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G — DOCUMENTACION EXISTENTE DEL PROYECTO</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Resumen y evaluacion de la documentacion Markdown existente en el repositorio (arquitectura, setup, deploy, tutoriales, politicas, runbooks), con la coherencia verificada contra el codigo real.</w:t>
      </w:r>
    </w:p>
    <w:p>
      <w:pPr>
        <w:pStyle w:val="Heading1"/>
      </w:pPr>
      <w:r>
        <w:t>Documento: 06_Politica_De_Privacidad_Base.md</w:t>
      </w:r>
    </w:p>
    <w:p>
      <w:pPr>
        <w:pStyle w:val="Heading2"/>
      </w:pPr>
      <w:r>
        <w:t>Resumen</w:t>
      </w:r>
    </w:p>
    <w:p>
      <w:pPr>
        <w:pStyle w:val="ListBullet"/>
        <w:ind w:left="425"/>
      </w:pPr>
      <w:r>
        <w:t>Política de privacidad "base" pensada para cumplir los requisitos de transparencia de Google Play: describe qué datos sensibles trata SafeAlert (ubicación, micrófono/audio, contactos, notificaciones), con qué finalidad, qué servicios de terceros intervienen (Firebase/Google Cloud), retención, control del usuario y contacto.</w:t>
      </w:r>
    </w:p>
    <w:p>
      <w:pPr>
        <w:pStyle w:val="ListBullet"/>
        <w:ind w:left="425"/>
      </w:pPr>
      <w:r>
        <w:t>La propia nota legal (sección 8) aclara que es una versión simplificada y que el usuario debe hospedarla en una URL pública verificable por Google Play Console.</w:t>
      </w:r>
    </w:p>
    <w:p>
      <w:pPr>
        <w:pStyle w:val="ListBullet"/>
        <w:ind w:left="425"/>
      </w:pPr>
      <w:r>
        <w:t xml:space="preserve">Es un borrador legal/administrativo, sin referencias al código; su contenido de permisos sí es contrastable con </w:t>
      </w:r>
      <w:r>
        <w:rPr>
          <w:rFonts w:ascii="Consolas" w:hAnsi="Consolas"/>
          <w:sz w:val="16"/>
        </w:rPr>
        <w:t>app.json</w:t>
      </w:r>
      <w:r>
        <w:t>.</w:t>
      </w:r>
    </w:p>
    <w:p>
      <w:pPr>
        <w:pStyle w:val="Heading2"/>
      </w:pPr>
      <w:r>
        <w:t>Contenido clave</w:t>
      </w:r>
    </w:p>
    <w:p>
      <w:pPr>
        <w:pStyle w:val="ListBullet"/>
        <w:ind w:left="425"/>
      </w:pPr>
      <w:r>
        <w:t>Permisos tratados y finalidad:</w:t>
      </w:r>
    </w:p>
    <w:p>
      <w:pPr>
        <w:pStyle w:val="ListBullet"/>
        <w:ind w:left="709"/>
      </w:pPr>
      <w:r>
        <w:rPr>
          <w:rFonts w:ascii="Consolas" w:hAnsi="Consolas"/>
          <w:sz w:val="16"/>
        </w:rPr>
        <w:t>android.permission.ACCESS_FINE_LOCATION</w:t>
      </w:r>
      <w:r>
        <w:t>: ubicación precisa en primer y segundo plano, enviada a contactos solo al activar una alerta.</w:t>
      </w:r>
    </w:p>
    <w:p>
      <w:pPr>
        <w:pStyle w:val="ListBullet"/>
        <w:ind w:left="709"/>
      </w:pPr>
      <w:r>
        <w:rPr>
          <w:rFonts w:ascii="Consolas" w:hAnsi="Consolas"/>
          <w:sz w:val="16"/>
        </w:rPr>
        <w:t>android.permission.RECORD_AUDIO</w:t>
      </w:r>
      <w:r>
        <w:t>: captura de evidencia sonora durante alerta activa; audio procesado localmente para detectar palabras clave (si se activa) y subido a almacenamiento privado en la nube.</w:t>
      </w:r>
    </w:p>
    <w:p>
      <w:pPr>
        <w:pStyle w:val="ListBullet"/>
        <w:ind w:left="709"/>
      </w:pPr>
      <w:r>
        <w:rPr>
          <w:rFonts w:ascii="Consolas" w:hAnsi="Consolas"/>
          <w:sz w:val="16"/>
        </w:rPr>
        <w:t>android.permission.READ_CONTACTS</w:t>
      </w:r>
      <w:r>
        <w:t>: selección manual de "Contactos de Confianza".</w:t>
      </w:r>
    </w:p>
    <w:p>
      <w:pPr>
        <w:pStyle w:val="ListBullet"/>
        <w:ind w:left="709"/>
      </w:pPr>
      <w:r>
        <w:rPr>
          <w:rFonts w:ascii="Consolas" w:hAnsi="Consolas"/>
          <w:sz w:val="16"/>
        </w:rPr>
        <w:t>android.permission.POST_NOTIFICATIONS</w:t>
      </w:r>
      <w:r>
        <w:t>: estado de alertas y confirmaciones del sistema.</w:t>
      </w:r>
    </w:p>
    <w:p>
      <w:pPr>
        <w:pStyle w:val="ListBullet"/>
        <w:ind w:left="425"/>
      </w:pPr>
      <w:r>
        <w:t>Finalidad: envío de alertas críticas, ubicación en tiempo real durante emergencias, evidencia de audio, gestión de la red de confianza. Declaración explícita de que no se venden/comparten datos con fines publicitarios.</w:t>
      </w:r>
    </w:p>
    <w:p>
      <w:pPr>
        <w:pStyle w:val="ListBullet"/>
        <w:ind w:left="425"/>
      </w:pPr>
      <w:r>
        <w:t>Terceros: Firebase (Google) para autenticación y almacenamiento (base de datos y audio), bajo infraestructura de Google Cloud.</w:t>
      </w:r>
    </w:p>
    <w:p>
      <w:pPr>
        <w:pStyle w:val="ListBullet"/>
        <w:ind w:left="425"/>
      </w:pPr>
      <w:r>
        <w:t>Retención: datos de ubicación/audio asociados a una alerta conservados mientras la alerta esté activa o sea relevante; eliminables por el usuario desde la app.</w:t>
      </w:r>
    </w:p>
    <w:p>
      <w:pPr>
        <w:pStyle w:val="ListBullet"/>
        <w:ind w:left="425"/>
      </w:pPr>
      <w:r>
        <w:t>Control del usuario: revocación de permisos desde ajustes del sistema; indicadores visuales de uso de micrófono/ubicación.</w:t>
      </w:r>
    </w:p>
    <w:p>
      <w:pPr>
        <w:pStyle w:val="ListBullet"/>
        <w:ind w:left="425"/>
      </w:pPr>
      <w:r>
        <w:t>Nota legal: texto simplificado, hospedaje en URL pública requerido.</w:t>
      </w:r>
    </w:p>
    <w:p>
      <w:pPr>
        <w:pStyle w:val="Heading2"/>
      </w:pPr>
      <w:r>
        <w:t>Relación con el código real</w:t>
      </w:r>
    </w:p>
    <w:p>
      <w:pPr>
        <w:pStyle w:val="ListBullet"/>
        <w:ind w:left="425"/>
      </w:pPr>
      <w:r>
        <w:t xml:space="preserve">Coincidencias verificadas en </w:t>
      </w:r>
      <w:r>
        <w:rPr>
          <w:rFonts w:ascii="Consolas" w:hAnsi="Consolas"/>
          <w:sz w:val="16"/>
        </w:rPr>
        <w:t>app.json</w:t>
      </w:r>
      <w:r>
        <w:t xml:space="preserve"> (</w:t>
      </w:r>
      <w:r>
        <w:rPr>
          <w:rFonts w:ascii="Consolas" w:hAnsi="Consolas"/>
          <w:sz w:val="16"/>
        </w:rPr>
        <w:t>android.permissions</w:t>
      </w:r>
      <w:r>
        <w:t xml:space="preserve">): </w:t>
      </w:r>
      <w:r>
        <w:rPr>
          <w:rFonts w:ascii="Consolas" w:hAnsi="Consolas"/>
          <w:sz w:val="16"/>
        </w:rPr>
        <w:t>ACCESS_FINE_LOCATION</w:t>
      </w:r>
      <w:r>
        <w:t xml:space="preserve">, </w:t>
      </w:r>
      <w:r>
        <w:rPr>
          <w:rFonts w:ascii="Consolas" w:hAnsi="Consolas"/>
          <w:sz w:val="16"/>
        </w:rPr>
        <w:t>RECORD_AUDIO</w:t>
      </w:r>
      <w:r>
        <w:t xml:space="preserve">, </w:t>
      </w:r>
      <w:r>
        <w:rPr>
          <w:rFonts w:ascii="Consolas" w:hAnsi="Consolas"/>
          <w:sz w:val="16"/>
        </w:rPr>
        <w:t>POST_NOTIFICATIONS</w:t>
      </w:r>
      <w:r>
        <w:t xml:space="preserve">, </w:t>
      </w:r>
      <w:r>
        <w:rPr>
          <w:rFonts w:ascii="Consolas" w:hAnsi="Consolas"/>
          <w:sz w:val="16"/>
        </w:rPr>
        <w:t>READ_CONTACTS</w:t>
      </w:r>
      <w:r>
        <w:t xml:space="preserve"> declarados (además de </w:t>
      </w:r>
      <w:r>
        <w:rPr>
          <w:rFonts w:ascii="Consolas" w:hAnsi="Consolas"/>
          <w:sz w:val="16"/>
        </w:rPr>
        <w:t>VIBRATE</w:t>
      </w:r>
      <w:r>
        <w:t xml:space="preserve">, </w:t>
      </w:r>
      <w:r>
        <w:rPr>
          <w:rFonts w:ascii="Consolas" w:hAnsi="Consolas"/>
          <w:sz w:val="16"/>
        </w:rPr>
        <w:t>ACCESS_COARSE_LOCATION</w:t>
      </w:r>
      <w:r>
        <w:t xml:space="preserve">, </w:t>
      </w:r>
      <w:r>
        <w:rPr>
          <w:rFonts w:ascii="Consolas" w:hAnsi="Consolas"/>
          <w:sz w:val="16"/>
        </w:rPr>
        <w:t>MODIFY_AUDIO_SETTINGS</w:t>
      </w:r>
      <w:r>
        <w:t xml:space="preserve">). Las descripciones de uso iOS en </w:t>
      </w:r>
      <w:r>
        <w:rPr>
          <w:rFonts w:ascii="Consolas" w:hAnsi="Consolas"/>
          <w:sz w:val="16"/>
        </w:rPr>
        <w:t>infoPlist</w:t>
      </w:r>
      <w:r>
        <w:t xml:space="preserve"> son coherentes (NSMicrophoneUsageDescription, NSLocation*, NSContactsUsageDescription).</w:t>
      </w:r>
    </w:p>
    <w:p>
      <w:pPr>
        <w:pStyle w:val="ListBullet"/>
        <w:ind w:left="425"/>
      </w:pPr>
      <w:r>
        <w:t xml:space="preserve">Almacenamiento de audio: coincide con </w:t>
      </w:r>
      <w:r>
        <w:rPr>
          <w:rFonts w:ascii="Consolas" w:hAnsi="Consolas"/>
          <w:sz w:val="16"/>
        </w:rPr>
        <w:t>buildAlertAudioStoragePath</w:t>
      </w:r>
      <w:r>
        <w:t xml:space="preserve"> (</w:t>
      </w:r>
      <w:r>
        <w:rPr>
          <w:rFonts w:ascii="Consolas" w:hAnsi="Consolas"/>
          <w:sz w:val="16"/>
        </w:rPr>
        <w:t>users/{userId}/alerts/{alertId}/voice.m4a</w:t>
      </w:r>
      <w:r>
        <w:t xml:space="preserve">) y con la subida a Firebase Storage desde </w:t>
      </w:r>
      <w:r>
        <w:rPr>
          <w:rFonts w:ascii="Consolas" w:hAnsi="Consolas"/>
          <w:sz w:val="16"/>
        </w:rPr>
        <w:t>AudioRecordingService.ts</w:t>
      </w:r>
      <w:r>
        <w:t>.</w:t>
      </w:r>
    </w:p>
    <w:p>
      <w:pPr>
        <w:pStyle w:val="ListBullet"/>
        <w:ind w:left="425"/>
      </w:pPr>
      <w:r>
        <w:t>Procesamiento local de palabras clave: coherente con la wake word local (Porcupine/react-native-wakeword), desactivada por defecto (</w:t>
      </w:r>
      <w:r>
        <w:rPr>
          <w:rFonts w:ascii="Consolas" w:hAnsi="Consolas"/>
          <w:sz w:val="16"/>
        </w:rPr>
        <w:t>EXPO_PUBLIC_ENABLE_WAKE_WORD=false</w:t>
      </w:r>
      <w:r>
        <w:t>).</w:t>
      </w:r>
    </w:p>
    <w:p>
      <w:pPr>
        <w:pStyle w:val="ListBullet"/>
        <w:ind w:left="425"/>
      </w:pPr>
      <w:r>
        <w:t>Discrepancias y observaciones:</w:t>
      </w:r>
    </w:p>
    <w:p>
      <w:pPr>
        <w:pStyle w:val="ListBullet"/>
        <w:ind w:left="709"/>
      </w:pPr>
      <w:r>
        <w:rPr>
          <w:b/>
          <w:color w:val="6A2D9E"/>
        </w:rPr>
        <w:t>[OBSERVACIÓN TÉCNICA] La política afirma ubicación en "primer y segundo plano". En la configuración actual el seguimiento en segundo plano está fuera del MVP y desactivado por flag (</w:t>
      </w:r>
      <w:r>
        <w:rPr>
          <w:rFonts w:ascii="Consolas" w:hAnsi="Consolas"/>
          <w:b/>
          <w:color w:val="6A2D9E"/>
          <w:sz w:val="16"/>
        </w:rPr>
        <w:t>EXPO_PUBLIC_ENABLE_BACKGROUND_LOCATION=false</w:t>
      </w:r>
      <w:r>
        <w:rPr>
          <w:b/>
          <w:color w:val="6A2D9E"/>
        </w:rPr>
        <w:t>; SETUP.md lo declara fuera del alcance publicable). La afirmación describe la intención/posibilidad, no el comportamiento por defecto vigente. [NIVEL DE CERTEZA: Altamente probable]</w:t>
      </w:r>
    </w:p>
    <w:p>
      <w:pPr>
        <w:pStyle w:val="ListBullet"/>
        <w:ind w:left="709"/>
      </w:pPr>
      <w:r>
        <w:rPr>
          <w:b/>
          <w:color w:val="6A2D9E"/>
        </w:rPr>
        <w:t xml:space="preserve">[OBSERVACIÓN TÉCNICA] La política menciona que el usuario puede eliminar los datos "desde la aplicación"; no se verificó una función de borrado de alertas/audio en el cliente en este módulo (existe </w:t>
      </w:r>
      <w:r>
        <w:rPr>
          <w:rFonts w:ascii="Consolas" w:hAnsi="Consolas"/>
          <w:b/>
          <w:color w:val="6A2D9E"/>
          <w:sz w:val="16"/>
        </w:rPr>
        <w:t>cleanupOldAlerts</w:t>
      </w:r>
      <w:r>
        <w:rPr>
          <w:b/>
          <w:color w:val="6A2D9E"/>
        </w:rPr>
        <w:t xml:space="preserve"> en Cloud Functions para limpieza automática).</w:t>
      </w:r>
    </w:p>
    <w:p>
      <w:pPr>
        <w:pStyle w:val="ListBullet"/>
        <w:ind w:left="709"/>
      </w:pPr>
      <w:r>
        <w:rPr>
          <w:b/>
          <w:color w:val="6A2D9E"/>
        </w:rPr>
        <w:t xml:space="preserve">[OBSERVACIÓN TÉCNICA] No menciona Firebase Auth anónima ni el tratamiento de </w:t>
      </w:r>
      <w:r>
        <w:rPr>
          <w:rFonts w:ascii="Consolas" w:hAnsi="Consolas"/>
          <w:b/>
          <w:color w:val="6A2D9E"/>
          <w:sz w:val="16"/>
        </w:rPr>
        <w:t>userId</w:t>
      </w:r>
      <w:r>
        <w:rPr>
          <w:b/>
          <w:color w:val="6A2D9E"/>
        </w:rPr>
        <w:t>/identificadores de dispositivo (</w:t>
      </w:r>
      <w:r>
        <w:rPr>
          <w:rFonts w:ascii="Consolas" w:hAnsi="Consolas"/>
          <w:b/>
          <w:color w:val="6A2D9E"/>
          <w:sz w:val="16"/>
        </w:rPr>
        <w:t>device_id</w:t>
      </w:r>
      <w:r>
        <w:rPr>
          <w:b/>
          <w:color w:val="6A2D9E"/>
        </w:rPr>
        <w:t xml:space="preserve">/MAC en el backend), pese a que el backend registra usuarios por </w:t>
      </w:r>
      <w:r>
        <w:rPr>
          <w:rFonts w:ascii="Consolas" w:hAnsi="Consolas"/>
          <w:b/>
          <w:color w:val="6A2D9E"/>
          <w:sz w:val="16"/>
        </w:rPr>
        <w:t>device_id</w:t>
      </w:r>
      <w:r>
        <w:rPr>
          <w:b/>
          <w:color w:val="6A2D9E"/>
        </w:rPr>
        <w:t xml:space="preserve"> y </w:t>
      </w:r>
      <w:r>
        <w:rPr>
          <w:rFonts w:ascii="Consolas" w:hAnsi="Consolas"/>
          <w:b/>
          <w:color w:val="6A2D9E"/>
          <w:sz w:val="16"/>
        </w:rPr>
        <w:t>mac_address</w:t>
      </w:r>
      <w:r>
        <w:rPr>
          <w:b/>
          <w:color w:val="6A2D9E"/>
        </w:rPr>
        <w:t>. Si la política se publicara tal cual, convendría ampliarla (sección de datos técnicos) para alinearse con DAMMA/DAMA-DMBOK.</w:t>
      </w:r>
    </w:p>
    <w:p>
      <w:pPr>
        <w:pStyle w:val="ListBullet"/>
        <w:ind w:left="709"/>
      </w:pPr>
      <w:r>
        <w:rPr>
          <w:b/>
          <w:color w:val="6A2D9E"/>
        </w:rPr>
        <w:t>[OBSERVACIÓN TÉCNICA] El texto menciona un canal de soporte genérico ("canales de soporte oficiales del proyecto") sin URL concreta; Google Play exige un medio verificable.</w:t>
      </w:r>
    </w:p>
    <w:p>
      <w:pPr>
        <w:pStyle w:val="Heading2"/>
      </w:pPr>
      <w:r>
        <w:t>Estado y uso</w:t>
      </w:r>
    </w:p>
    <w:p>
      <w:pPr>
        <w:pStyle w:val="ListBullet"/>
        <w:ind w:left="425"/>
      </w:pPr>
      <w:r>
        <w:t>BORRADOR base de política de privacidad, apta como punto de partida para publicación pero pendiente de: hospedaje en URL pública, revisión legal y ajuste a los flags reales (background location desactivado) y a los identificadores que trata el backend.</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La política no contiene secretos.</w:t>
      </w:r>
    </w:p>
    <w:p>
      <w:pPr>
        <w:pStyle w:val="ListBullet"/>
        <w:ind w:left="425"/>
      </w:pPr>
      <w:r>
        <w:rPr>
          <w:b/>
          <w:color w:val="B86E00"/>
        </w:rPr>
        <w:t>[MEDIO] Declaración sobre ubicación en segundo plano podría no reflejar el comportamiento real vigente (flag desactivado): riesgo reputacional/regulatorio si se publica sin ajustar. [NIVEL DE CERTEZA: Inferido]</w:t>
      </w:r>
    </w:p>
    <w:p>
      <w:pPr>
        <w:pStyle w:val="ListBullet"/>
        <w:ind w:left="425"/>
      </w:pPr>
      <w:r>
        <w:rPr>
          <w:b/>
          <w:color w:val="1F6FB0"/>
        </w:rPr>
        <w:t>[INFORMATIVO] Afirma ausencia de venta de datos a terceros con fines publicitarios y uso exclusivo de Firebase/Google Cloud: coherente con la arquitectura revisada.</w:t>
      </w:r>
    </w:p>
    <w:p>
      <w:pPr>
        <w:pStyle w:val="Heading1"/>
      </w:pPr>
      <w:r>
        <w:t>Documento: ARQUITECTURA.md</w:t>
      </w:r>
    </w:p>
    <w:p>
      <w:pPr>
        <w:pStyle w:val="Heading2"/>
      </w:pPr>
      <w:r>
        <w:t>Resumen</w:t>
      </w:r>
    </w:p>
    <w:p>
      <w:pPr>
        <w:pStyle w:val="ListBullet"/>
        <w:ind w:left="425"/>
      </w:pPr>
      <w:r>
        <w:t>Documento técnico de arquitectura y manejo de datos (versión 1.0.0, fecha 2026-04-10, autor oafon, marcado "Generado por GitHub Copilot"). Describe: visión general, estructura de directorios, stores Zustand, modelo de datos (Firestore, SQLite en PythonAnywhere, AsyncStorage, Firebase Storage), flujo de alerta SOS, servicios clave, navegación Expo Router, seguridad/privacidad y parámetros de build Android.</w:t>
      </w:r>
    </w:p>
    <w:p>
      <w:pPr>
        <w:pStyle w:val="ListBullet"/>
        <w:ind w:left="425"/>
      </w:pPr>
      <w:r>
        <w:t>Es la referencia arquitectónica de más alto nivel de la carpeta raíz y la mayoría de sus afirmaciones sobre la capa cliente siguen siendo verificables en el código; sin embargo, omite subsistemas incorporados después de su fecha (pagos por Cloud Functions, cola de reintentos, máquina de estados de alerta, telemetría backend) y contiene al menos una afirmación de flujo ya superada (envío de SMS por Flask).</w:t>
      </w:r>
    </w:p>
    <w:p>
      <w:pPr>
        <w:pStyle w:val="Heading2"/>
      </w:pPr>
      <w:r>
        <w:t>Contenido clave</w:t>
      </w:r>
    </w:p>
    <w:p>
      <w:pPr>
        <w:pStyle w:val="ListBullet"/>
        <w:ind w:left="425"/>
      </w:pPr>
      <w:r>
        <w:t>Visión: app de alertas SOS (Android, React Native + Expo Router + TypeScript) con detección por voz o disparo manual, captura de GPS y audio, y notificación SMS a contactos de emergencia. Backend REST Flask en PythonAnywhere y Firestore en la nube (sección 1, con diagrama ASCII).</w:t>
      </w:r>
    </w:p>
    <w:p>
      <w:pPr>
        <w:pStyle w:val="ListBullet"/>
        <w:ind w:left="425"/>
      </w:pPr>
      <w:r>
        <w:t xml:space="preserve">Estructura de directorios (sección 2): </w:t>
      </w:r>
      <w:r>
        <w:rPr>
          <w:rFonts w:ascii="Consolas" w:hAnsi="Consolas"/>
          <w:sz w:val="16"/>
        </w:rPr>
        <w:t>app/</w:t>
      </w:r>
      <w:r>
        <w:t xml:space="preserve"> (rutas expo-router), </w:t>
      </w:r>
      <w:r>
        <w:rPr>
          <w:rFonts w:ascii="Consolas" w:hAnsi="Consolas"/>
          <w:sz w:val="16"/>
        </w:rPr>
        <w:t>src/</w:t>
      </w:r>
      <w:r>
        <w:t xml:space="preserve"> (</w:t>
      </w:r>
      <w:r>
        <w:rPr>
          <w:rFonts w:ascii="Consolas" w:hAnsi="Consolas"/>
          <w:sz w:val="16"/>
        </w:rPr>
        <w:t>config/</w:t>
      </w:r>
      <w:r>
        <w:t xml:space="preserve">, </w:t>
      </w:r>
      <w:r>
        <w:rPr>
          <w:rFonts w:ascii="Consolas" w:hAnsi="Consolas"/>
          <w:sz w:val="16"/>
        </w:rPr>
        <w:t>types/</w:t>
      </w:r>
      <w:r>
        <w:t xml:space="preserve">, </w:t>
      </w:r>
      <w:r>
        <w:rPr>
          <w:rFonts w:ascii="Consolas" w:hAnsi="Consolas"/>
          <w:sz w:val="16"/>
        </w:rPr>
        <w:t>stores/</w:t>
      </w:r>
      <w:r>
        <w:t xml:space="preserve">, </w:t>
      </w:r>
      <w:r>
        <w:rPr>
          <w:rFonts w:ascii="Consolas" w:hAnsi="Consolas"/>
          <w:sz w:val="16"/>
        </w:rPr>
        <w:t>services/</w:t>
      </w:r>
      <w:r>
        <w:t xml:space="preserve">, </w:t>
      </w:r>
      <w:r>
        <w:rPr>
          <w:rFonts w:ascii="Consolas" w:hAnsi="Consolas"/>
          <w:sz w:val="16"/>
        </w:rPr>
        <w:t>components/</w:t>
      </w:r>
      <w:r>
        <w:t xml:space="preserve">, </w:t>
      </w:r>
      <w:r>
        <w:rPr>
          <w:rFonts w:ascii="Consolas" w:hAnsi="Consolas"/>
          <w:sz w:val="16"/>
        </w:rPr>
        <w:t>utils/</w:t>
      </w:r>
      <w:r>
        <w:t xml:space="preserve">), </w:t>
      </w:r>
      <w:r>
        <w:rPr>
          <w:rFonts w:ascii="Consolas" w:hAnsi="Consolas"/>
          <w:sz w:val="16"/>
        </w:rPr>
        <w:t>android/</w:t>
      </w:r>
      <w:r>
        <w:t xml:space="preserve"> (no trackeado, con fix </w:t>
      </w:r>
      <w:r>
        <w:rPr>
          <w:rFonts w:ascii="Consolas" w:hAnsi="Consolas"/>
          <w:sz w:val="16"/>
        </w:rPr>
        <w:t>abiFilters</w:t>
      </w:r>
      <w:r>
        <w:t xml:space="preserve">), </w:t>
      </w:r>
      <w:r>
        <w:rPr>
          <w:rFonts w:ascii="Consolas" w:hAnsi="Consolas"/>
          <w:sz w:val="16"/>
        </w:rPr>
        <w:t>functions/</w:t>
      </w:r>
      <w:r>
        <w:t>.</w:t>
      </w:r>
    </w:p>
    <w:p>
      <w:pPr>
        <w:pStyle w:val="ListBullet"/>
        <w:ind w:left="425"/>
      </w:pPr>
      <w:r>
        <w:t xml:space="preserve">Stores Zustand (sección 3): </w:t>
      </w:r>
      <w:r>
        <w:rPr>
          <w:rFonts w:ascii="Consolas" w:hAnsi="Consolas"/>
          <w:sz w:val="16"/>
        </w:rPr>
        <w:t>useGuardStore</w:t>
      </w:r>
      <w:r>
        <w:t xml:space="preserve"> (clave AsyncStorage </w:t>
      </w:r>
      <w:r>
        <w:rPr>
          <w:rFonts w:ascii="Consolas" w:hAnsi="Consolas"/>
          <w:sz w:val="16"/>
        </w:rPr>
        <w:t>guard-storage</w:t>
      </w:r>
      <w:r>
        <w:t xml:space="preserve">), </w:t>
      </w:r>
      <w:r>
        <w:rPr>
          <w:rFonts w:ascii="Consolas" w:hAnsi="Consolas"/>
          <w:sz w:val="16"/>
        </w:rPr>
        <w:t>useSettingsStore</w:t>
      </w:r>
      <w:r>
        <w:t xml:space="preserve"> (clave </w:t>
      </w:r>
      <w:r>
        <w:rPr>
          <w:rFonts w:ascii="Consolas" w:hAnsi="Consolas"/>
          <w:sz w:val="16"/>
        </w:rPr>
        <w:t>safealert-settings</w:t>
      </w:r>
      <w:r>
        <w:t xml:space="preserve">; </w:t>
      </w:r>
      <w:r>
        <w:rPr>
          <w:rFonts w:ascii="Consolas" w:hAnsi="Consolas"/>
          <w:sz w:val="16"/>
        </w:rPr>
        <w:t>userId</w:t>
      </w:r>
      <w:r>
        <w:t xml:space="preserve"> NO se persiste), </w:t>
      </w:r>
      <w:r>
        <w:rPr>
          <w:rFonts w:ascii="Consolas" w:hAnsi="Consolas"/>
          <w:sz w:val="16"/>
        </w:rPr>
        <w:t>useContactsStore</w:t>
      </w:r>
      <w:r>
        <w:t xml:space="preserve"> (sin persistencia, carga desde Firestore; orden activos → prioridad 0 principal → fecha).</w:t>
      </w:r>
    </w:p>
    <w:p>
      <w:pPr>
        <w:pStyle w:val="ListBullet"/>
        <w:ind w:left="425"/>
      </w:pPr>
      <w:r>
        <w:t xml:space="preserve">Modelo de datos (sección 4): Firestore </w:t>
      </w:r>
      <w:r>
        <w:rPr>
          <w:rFonts w:ascii="Consolas" w:hAnsi="Consolas"/>
          <w:sz w:val="16"/>
        </w:rPr>
        <w:t>users/{userId}/contacts/{contactId}</w:t>
      </w:r>
      <w:r>
        <w:t xml:space="preserve"> (Contact) y </w:t>
      </w:r>
      <w:r>
        <w:rPr>
          <w:rFonts w:ascii="Consolas" w:hAnsi="Consolas"/>
          <w:sz w:val="16"/>
        </w:rPr>
        <w:t>users/{userId}/alerts/{alertId}</w:t>
      </w:r>
      <w:r>
        <w:t xml:space="preserve"> (Alert con location, mapsLink, audioUrl, contacts, status, iaAnalysis, isTest); SQLite </w:t>
      </w:r>
      <w:r>
        <w:rPr>
          <w:rFonts w:ascii="Consolas" w:hAnsi="Consolas"/>
          <w:sz w:val="16"/>
        </w:rPr>
        <w:t>safealert_tel.db</w:t>
      </w:r>
      <w:r>
        <w:t xml:space="preserve"> con tablas </w:t>
      </w:r>
      <w:r>
        <w:rPr>
          <w:rFonts w:ascii="Consolas" w:hAnsi="Consolas"/>
          <w:sz w:val="16"/>
        </w:rPr>
        <w:t>usuarios_emerg</w:t>
      </w:r>
      <w:r>
        <w:t xml:space="preserve"> y </w:t>
      </w:r>
      <w:r>
        <w:rPr>
          <w:rFonts w:ascii="Consolas" w:hAnsi="Consolas"/>
          <w:sz w:val="16"/>
        </w:rPr>
        <w:t>periodo_prueba</w:t>
      </w:r>
      <w:r>
        <w:t xml:space="preserve"> (esquema SQL incluido); AsyncStorage con las dos claves; Storage </w:t>
      </w:r>
      <w:r>
        <w:rPr>
          <w:rFonts w:ascii="Consolas" w:hAnsi="Consolas"/>
          <w:sz w:val="16"/>
        </w:rPr>
        <w:t>users/{userId}/alerts/{alertId}/audio.m4a</w:t>
      </w:r>
      <w:r>
        <w:t>.</w:t>
      </w:r>
    </w:p>
    <w:p>
      <w:pPr>
        <w:pStyle w:val="ListBullet"/>
        <w:ind w:left="425"/>
      </w:pPr>
      <w:r>
        <w:t xml:space="preserve">Flujo SOS (sección 5): wake word (Porcupine, sensibilidad 0.7) → </w:t>
      </w:r>
      <w:r>
        <w:rPr>
          <w:rFonts w:ascii="Consolas" w:hAnsi="Consolas"/>
          <w:sz w:val="16"/>
        </w:rPr>
        <w:t>AlertService.send()</w:t>
      </w:r>
      <w:r>
        <w:t xml:space="preserve"> → GPS (timeout 8 s) + grabación 60 s → doc Alert en Firestore → </w:t>
      </w:r>
      <w:r>
        <w:rPr>
          <w:rFonts w:ascii="Consolas" w:hAnsi="Consolas"/>
          <w:sz w:val="16"/>
        </w:rPr>
        <w:t>AudioAlertApiService.send()</w:t>
      </w:r>
      <w:r>
        <w:t xml:space="preserve"> → "POST /api/alert al backend Flask → Flask envía SMS" → watcher Firestore para actualizar UI.</w:t>
      </w:r>
    </w:p>
    <w:p>
      <w:pPr>
        <w:pStyle w:val="ListBullet"/>
        <w:ind w:left="425"/>
      </w:pPr>
      <w:r>
        <w:t xml:space="preserve">Servicios clave (sección 6): </w:t>
      </w:r>
      <w:r>
        <w:rPr>
          <w:rFonts w:ascii="Consolas" w:hAnsi="Consolas"/>
          <w:sz w:val="16"/>
        </w:rPr>
        <w:t>AlertService</w:t>
      </w:r>
      <w:r>
        <w:t xml:space="preserve"> (orquesta; si </w:t>
      </w:r>
      <w:r>
        <w:rPr>
          <w:rFonts w:ascii="Consolas" w:hAnsi="Consolas"/>
          <w:sz w:val="16"/>
        </w:rPr>
        <w:t>paymentOverdue</w:t>
      </w:r>
      <w:r>
        <w:t xml:space="preserve"> envía solo al contacto principal), </w:t>
      </w:r>
      <w:r>
        <w:rPr>
          <w:rFonts w:ascii="Consolas" w:hAnsi="Consolas"/>
          <w:sz w:val="16"/>
        </w:rPr>
        <w:t>TrialService</w:t>
      </w:r>
      <w:r>
        <w:t xml:space="preserve"> (endpoints </w:t>
      </w:r>
      <w:r>
        <w:rPr>
          <w:rFonts w:ascii="Consolas" w:hAnsi="Consolas"/>
          <w:sz w:val="16"/>
        </w:rPr>
        <w:t>/api/tel/contacto</w:t>
      </w:r>
      <w:r>
        <w:t xml:space="preserve">, </w:t>
      </w:r>
      <w:r>
        <w:rPr>
          <w:rFonts w:ascii="Consolas" w:hAnsi="Consolas"/>
          <w:sz w:val="16"/>
        </w:rPr>
        <w:t>/api/tel/contacto/borrar</w:t>
      </w:r>
      <w:r>
        <w:t xml:space="preserve">, </w:t>
      </w:r>
      <w:r>
        <w:rPr>
          <w:rFonts w:ascii="Consolas" w:hAnsi="Consolas"/>
          <w:sz w:val="16"/>
        </w:rPr>
        <w:t>/api/tel/prueba/{device_id}</w:t>
      </w:r>
      <w:r>
        <w:t xml:space="preserve">; resultado </w:t>
      </w:r>
      <w:r>
        <w:rPr>
          <w:rFonts w:ascii="Consolas" w:hAnsi="Consolas"/>
          <w:sz w:val="16"/>
        </w:rPr>
        <w:t>EstadoPrueba</w:t>
      </w:r>
      <w:r>
        <w:t xml:space="preserve">), </w:t>
      </w:r>
      <w:r>
        <w:rPr>
          <w:rFonts w:ascii="Consolas" w:hAnsi="Consolas"/>
          <w:sz w:val="16"/>
        </w:rPr>
        <w:t>WakeWordService</w:t>
      </w:r>
      <w:r>
        <w:t xml:space="preserve"> (Porcupine en hilo nativo, keywords ayuda/socorro/auxilio/help), </w:t>
      </w:r>
      <w:r>
        <w:rPr>
          <w:rFonts w:ascii="Consolas" w:hAnsi="Consolas"/>
          <w:sz w:val="16"/>
        </w:rPr>
        <w:t>LocationService</w:t>
      </w:r>
      <w:r>
        <w:t xml:space="preserve"> (fix fresco 8 s, fallback última conocida, refresco 5 min en guardia).</w:t>
      </w:r>
    </w:p>
    <w:p>
      <w:pPr>
        <w:pStyle w:val="ListBullet"/>
        <w:ind w:left="425"/>
      </w:pPr>
      <w:r>
        <w:t xml:space="preserve">Navegación (sección 7): </w:t>
      </w:r>
      <w:r>
        <w:rPr>
          <w:rFonts w:ascii="Consolas" w:hAnsi="Consolas"/>
          <w:sz w:val="16"/>
        </w:rPr>
        <w:t>/</w:t>
      </w:r>
      <w:r>
        <w:t xml:space="preserve">, </w:t>
      </w:r>
      <w:r>
        <w:rPr>
          <w:rFonts w:ascii="Consolas" w:hAnsi="Consolas"/>
          <w:sz w:val="16"/>
        </w:rPr>
        <w:t>/bienvenida</w:t>
      </w:r>
      <w:r>
        <w:t xml:space="preserve">, </w:t>
      </w:r>
      <w:r>
        <w:rPr>
          <w:rFonts w:ascii="Consolas" w:hAnsi="Consolas"/>
          <w:sz w:val="16"/>
        </w:rPr>
        <w:t>/permissions</w:t>
      </w:r>
      <w:r>
        <w:t xml:space="preserve">, </w:t>
      </w:r>
      <w:r>
        <w:rPr>
          <w:rFonts w:ascii="Consolas" w:hAnsi="Consolas"/>
          <w:sz w:val="16"/>
        </w:rPr>
        <w:t>/como-funciona</w:t>
      </w:r>
      <w:r>
        <w:t xml:space="preserve">, </w:t>
      </w:r>
      <w:r>
        <w:rPr>
          <w:rFonts w:ascii="Consolas" w:hAnsi="Consolas"/>
          <w:sz w:val="16"/>
        </w:rPr>
        <w:t>/test-alert</w:t>
      </w:r>
      <w:r>
        <w:t xml:space="preserve">, </w:t>
      </w:r>
      <w:r>
        <w:rPr>
          <w:rFonts w:ascii="Consolas" w:hAnsi="Consolas"/>
          <w:sz w:val="16"/>
        </w:rPr>
        <w:t>/contacts/</w:t>
      </w:r>
      <w:r>
        <w:t xml:space="preserve">, </w:t>
      </w:r>
      <w:r>
        <w:rPr>
          <w:rFonts w:ascii="Consolas" w:hAnsi="Consolas"/>
          <w:sz w:val="16"/>
        </w:rPr>
        <w:t>/(tabs)/</w:t>
      </w:r>
      <w:r>
        <w:t xml:space="preserve"> con index/contacts/settings y modales globales en </w:t>
      </w:r>
      <w:r>
        <w:rPr>
          <w:rFonts w:ascii="Consolas" w:hAnsi="Consolas"/>
          <w:sz w:val="16"/>
        </w:rPr>
        <w:t>_layout.tsx</w:t>
      </w:r>
      <w:r>
        <w:t xml:space="preserve"> (TrialExpiredModal, PaymentOverdueModal, PaymentModal).</w:t>
      </w:r>
    </w:p>
    <w:p>
      <w:pPr>
        <w:pStyle w:val="ListBullet"/>
        <w:ind w:left="425"/>
      </w:pPr>
      <w:r>
        <w:t xml:space="preserve">Seguridad y privacidad (sección 8): Firebase Auth anónima, reglas Firestore por usuario, header </w:t>
      </w:r>
      <w:r>
        <w:rPr>
          <w:rFonts w:ascii="Consolas" w:hAnsi="Consolas"/>
          <w:sz w:val="16"/>
        </w:rPr>
        <w:t>X-API-Key</w:t>
      </w:r>
      <w:r>
        <w:t xml:space="preserve">, audio en Storage privado por usuario, AsyncStorage sin cifrar, permisos runtime, borrado lógico, prueba por </w:t>
      </w:r>
      <w:r>
        <w:rPr>
          <w:rFonts w:ascii="Consolas" w:hAnsi="Consolas"/>
          <w:sz w:val="16"/>
        </w:rPr>
        <w:t>device_id</w:t>
      </w:r>
      <w:r>
        <w:t>.</w:t>
      </w:r>
    </w:p>
    <w:p>
      <w:pPr>
        <w:pStyle w:val="ListBullet"/>
        <w:ind w:left="425"/>
      </w:pPr>
      <w:r>
        <w:t xml:space="preserve">Build Android (sección 9): minSdk 24, target 34, NDK 27.1.12297006, ABI arm64-v8a + x86_64 (excluido armeabi-v7a por crash), aviso de que </w:t>
      </w:r>
      <w:r>
        <w:rPr>
          <w:rFonts w:ascii="Consolas" w:hAnsi="Consolas"/>
          <w:sz w:val="16"/>
        </w:rPr>
        <w:t>expo prebuild</w:t>
      </w:r>
      <w:r>
        <w:t xml:space="preserve"> regenera </w:t>
      </w:r>
      <w:r>
        <w:rPr>
          <w:rFonts w:ascii="Consolas" w:hAnsi="Consolas"/>
          <w:sz w:val="16"/>
        </w:rPr>
        <w:t>build.gradle</w:t>
      </w:r>
      <w:r>
        <w:t xml:space="preserve"> y pierde el fix.</w:t>
      </w:r>
    </w:p>
    <w:p>
      <w:pPr>
        <w:pStyle w:val="ListBullet"/>
        <w:ind w:left="425"/>
      </w:pPr>
      <w:r>
        <w:t xml:space="preserve">Variables (sección 10): </w:t>
      </w:r>
      <w:r>
        <w:rPr>
          <w:rFonts w:ascii="Consolas" w:hAnsi="Consolas"/>
          <w:sz w:val="16"/>
        </w:rPr>
        <w:t>PA_API_URL</w:t>
      </w:r>
      <w:r>
        <w:t xml:space="preserve">, </w:t>
      </w:r>
      <w:r>
        <w:rPr>
          <w:rFonts w:ascii="Consolas" w:hAnsi="Consolas"/>
          <w:sz w:val="16"/>
        </w:rPr>
        <w:t>AUDIO_ALERT_API_KEY</w:t>
      </w:r>
      <w:r>
        <w:t xml:space="preserve">, </w:t>
      </w:r>
      <w:r>
        <w:rPr>
          <w:rFonts w:ascii="Consolas" w:hAnsi="Consolas"/>
          <w:sz w:val="16"/>
        </w:rPr>
        <w:t>AUTHENTICATION_TIMEOUT_MS</w:t>
      </w:r>
      <w:r>
        <w:t xml:space="preserve">, configuradas en </w:t>
      </w:r>
      <w:r>
        <w:rPr>
          <w:rFonts w:ascii="Consolas" w:hAnsi="Consolas"/>
          <w:sz w:val="16"/>
        </w:rPr>
        <w:t>src/config/features.ts</w:t>
      </w:r>
      <w:r>
        <w:t>.</w:t>
      </w:r>
    </w:p>
    <w:p>
      <w:pPr>
        <w:pStyle w:val="Heading2"/>
      </w:pPr>
      <w:r>
        <w:t>Relación con el código real</w:t>
      </w:r>
    </w:p>
    <w:p>
      <w:pPr>
        <w:pStyle w:val="ListBullet"/>
        <w:ind w:left="425"/>
      </w:pPr>
      <w:r>
        <w:t>Coincidencias verificadas por inspección:</w:t>
      </w:r>
    </w:p>
    <w:p>
      <w:pPr>
        <w:pStyle w:val="ListBullet"/>
        <w:ind w:left="709"/>
      </w:pPr>
      <w:r>
        <w:t xml:space="preserve">Todos los </w:t>
      </w:r>
      <w:r>
        <w:rPr>
          <w:rFonts w:ascii="Consolas" w:hAnsi="Consolas"/>
          <w:sz w:val="16"/>
        </w:rPr>
        <w:t>src/services/*</w:t>
      </w:r>
      <w:r>
        <w:t xml:space="preserve"> citados existen (AlertService, AudioAlertApiService, AudioRecordingService, ContactsService, DeviceService, IAProcessingService, LocationService, NotificationService, PaymentService, PermissionsService, PythonAnywhereSync, SubscriptionService, TrialService, WakeWordService).</w:t>
      </w:r>
    </w:p>
    <w:p>
      <w:pPr>
        <w:pStyle w:val="ListBullet"/>
        <w:ind w:left="709"/>
      </w:pPr>
      <w:r>
        <w:t xml:space="preserve">Rutas de </w:t>
      </w:r>
      <w:r>
        <w:rPr>
          <w:rFonts w:ascii="Consolas" w:hAnsi="Consolas"/>
          <w:sz w:val="16"/>
        </w:rPr>
        <w:t>app/</w:t>
      </w:r>
      <w:r>
        <w:t xml:space="preserve"> citadas existen (</w:t>
      </w:r>
      <w:r>
        <w:rPr>
          <w:rFonts w:ascii="Consolas" w:hAnsi="Consolas"/>
          <w:sz w:val="16"/>
        </w:rPr>
        <w:t>_layout.tsx</w:t>
      </w:r>
      <w:r>
        <w:t xml:space="preserve">, </w:t>
      </w:r>
      <w:r>
        <w:rPr>
          <w:rFonts w:ascii="Consolas" w:hAnsi="Consolas"/>
          <w:sz w:val="16"/>
        </w:rPr>
        <w:t>bienvenida.tsx</w:t>
      </w:r>
      <w:r>
        <w:t xml:space="preserve">, </w:t>
      </w:r>
      <w:r>
        <w:rPr>
          <w:rFonts w:ascii="Consolas" w:hAnsi="Consolas"/>
          <w:sz w:val="16"/>
        </w:rPr>
        <w:t>permissions.tsx</w:t>
      </w:r>
      <w:r>
        <w:t xml:space="preserve">, </w:t>
      </w:r>
      <w:r>
        <w:rPr>
          <w:rFonts w:ascii="Consolas" w:hAnsi="Consolas"/>
          <w:sz w:val="16"/>
        </w:rPr>
        <w:t>como-funciona.tsx</w:t>
      </w:r>
      <w:r>
        <w:t xml:space="preserve">, </w:t>
      </w:r>
      <w:r>
        <w:rPr>
          <w:rFonts w:ascii="Consolas" w:hAnsi="Consolas"/>
          <w:sz w:val="16"/>
        </w:rPr>
        <w:t>test-alert.tsx</w:t>
      </w:r>
      <w:r>
        <w:t xml:space="preserve">, </w:t>
      </w:r>
      <w:r>
        <w:rPr>
          <w:rFonts w:ascii="Consolas" w:hAnsi="Consolas"/>
          <w:sz w:val="16"/>
        </w:rPr>
        <w:t>(tabs)/{_layout,index,contacts,settings}.tsx</w:t>
      </w:r>
      <w:r>
        <w:t>).</w:t>
      </w:r>
    </w:p>
    <w:p>
      <w:pPr>
        <w:pStyle w:val="ListBullet"/>
        <w:ind w:left="709"/>
      </w:pPr>
      <w:r>
        <w:t>Backend Flask + SQLite en PythonAnywhere: confirmado (</w:t>
      </w:r>
      <w:r>
        <w:rPr>
          <w:rFonts w:ascii="Consolas" w:hAnsi="Consolas"/>
          <w:sz w:val="16"/>
        </w:rPr>
        <w:t>backend/flask_app.py</w:t>
      </w:r>
      <w:r>
        <w:t xml:space="preserve"> usa </w:t>
      </w:r>
      <w:r>
        <w:rPr>
          <w:rFonts w:ascii="Consolas" w:hAnsi="Consolas"/>
          <w:sz w:val="16"/>
        </w:rPr>
        <w:t>sqlite3</w:t>
      </w:r>
      <w:r>
        <w:t xml:space="preserve">; </w:t>
      </w:r>
      <w:r>
        <w:rPr>
          <w:rFonts w:ascii="Consolas" w:hAnsi="Consolas"/>
          <w:sz w:val="16"/>
        </w:rPr>
        <w:t>backend/wsgi.py</w:t>
      </w:r>
      <w:r>
        <w:t xml:space="preserve"> fija </w:t>
      </w:r>
      <w:r>
        <w:rPr>
          <w:rFonts w:ascii="Consolas" w:hAnsi="Consolas"/>
          <w:sz w:val="16"/>
        </w:rPr>
        <w:t>SAFEALERT_DB_PATH</w:t>
      </w:r>
      <w:r>
        <w:t xml:space="preserve"> a una ruta de PythonAnywhere; tablas </w:t>
      </w:r>
      <w:r>
        <w:rPr>
          <w:rFonts w:ascii="Consolas" w:hAnsi="Consolas"/>
          <w:sz w:val="16"/>
        </w:rPr>
        <w:t>usuarios_emerg</w:t>
      </w:r>
      <w:r>
        <w:t xml:space="preserve"> y </w:t>
      </w:r>
      <w:r>
        <w:rPr>
          <w:rFonts w:ascii="Consolas" w:hAnsi="Consolas"/>
          <w:sz w:val="16"/>
        </w:rPr>
        <w:t>periodo_prueba</w:t>
      </w:r>
      <w:r>
        <w:t xml:space="preserve"> creadas en </w:t>
      </w:r>
      <w:r>
        <w:rPr>
          <w:rFonts w:ascii="Consolas" w:hAnsi="Consolas"/>
          <w:sz w:val="16"/>
        </w:rPr>
        <w:t>flask_app.py</w:t>
      </w:r>
      <w:r>
        <w:t xml:space="preserve"> líneas 525/539).</w:t>
      </w:r>
    </w:p>
    <w:p>
      <w:pPr>
        <w:pStyle w:val="ListBullet"/>
        <w:ind w:left="709"/>
      </w:pPr>
      <w:r>
        <w:t xml:space="preserve">Endpoints de </w:t>
      </w:r>
      <w:r>
        <w:rPr>
          <w:rFonts w:ascii="Consolas" w:hAnsi="Consolas"/>
          <w:sz w:val="16"/>
        </w:rPr>
        <w:t>TrialService</w:t>
      </w:r>
      <w:r>
        <w:t xml:space="preserve"> citados: </w:t>
      </w:r>
      <w:r>
        <w:rPr>
          <w:rFonts w:ascii="Consolas" w:hAnsi="Consolas"/>
          <w:sz w:val="16"/>
        </w:rPr>
        <w:t>/api/tel/contacto</w:t>
      </w:r>
      <w:r>
        <w:t xml:space="preserve">, </w:t>
      </w:r>
      <w:r>
        <w:rPr>
          <w:rFonts w:ascii="Consolas" w:hAnsi="Consolas"/>
          <w:sz w:val="16"/>
        </w:rPr>
        <w:t>/api/tel/contacto/borrar</w:t>
      </w:r>
      <w:r>
        <w:t xml:space="preserve"> y </w:t>
      </w:r>
      <w:r>
        <w:rPr>
          <w:rFonts w:ascii="Consolas" w:hAnsi="Consolas"/>
          <w:sz w:val="16"/>
        </w:rPr>
        <w:t>/api/tel/prueba/&lt;device_id&gt;</w:t>
      </w:r>
      <w:r>
        <w:t xml:space="preserve"> confirmados en </w:t>
      </w:r>
      <w:r>
        <w:rPr>
          <w:rFonts w:ascii="Consolas" w:hAnsi="Consolas"/>
          <w:sz w:val="16"/>
        </w:rPr>
        <w:t>flask_app.py</w:t>
      </w:r>
      <w:r>
        <w:t xml:space="preserve"> y en </w:t>
      </w:r>
      <w:r>
        <w:rPr>
          <w:rFonts w:ascii="Consolas" w:hAnsi="Consolas"/>
          <w:sz w:val="16"/>
        </w:rPr>
        <w:t>src/services/TrialService.ts</w:t>
      </w:r>
      <w:r>
        <w:t>.</w:t>
      </w:r>
    </w:p>
    <w:p>
      <w:pPr>
        <w:pStyle w:val="ListBullet"/>
        <w:ind w:left="709"/>
      </w:pPr>
      <w:r>
        <w:t xml:space="preserve">Reglas Firestore "cada usuario solo su </w:t>
      </w:r>
      <w:r>
        <w:rPr>
          <w:rFonts w:ascii="Consolas" w:hAnsi="Consolas"/>
          <w:sz w:val="16"/>
        </w:rPr>
        <w:t>users/{userId}</w:t>
      </w:r>
      <w:r>
        <w:t xml:space="preserve">": confirmado en </w:t>
      </w:r>
      <w:r>
        <w:rPr>
          <w:rFonts w:ascii="Consolas" w:hAnsi="Consolas"/>
          <w:sz w:val="16"/>
        </w:rPr>
        <w:t>firestore.rules</w:t>
      </w:r>
      <w:r>
        <w:t xml:space="preserve"> (match </w:t>
      </w:r>
      <w:r>
        <w:rPr>
          <w:rFonts w:ascii="Consolas" w:hAnsi="Consolas"/>
          <w:sz w:val="16"/>
        </w:rPr>
        <w:t>/users/{userId}/{document=**}</w:t>
      </w:r>
      <w:r>
        <w:t xml:space="preserve"> con </w:t>
      </w:r>
      <w:r>
        <w:rPr>
          <w:rFonts w:ascii="Consolas" w:hAnsi="Consolas"/>
          <w:sz w:val="16"/>
        </w:rPr>
        <w:t>request.auth.uid == userId</w:t>
      </w:r>
      <w:r>
        <w:t>).</w:t>
      </w:r>
    </w:p>
    <w:p>
      <w:pPr>
        <w:pStyle w:val="ListBullet"/>
        <w:ind w:left="709"/>
      </w:pPr>
      <w:r>
        <w:rPr>
          <w:rFonts w:ascii="Consolas" w:hAnsi="Consolas"/>
          <w:sz w:val="16"/>
        </w:rPr>
        <w:t>AUTHENTICATION_TIMEOUT_MS = 8000</w:t>
      </w:r>
      <w:r>
        <w:t xml:space="preserve"> en </w:t>
      </w:r>
      <w:r>
        <w:rPr>
          <w:rFonts w:ascii="Consolas" w:hAnsi="Consolas"/>
          <w:sz w:val="16"/>
        </w:rPr>
        <w:t>src/config/features.ts</w:t>
      </w:r>
      <w:r>
        <w:t>; timeout GPS de 8 s confirmado (</w:t>
      </w:r>
      <w:r>
        <w:rPr>
          <w:rFonts w:ascii="Consolas" w:hAnsi="Consolas"/>
          <w:sz w:val="16"/>
        </w:rPr>
        <w:t>GPS_FRESH_FIX_TIMEOUT_MS = 8000</w:t>
      </w:r>
      <w:r>
        <w:t xml:space="preserve"> en </w:t>
      </w:r>
      <w:r>
        <w:rPr>
          <w:rFonts w:ascii="Consolas" w:hAnsi="Consolas"/>
          <w:sz w:val="16"/>
        </w:rPr>
        <w:t>src/config/constants.ts</w:t>
      </w:r>
      <w:r>
        <w:t>).</w:t>
      </w:r>
    </w:p>
    <w:p>
      <w:pPr>
        <w:pStyle w:val="ListBullet"/>
        <w:ind w:left="709"/>
      </w:pPr>
      <w:r>
        <w:t xml:space="preserve">Scripts de npm </w:t>
      </w:r>
      <w:r>
        <w:rPr>
          <w:rFonts w:ascii="Consolas" w:hAnsi="Consolas"/>
          <w:sz w:val="16"/>
        </w:rPr>
        <w:t>build:android:preview</w:t>
      </w:r>
      <w:r>
        <w:t>/</w:t>
      </w:r>
      <w:r>
        <w:rPr>
          <w:rFonts w:ascii="Consolas" w:hAnsi="Consolas"/>
          <w:sz w:val="16"/>
        </w:rPr>
        <w:t>production</w:t>
      </w:r>
      <w:r>
        <w:t xml:space="preserve"> y perfiles EAS preview (APK) / production (app-bundle): confirmados en </w:t>
      </w:r>
      <w:r>
        <w:rPr>
          <w:rFonts w:ascii="Consolas" w:hAnsi="Consolas"/>
          <w:sz w:val="16"/>
        </w:rPr>
        <w:t>package.json</w:t>
      </w:r>
      <w:r>
        <w:t xml:space="preserve"> y </w:t>
      </w:r>
      <w:r>
        <w:rPr>
          <w:rFonts w:ascii="Consolas" w:hAnsi="Consolas"/>
          <w:sz w:val="16"/>
        </w:rPr>
        <w:t>eas.json</w:t>
      </w:r>
      <w:r>
        <w:t>.</w:t>
      </w:r>
    </w:p>
    <w:p>
      <w:pPr>
        <w:pStyle w:val="ListBullet"/>
        <w:ind w:left="425"/>
      </w:pPr>
      <w:r>
        <w:t>Discrepancias y omisiones:</w:t>
      </w:r>
    </w:p>
    <w:p>
      <w:pPr>
        <w:pStyle w:val="ListBullet"/>
        <w:ind w:left="709"/>
      </w:pPr>
      <w:r>
        <w:rPr>
          <w:b/>
          <w:color w:val="6A2D9E"/>
        </w:rPr>
        <w:t xml:space="preserve">[OBSERVACIÓN TÉCNICA] La sección 5 afirma "Flask envía SMS vía proveedor" tras </w:t>
      </w:r>
      <w:r>
        <w:rPr>
          <w:rFonts w:ascii="Consolas" w:hAnsi="Consolas"/>
          <w:b/>
          <w:color w:val="6A2D9E"/>
          <w:sz w:val="16"/>
        </w:rPr>
        <w:t>POST /api/alert</w:t>
      </w:r>
      <w:r>
        <w:rPr>
          <w:b/>
          <w:color w:val="6A2D9E"/>
        </w:rPr>
        <w:t xml:space="preserve">. El código real no muestra ese flujo: el SMS lo envía la Cloud Function </w:t>
      </w:r>
      <w:r>
        <w:rPr>
          <w:rFonts w:ascii="Consolas" w:hAnsi="Consolas"/>
          <w:b/>
          <w:color w:val="6A2D9E"/>
          <w:sz w:val="16"/>
        </w:rPr>
        <w:t>sendAlertSMS</w:t>
      </w:r>
      <w:r>
        <w:rPr>
          <w:b/>
          <w:color w:val="6A2D9E"/>
        </w:rPr>
        <w:t xml:space="preserve"> (trigger </w:t>
      </w:r>
      <w:r>
        <w:rPr>
          <w:rFonts w:ascii="Consolas" w:hAnsi="Consolas"/>
          <w:b/>
          <w:color w:val="6A2D9E"/>
          <w:sz w:val="16"/>
        </w:rPr>
        <w:t>onDocumentWritten</w:t>
      </w:r>
      <w:r>
        <w:rPr>
          <w:b/>
          <w:color w:val="6A2D9E"/>
        </w:rPr>
        <w:t xml:space="preserve"> en </w:t>
      </w:r>
      <w:r>
        <w:rPr>
          <w:rFonts w:ascii="Consolas" w:hAnsi="Consolas"/>
          <w:b/>
          <w:color w:val="6A2D9E"/>
          <w:sz w:val="16"/>
        </w:rPr>
        <w:t>functions/src/sendAlertSMS.ts</w:t>
      </w:r>
      <w:r>
        <w:rPr>
          <w:b/>
          <w:color w:val="6A2D9E"/>
        </w:rPr>
        <w:t xml:space="preserve">) con fallback interno en la colección </w:t>
      </w:r>
      <w:r>
        <w:rPr>
          <w:rFonts w:ascii="Consolas" w:hAnsi="Consolas"/>
          <w:b/>
          <w:color w:val="6A2D9E"/>
          <w:sz w:val="16"/>
        </w:rPr>
        <w:t>pendingNotifications</w:t>
      </w:r>
      <w:r>
        <w:rPr>
          <w:b/>
          <w:color w:val="6A2D9E"/>
        </w:rPr>
        <w:t>; SETUP.md, DEPLOY.md y los runbooks describen ese mismo flujo por Functions. ARQUITECTURA.md describe aquí una etapa previa o un diseño no aplicado. [NIVEL DE CERTEZA: Altamente probable]</w:t>
      </w:r>
    </w:p>
    <w:p>
      <w:pPr>
        <w:pStyle w:val="ListBullet"/>
        <w:ind w:left="709"/>
      </w:pPr>
      <w:r>
        <w:rPr>
          <w:b/>
          <w:color w:val="6A2D9E"/>
        </w:rPr>
        <w:t xml:space="preserve">[OBSERVACIÓN TÉCNICA] Path de audio en Storage: ARQUITECTURA.md usa </w:t>
      </w:r>
      <w:r>
        <w:rPr>
          <w:rFonts w:ascii="Consolas" w:hAnsi="Consolas"/>
          <w:b/>
          <w:color w:val="6A2D9E"/>
          <w:sz w:val="16"/>
        </w:rPr>
        <w:t>audio.m4a</w:t>
      </w:r>
      <w:r>
        <w:rPr>
          <w:b/>
          <w:color w:val="6A2D9E"/>
        </w:rPr>
        <w:t xml:space="preserve">; el código real genera </w:t>
      </w:r>
      <w:r>
        <w:rPr>
          <w:rFonts w:ascii="Consolas" w:hAnsi="Consolas"/>
          <w:b/>
          <w:color w:val="6A2D9E"/>
          <w:sz w:val="16"/>
        </w:rPr>
        <w:t>users/{userId}/alerts/{alertId}/voice.m4a</w:t>
      </w:r>
      <w:r>
        <w:rPr>
          <w:b/>
          <w:color w:val="6A2D9E"/>
        </w:rPr>
        <w:t xml:space="preserve"> (</w:t>
      </w:r>
      <w:r>
        <w:rPr>
          <w:rFonts w:ascii="Consolas" w:hAnsi="Consolas"/>
          <w:b/>
          <w:color w:val="6A2D9E"/>
          <w:sz w:val="16"/>
        </w:rPr>
        <w:t>buildAlertAudioStoragePath</w:t>
      </w:r>
      <w:r>
        <w:rPr>
          <w:b/>
          <w:color w:val="6A2D9E"/>
        </w:rPr>
        <w:t xml:space="preserve"> en </w:t>
      </w:r>
      <w:r>
        <w:rPr>
          <w:rFonts w:ascii="Consolas" w:hAnsi="Consolas"/>
          <w:b/>
          <w:color w:val="6A2D9E"/>
          <w:sz w:val="16"/>
        </w:rPr>
        <w:t>src/config/features.ts</w:t>
      </w:r>
      <w:r>
        <w:rPr>
          <w:b/>
          <w:color w:val="6A2D9E"/>
        </w:rPr>
        <w:t xml:space="preserve"> línea 185). SETUP.md coincide con el código.</w:t>
      </w:r>
    </w:p>
    <w:p>
      <w:pPr>
        <w:pStyle w:val="ListBullet"/>
        <w:ind w:left="709"/>
      </w:pPr>
      <w:r>
        <w:rPr>
          <w:b/>
          <w:color w:val="6A2D9E"/>
        </w:rPr>
        <w:t xml:space="preserve">[OBSERVACIÓN TÉCNICA] El documento omite componentes ya presentes: </w:t>
      </w:r>
      <w:r>
        <w:rPr>
          <w:rFonts w:ascii="Consolas" w:hAnsi="Consolas"/>
          <w:b/>
          <w:color w:val="6A2D9E"/>
          <w:sz w:val="16"/>
        </w:rPr>
        <w:t>src/services/AlertQueue.ts</w:t>
      </w:r>
      <w:r>
        <w:rPr>
          <w:b/>
          <w:color w:val="6A2D9E"/>
        </w:rPr>
        <w:t xml:space="preserve">, </w:t>
      </w:r>
      <w:r>
        <w:rPr>
          <w:rFonts w:ascii="Consolas" w:hAnsi="Consolas"/>
          <w:b/>
          <w:color w:val="6A2D9E"/>
          <w:sz w:val="16"/>
        </w:rPr>
        <w:t>AlertStateMachine.ts</w:t>
      </w:r>
      <w:r>
        <w:rPr>
          <w:b/>
          <w:color w:val="6A2D9E"/>
        </w:rPr>
        <w:t xml:space="preserve">, </w:t>
      </w:r>
      <w:r>
        <w:rPr>
          <w:rFonts w:ascii="Consolas" w:hAnsi="Consolas"/>
          <w:b/>
          <w:color w:val="6A2D9E"/>
          <w:sz w:val="16"/>
        </w:rPr>
        <w:t>AccountService.ts</w:t>
      </w:r>
      <w:r>
        <w:rPr>
          <w:b/>
          <w:color w:val="6A2D9E"/>
        </w:rPr>
        <w:t xml:space="preserve">, </w:t>
      </w:r>
      <w:r>
        <w:rPr>
          <w:rFonts w:ascii="Consolas" w:hAnsi="Consolas"/>
          <w:b/>
          <w:color w:val="6A2D9E"/>
          <w:sz w:val="16"/>
        </w:rPr>
        <w:t>AccesoRegistroService.ts</w:t>
      </w:r>
      <w:r>
        <w:rPr>
          <w:b/>
          <w:color w:val="6A2D9E"/>
        </w:rPr>
        <w:t xml:space="preserve">, </w:t>
      </w:r>
      <w:r>
        <w:rPr>
          <w:rFonts w:ascii="Consolas" w:hAnsi="Consolas"/>
          <w:b/>
          <w:color w:val="6A2D9E"/>
          <w:sz w:val="16"/>
        </w:rPr>
        <w:t>DeviceDiagnostic.ts</w:t>
      </w:r>
      <w:r>
        <w:rPr>
          <w:b/>
          <w:color w:val="6A2D9E"/>
        </w:rPr>
        <w:t xml:space="preserve">, </w:t>
      </w:r>
      <w:r>
        <w:rPr>
          <w:rFonts w:ascii="Consolas" w:hAnsi="Consolas"/>
          <w:b/>
          <w:color w:val="6A2D9E"/>
          <w:sz w:val="16"/>
        </w:rPr>
        <w:t>LocationApiClient.ts</w:t>
      </w:r>
      <w:r>
        <w:rPr>
          <w:b/>
          <w:color w:val="6A2D9E"/>
        </w:rPr>
        <w:t xml:space="preserve">, </w:t>
      </w:r>
      <w:r>
        <w:rPr>
          <w:rFonts w:ascii="Consolas" w:hAnsi="Consolas"/>
          <w:b/>
          <w:color w:val="6A2D9E"/>
          <w:sz w:val="16"/>
        </w:rPr>
        <w:t>PrivacyService.ts</w:t>
      </w:r>
      <w:r>
        <w:rPr>
          <w:b/>
          <w:color w:val="6A2D9E"/>
        </w:rPr>
        <w:t xml:space="preserve">; carpetas </w:t>
      </w:r>
      <w:r>
        <w:rPr>
          <w:rFonts w:ascii="Consolas" w:hAnsi="Consolas"/>
          <w:b/>
          <w:color w:val="6A2D9E"/>
          <w:sz w:val="16"/>
        </w:rPr>
        <w:t>src/hooks/</w:t>
      </w:r>
      <w:r>
        <w:rPr>
          <w:b/>
          <w:color w:val="6A2D9E"/>
        </w:rPr>
        <w:t xml:space="preserve">, </w:t>
      </w:r>
      <w:r>
        <w:rPr>
          <w:rFonts w:ascii="Consolas" w:hAnsi="Consolas"/>
          <w:b/>
          <w:color w:val="6A2D9E"/>
          <w:sz w:val="16"/>
        </w:rPr>
        <w:t>src/theme/</w:t>
      </w:r>
      <w:r>
        <w:rPr>
          <w:b/>
          <w:color w:val="6A2D9E"/>
        </w:rPr>
        <w:t xml:space="preserve">, </w:t>
      </w:r>
      <w:r>
        <w:rPr>
          <w:rFonts w:ascii="Consolas" w:hAnsi="Consolas"/>
          <w:b/>
          <w:color w:val="6A2D9E"/>
          <w:sz w:val="16"/>
        </w:rPr>
        <w:t>src/shims/</w:t>
      </w:r>
      <w:r>
        <w:rPr>
          <w:b/>
          <w:color w:val="6A2D9E"/>
        </w:rPr>
        <w:t xml:space="preserve">; </w:t>
      </w:r>
      <w:r>
        <w:rPr>
          <w:rFonts w:ascii="Consolas" w:hAnsi="Consolas"/>
          <w:b/>
          <w:color w:val="6A2D9E"/>
          <w:sz w:val="16"/>
        </w:rPr>
        <w:t>src/utils/formatPhone.ts</w:t>
      </w:r>
      <w:r>
        <w:rPr>
          <w:b/>
          <w:color w:val="6A2D9E"/>
        </w:rPr>
        <w:t xml:space="preserve">, </w:t>
      </w:r>
      <w:r>
        <w:rPr>
          <w:rFonts w:ascii="Consolas" w:hAnsi="Consolas"/>
          <w:b/>
          <w:color w:val="6A2D9E"/>
          <w:sz w:val="16"/>
        </w:rPr>
        <w:t>triggerWords.ts</w:t>
      </w:r>
      <w:r>
        <w:rPr>
          <w:b/>
          <w:color w:val="6A2D9E"/>
        </w:rPr>
        <w:t xml:space="preserve">, </w:t>
      </w:r>
      <w:r>
        <w:rPr>
          <w:rFonts w:ascii="Consolas" w:hAnsi="Consolas"/>
          <w:b/>
          <w:color w:val="6A2D9E"/>
          <w:sz w:val="16"/>
        </w:rPr>
        <w:t>googleMapsLink.ts</w:t>
      </w:r>
      <w:r>
        <w:rPr>
          <w:b/>
          <w:color w:val="6A2D9E"/>
        </w:rPr>
        <w:t xml:space="preserve">; rutas </w:t>
      </w:r>
      <w:r>
        <w:rPr>
          <w:rFonts w:ascii="Consolas" w:hAnsi="Consolas"/>
          <w:b/>
          <w:color w:val="6A2D9E"/>
          <w:sz w:val="16"/>
        </w:rPr>
        <w:t>(tabs)/history.tsx</w:t>
      </w:r>
      <w:r>
        <w:rPr>
          <w:b/>
          <w:color w:val="6A2D9E"/>
        </w:rPr>
        <w:t xml:space="preserve">, </w:t>
      </w:r>
      <w:r>
        <w:rPr>
          <w:rFonts w:ascii="Consolas" w:hAnsi="Consolas"/>
          <w:b/>
          <w:color w:val="6A2D9E"/>
          <w:sz w:val="16"/>
        </w:rPr>
        <w:t>ubicacion/manual.tsx</w:t>
      </w:r>
      <w:r>
        <w:rPr>
          <w:b/>
          <w:color w:val="6A2D9E"/>
        </w:rPr>
        <w:t xml:space="preserve">, </w:t>
      </w:r>
      <w:r>
        <w:rPr>
          <w:rFonts w:ascii="Consolas" w:hAnsi="Consolas"/>
          <w:b/>
          <w:color w:val="6A2D9E"/>
          <w:sz w:val="16"/>
        </w:rPr>
        <w:t>contacts/[id].tsx</w:t>
      </w:r>
      <w:r>
        <w:rPr>
          <w:b/>
          <w:color w:val="6A2D9E"/>
        </w:rPr>
        <w:t xml:space="preserve">, </w:t>
      </w:r>
      <w:r>
        <w:rPr>
          <w:rFonts w:ascii="Consolas" w:hAnsi="Consolas"/>
          <w:b/>
          <w:color w:val="6A2D9E"/>
          <w:sz w:val="16"/>
        </w:rPr>
        <w:t>+html.tsx</w:t>
      </w:r>
      <w:r>
        <w:rPr>
          <w:b/>
          <w:color w:val="6A2D9E"/>
        </w:rPr>
        <w:t xml:space="preserve">; configs </w:t>
      </w:r>
      <w:r>
        <w:rPr>
          <w:rFonts w:ascii="Consolas" w:hAnsi="Consolas"/>
          <w:b/>
          <w:color w:val="6A2D9E"/>
          <w:sz w:val="16"/>
        </w:rPr>
        <w:t>porcupine.ts</w:t>
      </w:r>
      <w:r>
        <w:rPr>
          <w:b/>
          <w:color w:val="6A2D9E"/>
        </w:rPr>
        <w:t xml:space="preserve">, </w:t>
      </w:r>
      <w:r>
        <w:rPr>
          <w:rFonts w:ascii="Consolas" w:hAnsi="Consolas"/>
          <w:b/>
          <w:color w:val="6A2D9E"/>
          <w:sz w:val="16"/>
        </w:rPr>
        <w:t>sentry.ts</w:t>
      </w:r>
      <w:r>
        <w:rPr>
          <w:b/>
          <w:color w:val="6A2D9E"/>
        </w:rPr>
        <w:t xml:space="preserve">, </w:t>
      </w:r>
      <w:r>
        <w:rPr>
          <w:rFonts w:ascii="Consolas" w:hAnsi="Consolas"/>
          <w:b/>
          <w:color w:val="6A2D9E"/>
          <w:sz w:val="16"/>
        </w:rPr>
        <w:t>webBanner.ts</w:t>
      </w:r>
      <w:r>
        <w:rPr>
          <w:b/>
          <w:color w:val="6A2D9E"/>
        </w:rPr>
        <w:t>.</w:t>
      </w:r>
    </w:p>
    <w:p>
      <w:pPr>
        <w:pStyle w:val="ListBullet"/>
        <w:ind w:left="709"/>
      </w:pPr>
      <w:r>
        <w:rPr>
          <w:b/>
          <w:color w:val="6A2D9E"/>
        </w:rPr>
        <w:t xml:space="preserve">[OBSERVACIÓN TÉCNICA] No menciona </w:t>
      </w:r>
      <w:r>
        <w:rPr>
          <w:rFonts w:ascii="Consolas" w:hAnsi="Consolas"/>
          <w:b/>
          <w:color w:val="6A2D9E"/>
          <w:sz w:val="16"/>
        </w:rPr>
        <w:t>functions/</w:t>
      </w:r>
      <w:r>
        <w:rPr>
          <w:b/>
          <w:color w:val="6A2D9E"/>
        </w:rPr>
        <w:t xml:space="preserve"> de pagos (</w:t>
      </w:r>
      <w:r>
        <w:rPr>
          <w:rFonts w:ascii="Consolas" w:hAnsi="Consolas"/>
          <w:b/>
          <w:color w:val="6A2D9E"/>
          <w:sz w:val="16"/>
        </w:rPr>
        <w:t>createPaymentOrder.ts</w:t>
      </w:r>
      <w:r>
        <w:rPr>
          <w:b/>
          <w:color w:val="6A2D9E"/>
        </w:rPr>
        <w:t xml:space="preserve">, </w:t>
      </w:r>
      <w:r>
        <w:rPr>
          <w:rFonts w:ascii="Consolas" w:hAnsi="Consolas"/>
          <w:b/>
          <w:color w:val="6A2D9E"/>
          <w:sz w:val="16"/>
        </w:rPr>
        <w:t>mpWebhook.ts</w:t>
      </w:r>
      <w:r>
        <w:rPr>
          <w:b/>
          <w:color w:val="6A2D9E"/>
        </w:rPr>
        <w:t>), ni la variante Cloud Run (</w:t>
      </w:r>
      <w:r>
        <w:rPr>
          <w:rFonts w:ascii="Consolas" w:hAnsi="Consolas"/>
          <w:b/>
          <w:color w:val="6A2D9E"/>
          <w:sz w:val="16"/>
        </w:rPr>
        <w:t>cloud-run/</w:t>
      </w:r>
      <w:r>
        <w:rPr>
          <w:b/>
          <w:color w:val="6A2D9E"/>
        </w:rPr>
        <w:t>) ni los scripts SQL de MySQL (</w:t>
      </w:r>
      <w:r>
        <w:rPr>
          <w:rFonts w:ascii="Consolas" w:hAnsi="Consolas"/>
          <w:b/>
          <w:color w:val="6A2D9E"/>
          <w:sz w:val="16"/>
        </w:rPr>
        <w:t>backend/sql/*.sql</w:t>
      </w:r>
      <w:r>
        <w:rPr>
          <w:b/>
          <w:color w:val="6A2D9E"/>
        </w:rPr>
        <w:t>) presentes en el repositorio.</w:t>
      </w:r>
    </w:p>
    <w:p>
      <w:pPr>
        <w:pStyle w:val="ListBullet"/>
        <w:ind w:left="709"/>
      </w:pPr>
      <w:r>
        <w:rPr>
          <w:b/>
          <w:color w:val="6A2D9E"/>
        </w:rPr>
        <w:t xml:space="preserve">[OBSERVACIÓN TÉCNICA] El slug real de Expo en </w:t>
      </w:r>
      <w:r>
        <w:rPr>
          <w:rFonts w:ascii="Consolas" w:hAnsi="Consolas"/>
          <w:b/>
          <w:color w:val="6A2D9E"/>
          <w:sz w:val="16"/>
        </w:rPr>
        <w:t>app.json</w:t>
      </w:r>
      <w:r>
        <w:rPr>
          <w:b/>
          <w:color w:val="6A2D9E"/>
        </w:rPr>
        <w:t xml:space="preserve"> es </w:t>
      </w:r>
      <w:r>
        <w:rPr>
          <w:rFonts w:ascii="Consolas" w:hAnsi="Consolas"/>
          <w:b/>
          <w:color w:val="6A2D9E"/>
          <w:sz w:val="16"/>
        </w:rPr>
        <w:t>alertas</w:t>
      </w:r>
      <w:r>
        <w:rPr>
          <w:b/>
          <w:color w:val="6A2D9E"/>
        </w:rPr>
        <w:t xml:space="preserve"> (nombre visible SafeAlert); el documento no declara slug, pero TUTORIAL-DISTRIBUCION-AYUDAME.md sí lo declara erróneamente como </w:t>
      </w:r>
      <w:r>
        <w:rPr>
          <w:rFonts w:ascii="Consolas" w:hAnsi="Consolas"/>
          <w:b/>
          <w:color w:val="6A2D9E"/>
          <w:sz w:val="16"/>
        </w:rPr>
        <w:t>safealert</w:t>
      </w:r>
      <w:r>
        <w:rPr>
          <w:b/>
          <w:color w:val="6A2D9E"/>
        </w:rPr>
        <w:t>.</w:t>
      </w:r>
    </w:p>
    <w:p>
      <w:pPr>
        <w:pStyle w:val="ListBullet"/>
        <w:ind w:left="709"/>
      </w:pPr>
      <w:r>
        <w:rPr>
          <w:b/>
          <w:color w:val="6A2D9E"/>
        </w:rPr>
        <w:t xml:space="preserve">[OBSERVACIÓN TÉCNICA] </w:t>
      </w:r>
      <w:r>
        <w:rPr>
          <w:rFonts w:ascii="Consolas" w:hAnsi="Consolas"/>
          <w:b/>
          <w:color w:val="6A2D9E"/>
          <w:sz w:val="16"/>
        </w:rPr>
        <w:t>useSettingsStore.userId</w:t>
      </w:r>
      <w:r>
        <w:rPr>
          <w:b/>
          <w:color w:val="6A2D9E"/>
        </w:rPr>
        <w:t xml:space="preserve"> "NO se persiste": no contrastado en detalle; la afirmación es coherente con la política del documento (AsyncStorage sin datos de sesión), pero no se verificó el código del store. [NIVEL DE CERTEZA: No determinado]</w:t>
      </w:r>
    </w:p>
    <w:p>
      <w:pPr>
        <w:pStyle w:val="ListBullet"/>
        <w:ind w:left="425"/>
      </w:pPr>
      <w:r>
        <w:t xml:space="preserve">Sin verificar (fuera de alcance de este módulo): parámetros reales de </w:t>
      </w:r>
      <w:r>
        <w:rPr>
          <w:rFonts w:ascii="Consolas" w:hAnsi="Consolas"/>
          <w:sz w:val="16"/>
        </w:rPr>
        <w:t>android/app/build.gradle</w:t>
      </w:r>
      <w:r>
        <w:t xml:space="preserve"> (carpeta </w:t>
      </w:r>
      <w:r>
        <w:rPr>
          <w:rFonts w:ascii="Consolas" w:hAnsi="Consolas"/>
          <w:sz w:val="16"/>
        </w:rPr>
        <w:t>android/</w:t>
      </w:r>
      <w:r>
        <w:t xml:space="preserve"> excluida del análisis por instrucción de la auditoría).</w:t>
      </w:r>
    </w:p>
    <w:p>
      <w:pPr>
        <w:pStyle w:val="Heading2"/>
      </w:pPr>
      <w:r>
        <w:t>Estado y uso</w:t>
      </w:r>
    </w:p>
    <w:p>
      <w:pPr>
        <w:pStyle w:val="ListBullet"/>
        <w:ind w:left="425"/>
      </w:pPr>
      <w:r>
        <w:t xml:space="preserve">VIGENTE EN PARTE / PARCIALMENTE DESACTUALIZADO: sirve como mapa base de la capa cliente y del modelo de datos, pero refleja un corte anterior a la incorporación de la cola de reintentos, la máquina de estados, los pagos por Cloud Functions y la telemetría </w:t>
      </w:r>
      <w:r>
        <w:rPr>
          <w:rFonts w:ascii="Consolas" w:hAnsi="Consolas"/>
          <w:sz w:val="16"/>
        </w:rPr>
        <w:t>/api/v1/*</w:t>
      </w:r>
      <w:r>
        <w:t>. Debe contrastarse y actualizarse antes de usarlo como fuente única de arquitectura.</w:t>
      </w:r>
    </w:p>
    <w:p>
      <w:pPr>
        <w:pStyle w:val="ListBullet"/>
        <w:ind w:left="425"/>
      </w:pPr>
      <w:r>
        <w:rPr>
          <w:b/>
          <w:color w:val="455564"/>
        </w:rPr>
        <w:t>[NIVEL DE CERTEZA: Altamente probable]</w:t>
      </w:r>
    </w:p>
    <w:p>
      <w:pPr>
        <w:pStyle w:val="Heading2"/>
      </w:pPr>
      <w:r>
        <w:t>Seguridad</w:t>
      </w:r>
    </w:p>
    <w:p>
      <w:pPr>
        <w:pStyle w:val="ListBullet"/>
        <w:ind w:left="425"/>
      </w:pPr>
      <w:r>
        <w:t xml:space="preserve">INFORMATIVO: el documento no contiene secretos; describe correctamente mecanismos reales: auth anónima, reglas Firestore por UID, header </w:t>
      </w:r>
      <w:r>
        <w:rPr>
          <w:rFonts w:ascii="Consolas" w:hAnsi="Consolas"/>
          <w:sz w:val="16"/>
        </w:rPr>
        <w:t>X-API-Key</w:t>
      </w:r>
      <w:r>
        <w:t>, Storage privado por usuario y ausencia de cifrado en AsyncStorage (aviso adecuado).</w:t>
      </w:r>
    </w:p>
    <w:p>
      <w:pPr>
        <w:pStyle w:val="ListBullet"/>
        <w:ind w:left="425"/>
      </w:pPr>
      <w:r>
        <w:rPr>
          <w:b/>
          <w:color w:val="1F6FB0"/>
        </w:rPr>
        <w:t xml:space="preserve">[NOTA] El documento declara el header </w:t>
      </w:r>
      <w:r>
        <w:rPr>
          <w:rFonts w:ascii="Consolas" w:hAnsi="Consolas"/>
          <w:b/>
          <w:color w:val="1F6FB0"/>
          <w:sz w:val="16"/>
        </w:rPr>
        <w:t>X-API-Key</w:t>
      </w:r>
      <w:r>
        <w:rPr>
          <w:b/>
          <w:color w:val="1F6FB0"/>
        </w:rPr>
        <w:t xml:space="preserve"> y las variables de entorno por nombre sin valores: cumplimiento correcto de gobierno de datos.</w:t>
      </w:r>
    </w:p>
    <w:p>
      <w:pPr>
        <w:pStyle w:val="Heading1"/>
      </w:pPr>
      <w:r>
        <w:t>Documento: Apiparausar.md</w:t>
      </w:r>
    </w:p>
    <w:p>
      <w:pPr>
        <w:pStyle w:val="Heading2"/>
      </w:pPr>
      <w:r>
        <w:t>Resumen</w:t>
      </w:r>
    </w:p>
    <w:p>
      <w:pPr>
        <w:pStyle w:val="ListBullet"/>
        <w:ind w:left="425"/>
      </w:pPr>
      <w:r>
        <w:t>Transcripción de una conversación (aparentemente con un asistente de IA) sobre cómo incorporar a la app una API propia de transcripción de audio a texto para activar "la guardia de voz". Describe el endpoint remoto, el contrato de petición/respuesta y ejemplos de consumo desde Android nativo (Kotlin + OkHttp) e iOS nativo (Swift + URLSession).</w:t>
      </w:r>
    </w:p>
    <w:p>
      <w:pPr>
        <w:pStyle w:val="ListBullet"/>
        <w:ind w:left="425"/>
      </w:pPr>
      <w:r>
        <w:t>Es material de diseño/integración en bruto, no documentación del estado actual del proyecto: los ejemplos de código usan una base nativa (Kotlin/Swift) distinta del stack real de la app (React Native/Expo + TypeScript).</w:t>
      </w:r>
    </w:p>
    <w:p>
      <w:pPr>
        <w:pStyle w:val="ListBullet"/>
        <w:ind w:left="425"/>
      </w:pPr>
      <w:r>
        <w:t>Su valor es contractual: fija el contrato de una API externa de detección de alerta por voz alojada en PythonAnywhere (fuera de este repositorio).</w:t>
      </w:r>
    </w:p>
    <w:p>
      <w:pPr>
        <w:pStyle w:val="Heading2"/>
      </w:pPr>
      <w:r>
        <w:t>Contenido clave</w:t>
      </w:r>
    </w:p>
    <w:p>
      <w:pPr>
        <w:pStyle w:val="ListBullet"/>
        <w:ind w:left="425"/>
      </w:pPr>
      <w:r>
        <w:t>Circuito propuesto: grabar/seleccionar audio → petición HTTP → enviar a oaf.pythonanywhere.com → recibir JSON → comparar → decidir disparo de alerta.</w:t>
      </w:r>
    </w:p>
    <w:p>
      <w:pPr>
        <w:pStyle w:val="ListBullet"/>
        <w:ind w:left="425"/>
      </w:pPr>
      <w:r>
        <w:t xml:space="preserve">Endpoint operativo: </w:t>
      </w:r>
      <w:r>
        <w:rPr>
          <w:rFonts w:ascii="Consolas" w:hAnsi="Consolas"/>
          <w:sz w:val="16"/>
        </w:rPr>
        <w:t>https://oaf.pythonanywhere.com/api/audio/detectar-alerta</w:t>
      </w:r>
      <w:r>
        <w:t xml:space="preserve"> (alias </w:t>
      </w:r>
      <w:r>
        <w:rPr>
          <w:rFonts w:ascii="Consolas" w:hAnsi="Consolas"/>
          <w:sz w:val="16"/>
        </w:rPr>
        <w:t>/api/audio/transcribir</w:t>
      </w:r>
      <w:r>
        <w:t>, no recomendado para el caso de negocio).</w:t>
      </w:r>
    </w:p>
    <w:p>
      <w:pPr>
        <w:pStyle w:val="ListBullet"/>
        <w:ind w:left="425"/>
      </w:pPr>
      <w:r>
        <w:t xml:space="preserve">Contrato: </w:t>
      </w:r>
      <w:r>
        <w:rPr>
          <w:rFonts w:ascii="Consolas" w:hAnsi="Consolas"/>
          <w:sz w:val="16"/>
        </w:rPr>
        <w:t>POST</w:t>
      </w:r>
      <w:r>
        <w:t xml:space="preserve"> + </w:t>
      </w:r>
      <w:r>
        <w:rPr>
          <w:rFonts w:ascii="Consolas" w:hAnsi="Consolas"/>
          <w:sz w:val="16"/>
        </w:rPr>
        <w:t>multipart/form-data</w:t>
      </w:r>
      <w:r>
        <w:t xml:space="preserve">; header </w:t>
      </w:r>
      <w:r>
        <w:rPr>
          <w:rFonts w:ascii="Consolas" w:hAnsi="Consolas"/>
          <w:sz w:val="16"/>
        </w:rPr>
        <w:t>X-API-Key: TU_CLAVE_PRIVADA</w:t>
      </w:r>
      <w:r>
        <w:t xml:space="preserve"> (placeholder); campos </w:t>
      </w:r>
      <w:r>
        <w:rPr>
          <w:rFonts w:ascii="Consolas" w:hAnsi="Consolas"/>
          <w:sz w:val="16"/>
        </w:rPr>
        <w:t>archivo</w:t>
      </w:r>
      <w:r>
        <w:t xml:space="preserve"> (audio), </w:t>
      </w:r>
      <w:r>
        <w:rPr>
          <w:rFonts w:ascii="Consolas" w:hAnsi="Consolas"/>
          <w:sz w:val="16"/>
        </w:rPr>
        <w:t>language</w:t>
      </w:r>
      <w:r>
        <w:t xml:space="preserve"> (</w:t>
      </w:r>
      <w:r>
        <w:rPr>
          <w:rFonts w:ascii="Consolas" w:hAnsi="Consolas"/>
          <w:sz w:val="16"/>
        </w:rPr>
        <w:t>es</w:t>
      </w:r>
      <w:r>
        <w:t xml:space="preserve">), </w:t>
      </w:r>
      <w:r>
        <w:rPr>
          <w:rFonts w:ascii="Consolas" w:hAnsi="Consolas"/>
          <w:sz w:val="16"/>
        </w:rPr>
        <w:t>threshold</w:t>
      </w:r>
      <w:r>
        <w:t xml:space="preserve"> (ej. </w:t>
      </w:r>
      <w:r>
        <w:rPr>
          <w:rFonts w:ascii="Consolas" w:hAnsi="Consolas"/>
          <w:sz w:val="16"/>
        </w:rPr>
        <w:t>82</w:t>
      </w:r>
      <w:r>
        <w:t>).</w:t>
      </w:r>
    </w:p>
    <w:p>
      <w:pPr>
        <w:pStyle w:val="ListBullet"/>
        <w:ind w:left="425"/>
      </w:pPr>
      <w:r>
        <w:t xml:space="preserve">Respuesta JSON documentada (ejemplo de éxito): </w:t>
      </w:r>
      <w:r>
        <w:rPr>
          <w:rFonts w:ascii="Consolas" w:hAnsi="Consolas"/>
          <w:sz w:val="16"/>
        </w:rPr>
        <w:t>ok</w:t>
      </w:r>
      <w:r>
        <w:t xml:space="preserve">, </w:t>
      </w:r>
      <w:r>
        <w:rPr>
          <w:rFonts w:ascii="Consolas" w:hAnsi="Consolas"/>
          <w:sz w:val="16"/>
        </w:rPr>
        <w:t>archivo_original</w:t>
      </w:r>
      <w:r>
        <w:t xml:space="preserve">, </w:t>
      </w:r>
      <w:r>
        <w:rPr>
          <w:rFonts w:ascii="Consolas" w:hAnsi="Consolas"/>
          <w:sz w:val="16"/>
        </w:rPr>
        <w:t>idioma_detectado</w:t>
      </w:r>
      <w:r>
        <w:t xml:space="preserve">, </w:t>
      </w:r>
      <w:r>
        <w:rPr>
          <w:rFonts w:ascii="Consolas" w:hAnsi="Consolas"/>
          <w:sz w:val="16"/>
        </w:rPr>
        <w:t>probabilidad_idioma</w:t>
      </w:r>
      <w:r>
        <w:t xml:space="preserve">, </w:t>
      </w:r>
      <w:r>
        <w:rPr>
          <w:rFonts w:ascii="Consolas" w:hAnsi="Consolas"/>
          <w:sz w:val="16"/>
        </w:rPr>
        <w:t>duracion_segundos</w:t>
      </w:r>
      <w:r>
        <w:t xml:space="preserve">, </w:t>
      </w:r>
      <w:r>
        <w:rPr>
          <w:rFonts w:ascii="Consolas" w:hAnsi="Consolas"/>
          <w:sz w:val="16"/>
        </w:rPr>
        <w:t>texto_crudo</w:t>
      </w:r>
      <w:r>
        <w:t xml:space="preserve">, </w:t>
      </w:r>
      <w:r>
        <w:rPr>
          <w:rFonts w:ascii="Consolas" w:hAnsi="Consolas"/>
          <w:sz w:val="16"/>
        </w:rPr>
        <w:t>texto_normalizado</w:t>
      </w:r>
      <w:r>
        <w:t xml:space="preserve">, </w:t>
      </w:r>
      <w:r>
        <w:rPr>
          <w:rFonts w:ascii="Consolas" w:hAnsi="Consolas"/>
          <w:sz w:val="16"/>
        </w:rPr>
        <w:t>palabras_separadas</w:t>
      </w:r>
      <w:r>
        <w:t xml:space="preserve">, </w:t>
      </w:r>
      <w:r>
        <w:rPr>
          <w:rFonts w:ascii="Consolas" w:hAnsi="Consolas"/>
          <w:sz w:val="16"/>
        </w:rPr>
        <w:t>palabras_comparables</w:t>
      </w:r>
      <w:r>
        <w:t xml:space="preserve">, </w:t>
      </w:r>
      <w:r>
        <w:rPr>
          <w:rFonts w:ascii="Consolas" w:hAnsi="Consolas"/>
          <w:sz w:val="16"/>
        </w:rPr>
        <w:t>palabras_unicas</w:t>
      </w:r>
      <w:r>
        <w:t xml:space="preserve">, </w:t>
      </w:r>
      <w:r>
        <w:rPr>
          <w:rFonts w:ascii="Consolas" w:hAnsi="Consolas"/>
          <w:sz w:val="16"/>
        </w:rPr>
        <w:t>keywords_evaluadas</w:t>
      </w:r>
      <w:r>
        <w:t xml:space="preserve">, </w:t>
      </w:r>
      <w:r>
        <w:rPr>
          <w:rFonts w:ascii="Consolas" w:hAnsi="Consolas"/>
          <w:sz w:val="16"/>
        </w:rPr>
        <w:t>coincidencias_exactas</w:t>
      </w:r>
      <w:r>
        <w:t xml:space="preserve">, </w:t>
      </w:r>
      <w:r>
        <w:rPr>
          <w:rFonts w:ascii="Consolas" w:hAnsi="Consolas"/>
          <w:sz w:val="16"/>
        </w:rPr>
        <w:t>coincidencias_difusas</w:t>
      </w:r>
      <w:r>
        <w:t xml:space="preserve">, </w:t>
      </w:r>
      <w:r>
        <w:rPr>
          <w:rFonts w:ascii="Consolas" w:hAnsi="Consolas"/>
          <w:sz w:val="16"/>
        </w:rPr>
        <w:t>mejor_match {token, keyword, score}</w:t>
      </w:r>
      <w:r>
        <w:t xml:space="preserve">, </w:t>
      </w:r>
      <w:r>
        <w:rPr>
          <w:rFonts w:ascii="Consolas" w:hAnsi="Consolas"/>
          <w:sz w:val="16"/>
        </w:rPr>
        <w:t>alerta_detectada</w:t>
      </w:r>
      <w:r>
        <w:t xml:space="preserve">, </w:t>
      </w:r>
      <w:r>
        <w:rPr>
          <w:rFonts w:ascii="Consolas" w:hAnsi="Consolas"/>
          <w:sz w:val="16"/>
        </w:rPr>
        <w:t>threshold_usado</w:t>
      </w:r>
      <w:r>
        <w:t xml:space="preserve">, </w:t>
      </w:r>
      <w:r>
        <w:rPr>
          <w:rFonts w:ascii="Consolas" w:hAnsi="Consolas"/>
          <w:sz w:val="16"/>
        </w:rPr>
        <w:t>segmentos</w:t>
      </w:r>
      <w:r>
        <w:t xml:space="preserve">, </w:t>
      </w:r>
      <w:r>
        <w:rPr>
          <w:rFonts w:ascii="Consolas" w:hAnsi="Consolas"/>
          <w:sz w:val="16"/>
        </w:rPr>
        <w:t>modelo</w:t>
      </w:r>
      <w:r>
        <w:t xml:space="preserve"> (</w:t>
      </w:r>
      <w:r>
        <w:rPr>
          <w:rFonts w:ascii="Consolas" w:hAnsi="Consolas"/>
          <w:sz w:val="16"/>
        </w:rPr>
        <w:t>small</w:t>
      </w:r>
      <w:r>
        <w:t xml:space="preserve">), </w:t>
      </w:r>
      <w:r>
        <w:rPr>
          <w:rFonts w:ascii="Consolas" w:hAnsi="Consolas"/>
          <w:sz w:val="16"/>
        </w:rPr>
        <w:t>device</w:t>
      </w:r>
      <w:r>
        <w:t xml:space="preserve"> (</w:t>
      </w:r>
      <w:r>
        <w:rPr>
          <w:rFonts w:ascii="Consolas" w:hAnsi="Consolas"/>
          <w:sz w:val="16"/>
        </w:rPr>
        <w:t>cpu</w:t>
      </w:r>
      <w:r>
        <w:t xml:space="preserve">), </w:t>
      </w:r>
      <w:r>
        <w:rPr>
          <w:rFonts w:ascii="Consolas" w:hAnsi="Consolas"/>
          <w:sz w:val="16"/>
        </w:rPr>
        <w:t>compute_type</w:t>
      </w:r>
      <w:r>
        <w:t xml:space="preserve"> (</w:t>
      </w:r>
      <w:r>
        <w:rPr>
          <w:rFonts w:ascii="Consolas" w:hAnsi="Consolas"/>
          <w:sz w:val="16"/>
        </w:rPr>
        <w:t>int8</w:t>
      </w:r>
      <w:r>
        <w:t xml:space="preserve">), </w:t>
      </w:r>
      <w:r>
        <w:rPr>
          <w:rFonts w:ascii="Consolas" w:hAnsi="Consolas"/>
          <w:sz w:val="16"/>
        </w:rPr>
        <w:t>modo_concurrente</w:t>
      </w:r>
      <w:r>
        <w:t xml:space="preserve">, </w:t>
      </w:r>
      <w:r>
        <w:rPr>
          <w:rFonts w:ascii="Consolas" w:hAnsi="Consolas"/>
          <w:sz w:val="16"/>
        </w:rPr>
        <w:t>endpoint</w:t>
      </w:r>
      <w:r>
        <w:t>. Sugiere un backend Whisper (modelo small, int8, CPU) detrás del endpoint.</w:t>
      </w:r>
    </w:p>
    <w:p>
      <w:pPr>
        <w:pStyle w:val="ListBullet"/>
        <w:ind w:left="425"/>
      </w:pPr>
      <w:r>
        <w:t xml:space="preserve">Campos operativos relevantes para el móvil: </w:t>
      </w:r>
      <w:r>
        <w:rPr>
          <w:rFonts w:ascii="Consolas" w:hAnsi="Consolas"/>
          <w:sz w:val="16"/>
        </w:rPr>
        <w:t>alerta_detectada</w:t>
      </w:r>
      <w:r>
        <w:t xml:space="preserve">, </w:t>
      </w:r>
      <w:r>
        <w:rPr>
          <w:rFonts w:ascii="Consolas" w:hAnsi="Consolas"/>
          <w:sz w:val="16"/>
        </w:rPr>
        <w:t>coincidencias_exactas</w:t>
      </w:r>
      <w:r>
        <w:t xml:space="preserve">, </w:t>
      </w:r>
      <w:r>
        <w:rPr>
          <w:rFonts w:ascii="Consolas" w:hAnsi="Consolas"/>
          <w:sz w:val="16"/>
        </w:rPr>
        <w:t>coincidencias_difusas</w:t>
      </w:r>
      <w:r>
        <w:t xml:space="preserve">, </w:t>
      </w:r>
      <w:r>
        <w:rPr>
          <w:rFonts w:ascii="Consolas" w:hAnsi="Consolas"/>
          <w:sz w:val="16"/>
        </w:rPr>
        <w:t>texto_normalizado</w:t>
      </w:r>
      <w:r>
        <w:t xml:space="preserve">, </w:t>
      </w:r>
      <w:r>
        <w:rPr>
          <w:rFonts w:ascii="Consolas" w:hAnsi="Consolas"/>
          <w:sz w:val="16"/>
        </w:rPr>
        <w:t>mejor_match</w:t>
      </w:r>
      <w:r>
        <w:t>.</w:t>
      </w:r>
    </w:p>
    <w:p>
      <w:pPr>
        <w:pStyle w:val="ListBullet"/>
        <w:ind w:left="425"/>
      </w:pPr>
      <w:r>
        <w:t>Errores documentados: API key inválida/ausente (</w:t>
      </w:r>
      <w:r>
        <w:rPr>
          <w:rFonts w:ascii="Consolas" w:hAnsi="Consolas"/>
          <w:sz w:val="16"/>
        </w:rPr>
        <w:t>detail: No autorizado...</w:t>
      </w:r>
      <w:r>
        <w:t xml:space="preserve">), falta de campo </w:t>
      </w:r>
      <w:r>
        <w:rPr>
          <w:rFonts w:ascii="Consolas" w:hAnsi="Consolas"/>
          <w:sz w:val="16"/>
        </w:rPr>
        <w:t>archivo</w:t>
      </w:r>
      <w:r>
        <w:t>, archivo &gt; 20 MB.</w:t>
      </w:r>
    </w:p>
    <w:p>
      <w:pPr>
        <w:pStyle w:val="ListBullet"/>
        <w:ind w:left="425"/>
      </w:pPr>
      <w:r>
        <w:t xml:space="preserve">Ejemplos de código Kotlin/OkHttp y Swift/URLSession (bloques con cabeceras de archivo tipo </w:t>
      </w:r>
      <w:r>
        <w:rPr>
          <w:rFonts w:ascii="Consolas" w:hAnsi="Consolas"/>
          <w:sz w:val="16"/>
        </w:rPr>
        <w:t>AudioAlertApi.kt</w:t>
      </w:r>
      <w:r>
        <w:t xml:space="preserve"> / </w:t>
      </w:r>
      <w:r>
        <w:rPr>
          <w:rFonts w:ascii="Consolas" w:hAnsi="Consolas"/>
          <w:sz w:val="16"/>
        </w:rPr>
        <w:t>AudioAlertService.swift</w:t>
      </w:r>
      <w:r>
        <w:t>).</w:t>
      </w:r>
    </w:p>
    <w:p>
      <w:pPr>
        <w:pStyle w:val="Heading2"/>
      </w:pPr>
      <w:r>
        <w:t>Relación con el código real</w:t>
      </w:r>
    </w:p>
    <w:p>
      <w:pPr>
        <w:pStyle w:val="ListBullet"/>
        <w:ind w:left="425"/>
      </w:pPr>
      <w:r>
        <w:rPr>
          <w:b/>
          <w:color w:val="6A2D9E"/>
        </w:rPr>
        <w:t xml:space="preserve">[OBSERVACIÓN TÉCNICA] El endpoint </w:t>
      </w:r>
      <w:r>
        <w:rPr>
          <w:rFonts w:ascii="Consolas" w:hAnsi="Consolas"/>
          <w:b/>
          <w:color w:val="6A2D9E"/>
          <w:sz w:val="16"/>
        </w:rPr>
        <w:t>detectar-alerta</w:t>
      </w:r>
      <w:r>
        <w:rPr>
          <w:b/>
          <w:color w:val="6A2D9E"/>
        </w:rPr>
        <w:t>/</w:t>
      </w:r>
      <w:r>
        <w:rPr>
          <w:rFonts w:ascii="Consolas" w:hAnsi="Consolas"/>
          <w:b/>
          <w:color w:val="6A2D9E"/>
          <w:sz w:val="16"/>
        </w:rPr>
        <w:t>transcribir</w:t>
      </w:r>
      <w:r>
        <w:rPr>
          <w:b/>
          <w:color w:val="6A2D9E"/>
        </w:rPr>
        <w:t xml:space="preserve"> NO existe en el backend versionado (</w:t>
      </w:r>
      <w:r>
        <w:rPr>
          <w:rFonts w:ascii="Consolas" w:hAnsi="Consolas"/>
          <w:b/>
          <w:color w:val="6A2D9E"/>
          <w:sz w:val="16"/>
        </w:rPr>
        <w:t>backend/flask_app.py</w:t>
      </w:r>
      <w:r>
        <w:rPr>
          <w:b/>
          <w:color w:val="6A2D9E"/>
        </w:rPr>
        <w:t xml:space="preserve">): la búsqueda no encontró rutas de audio de transcripción. La API documentada vive en </w:t>
      </w:r>
      <w:r>
        <w:rPr>
          <w:rFonts w:ascii="Consolas" w:hAnsi="Consolas"/>
          <w:b/>
          <w:color w:val="6A2D9E"/>
          <w:sz w:val="16"/>
        </w:rPr>
        <w:t>oaf.pythonanywhere.com</w:t>
      </w:r>
      <w:r>
        <w:rPr>
          <w:b/>
          <w:color w:val="6A2D9E"/>
        </w:rPr>
        <w:t xml:space="preserve"> como infraestructura externa del autor, no en este repositorio. [NIVEL DE CERTEZA: Confirmado por código]</w:t>
      </w:r>
    </w:p>
    <w:p>
      <w:pPr>
        <w:pStyle w:val="ListBullet"/>
        <w:ind w:left="425"/>
      </w:pPr>
      <w:r>
        <w:rPr>
          <w:b/>
          <w:color w:val="6A2D9E"/>
        </w:rPr>
        <w:t xml:space="preserve">[OBSERVACIÓN TÉCNICA] El cliente real no llama a </w:t>
      </w:r>
      <w:r>
        <w:rPr>
          <w:rFonts w:ascii="Consolas" w:hAnsi="Consolas"/>
          <w:b/>
          <w:color w:val="6A2D9E"/>
          <w:sz w:val="16"/>
        </w:rPr>
        <w:t>detectar-alerta</w:t>
      </w:r>
      <w:r>
        <w:rPr>
          <w:b/>
          <w:color w:val="6A2D9E"/>
        </w:rPr>
        <w:t xml:space="preserve">: </w:t>
      </w:r>
      <w:r>
        <w:rPr>
          <w:rFonts w:ascii="Consolas" w:hAnsi="Consolas"/>
          <w:b/>
          <w:color w:val="6A2D9E"/>
          <w:sz w:val="16"/>
        </w:rPr>
        <w:t>AudioAlertApiService.ts</w:t>
      </w:r>
      <w:r>
        <w:rPr>
          <w:b/>
          <w:color w:val="6A2D9E"/>
        </w:rPr>
        <w:t xml:space="preserve"> usa la variable de entorno </w:t>
      </w:r>
      <w:r>
        <w:rPr>
          <w:rFonts w:ascii="Consolas" w:hAnsi="Consolas"/>
          <w:b/>
          <w:color w:val="6A2D9E"/>
          <w:sz w:val="16"/>
        </w:rPr>
        <w:t>AUDIO_ALERT_API_URL</w:t>
      </w:r>
      <w:r>
        <w:rPr>
          <w:b/>
          <w:color w:val="6A2D9E"/>
        </w:rPr>
        <w:t xml:space="preserve"> (vacía por defecto en </w:t>
      </w:r>
      <w:r>
        <w:rPr>
          <w:rFonts w:ascii="Consolas" w:hAnsi="Consolas"/>
          <w:b/>
          <w:color w:val="6A2D9E"/>
          <w:sz w:val="16"/>
        </w:rPr>
        <w:t>.env.example</w:t>
      </w:r>
      <w:r>
        <w:rPr>
          <w:b/>
          <w:color w:val="6A2D9E"/>
        </w:rPr>
        <w:t xml:space="preserve">) y además envía grabaciones a </w:t>
      </w:r>
      <w:r>
        <w:rPr>
          <w:rFonts w:ascii="Consolas" w:hAnsi="Consolas"/>
          <w:b/>
          <w:color w:val="6A2D9E"/>
          <w:sz w:val="16"/>
        </w:rPr>
        <w:t>${PA_API_URL}/api/security/upload-recording</w:t>
      </w:r>
      <w:r>
        <w:rPr>
          <w:b/>
          <w:color w:val="6A2D9E"/>
        </w:rPr>
        <w:t xml:space="preserve"> (endpoint sí existente en </w:t>
      </w:r>
      <w:r>
        <w:rPr>
          <w:rFonts w:ascii="Consolas" w:hAnsi="Consolas"/>
          <w:b/>
          <w:color w:val="6A2D9E"/>
          <w:sz w:val="16"/>
        </w:rPr>
        <w:t>flask_app.py</w:t>
      </w:r>
      <w:r>
        <w:rPr>
          <w:b/>
          <w:color w:val="6A2D9E"/>
        </w:rPr>
        <w:t xml:space="preserve"> línea 830). La detección local por voz usa wake word con Porcupine/react-native-wakeword (</w:t>
      </w:r>
      <w:r>
        <w:rPr>
          <w:rFonts w:ascii="Consolas" w:hAnsi="Consolas"/>
          <w:b/>
          <w:color w:val="6A2D9E"/>
          <w:sz w:val="16"/>
        </w:rPr>
        <w:t>WakeWordService.ts</w:t>
      </w:r>
      <w:r>
        <w:rPr>
          <w:b/>
          <w:color w:val="6A2D9E"/>
        </w:rPr>
        <w:t xml:space="preserve">, </w:t>
      </w:r>
      <w:r>
        <w:rPr>
          <w:rFonts w:ascii="Consolas" w:hAnsi="Consolas"/>
          <w:b/>
          <w:color w:val="6A2D9E"/>
          <w:sz w:val="16"/>
        </w:rPr>
        <w:t>src/config/porcupine.ts</w:t>
      </w:r>
      <w:r>
        <w:rPr>
          <w:b/>
          <w:color w:val="6A2D9E"/>
        </w:rPr>
        <w:t>), no transcripción remota.</w:t>
      </w:r>
    </w:p>
    <w:p>
      <w:pPr>
        <w:pStyle w:val="ListBullet"/>
        <w:ind w:left="425"/>
      </w:pPr>
      <w:r>
        <w:rPr>
          <w:b/>
          <w:color w:val="6A2D9E"/>
        </w:rPr>
        <w:t>[OBSERVACIÓN TÉCNICA] Los ejemplos nativos (Kotlin/Swift) no corresponden al stack real (React Native/Expo/TypeScript); son ilustrativos para un desarrollo nativo que no es el del proyecto.</w:t>
      </w:r>
    </w:p>
    <w:p>
      <w:pPr>
        <w:pStyle w:val="ListBullet"/>
        <w:ind w:left="425"/>
      </w:pPr>
      <w:r>
        <w:rPr>
          <w:b/>
          <w:color w:val="6A2D9E"/>
        </w:rPr>
        <w:t xml:space="preserve">[OBSERVACIÓN TÉCNICA] El header </w:t>
      </w:r>
      <w:r>
        <w:rPr>
          <w:rFonts w:ascii="Consolas" w:hAnsi="Consolas"/>
          <w:b/>
          <w:color w:val="6A2D9E"/>
          <w:sz w:val="16"/>
        </w:rPr>
        <w:t>X-API-Key</w:t>
      </w:r>
      <w:r>
        <w:rPr>
          <w:b/>
          <w:color w:val="6A2D9E"/>
        </w:rPr>
        <w:t xml:space="preserve"> sí es el mecanismo usado por el backend Flask real, coherente con la documentación de ARQUITECTURA.md.</w:t>
      </w:r>
    </w:p>
    <w:p>
      <w:pPr>
        <w:pStyle w:val="ListBullet"/>
        <w:ind w:left="425"/>
      </w:pPr>
      <w:r>
        <w:t xml:space="preserve">Variables relacionadas en el código: </w:t>
      </w:r>
      <w:r>
        <w:rPr>
          <w:rFonts w:ascii="Consolas" w:hAnsi="Consolas"/>
          <w:sz w:val="16"/>
        </w:rPr>
        <w:t>EXPO_PUBLIC_AUDIO_ALERT_API_URL</w:t>
      </w:r>
      <w:r>
        <w:t xml:space="preserve">, </w:t>
      </w:r>
      <w:r>
        <w:rPr>
          <w:rFonts w:ascii="Consolas" w:hAnsi="Consolas"/>
          <w:sz w:val="16"/>
        </w:rPr>
        <w:t>EXPO_PUBLIC_AUDIO_ALERT_API_KEY</w:t>
      </w:r>
      <w:r>
        <w:t xml:space="preserve">, </w:t>
      </w:r>
      <w:r>
        <w:rPr>
          <w:rFonts w:ascii="Consolas" w:hAnsi="Consolas"/>
          <w:sz w:val="16"/>
        </w:rPr>
        <w:t>EXPO_PUBLIC_AUDIO_ALERT_LANGUAGE</w:t>
      </w:r>
      <w:r>
        <w:t xml:space="preserve"> (default </w:t>
      </w:r>
      <w:r>
        <w:rPr>
          <w:rFonts w:ascii="Consolas" w:hAnsi="Consolas"/>
          <w:sz w:val="16"/>
        </w:rPr>
        <w:t>es</w:t>
      </w:r>
      <w:r>
        <w:t xml:space="preserve">) y </w:t>
      </w:r>
      <w:r>
        <w:rPr>
          <w:rFonts w:ascii="Consolas" w:hAnsi="Consolas"/>
          <w:sz w:val="16"/>
        </w:rPr>
        <w:t>EXPO_PUBLIC_AUDIO_ALERT_THRESHOLD</w:t>
      </w:r>
      <w:r>
        <w:t xml:space="preserve"> (default 82) en </w:t>
      </w:r>
      <w:r>
        <w:rPr>
          <w:rFonts w:ascii="Consolas" w:hAnsi="Consolas"/>
          <w:sz w:val="16"/>
        </w:rPr>
        <w:t>src/config/features.ts</w:t>
      </w:r>
      <w:r>
        <w:t xml:space="preserve">, alineadas conceptualmente con el contrato del documento (language </w:t>
      </w:r>
      <w:r>
        <w:rPr>
          <w:rFonts w:ascii="Consolas" w:hAnsi="Consolas"/>
          <w:sz w:val="16"/>
        </w:rPr>
        <w:t>es</w:t>
      </w:r>
      <w:r>
        <w:t>, threshold 82).</w:t>
      </w:r>
    </w:p>
    <w:p>
      <w:pPr>
        <w:pStyle w:val="Heading2"/>
      </w:pPr>
      <w:r>
        <w:t>Estado y uso</w:t>
      </w:r>
    </w:p>
    <w:p>
      <w:pPr>
        <w:pStyle w:val="ListBullet"/>
        <w:ind w:left="425"/>
      </w:pPr>
      <w:r>
        <w:t xml:space="preserve">BORRADOR / HISTÓRICO de integración: refleja una conversación de diseño sobre una API de transcripción que la app aún no consume de forma verificable. Sirve como especificación de un servicio externo opcional ("audio guard" desactivado por flag </w:t>
      </w:r>
      <w:r>
        <w:rPr>
          <w:rFonts w:ascii="Consolas" w:hAnsi="Consolas"/>
          <w:sz w:val="16"/>
        </w:rPr>
        <w:t>EXPO_PUBLIC_ENABLE_AUDIO_GUARD=false</w:t>
      </w:r>
      <w:r>
        <w:t>).</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 xml:space="preserve">[INFORMATIVO] El documento usa únicamente el placeholder </w:t>
      </w:r>
      <w:r>
        <w:rPr>
          <w:rFonts w:ascii="Consolas" w:hAnsi="Consolas"/>
          <w:b/>
          <w:color w:val="1F6FB0"/>
          <w:sz w:val="16"/>
        </w:rPr>
        <w:t>TU_CLAVE_PRIVADA</w:t>
      </w:r>
      <w:r>
        <w:rPr>
          <w:b/>
          <w:color w:val="1F6FB0"/>
        </w:rPr>
        <w:t xml:space="preserve"> para la API key: no expone secretos reales.</w:t>
      </w:r>
    </w:p>
    <w:p>
      <w:pPr>
        <w:pStyle w:val="ListBullet"/>
        <w:ind w:left="425"/>
      </w:pPr>
      <w:r>
        <w:rPr>
          <w:b/>
          <w:color w:val="C00000"/>
        </w:rPr>
        <w:t xml:space="preserve">[ALTO] Si esa API llegara a activarse en el cliente, la API key viajaría incrustada en la app (variables </w:t>
      </w:r>
      <w:r>
        <w:rPr>
          <w:rFonts w:ascii="Consolas" w:hAnsi="Consolas"/>
          <w:b/>
          <w:color w:val="C00000"/>
          <w:sz w:val="16"/>
        </w:rPr>
        <w:t>EXPO_PUBLIC_*</w:t>
      </w:r>
      <w:r>
        <w:rPr>
          <w:b/>
          <w:color w:val="C00000"/>
        </w:rPr>
        <w:t xml:space="preserve"> se incrustan en el binario, según cabecera de </w:t>
      </w:r>
      <w:r>
        <w:rPr>
          <w:rFonts w:ascii="Consolas" w:hAnsi="Consolas"/>
          <w:b/>
          <w:color w:val="C00000"/>
          <w:sz w:val="16"/>
        </w:rPr>
        <w:t>features.ts</w:t>
      </w:r>
      <w:r>
        <w:rPr>
          <w:b/>
          <w:color w:val="C00000"/>
        </w:rPr>
        <w:t>): debe gestionarse como clave de bajo privilegio o reemplazarse por un proxy autenticado. [NIVEL DE CERTEZA: Inferido]</w:t>
      </w:r>
    </w:p>
    <w:p>
      <w:pPr>
        <w:pStyle w:val="ListBullet"/>
        <w:ind w:left="425"/>
      </w:pPr>
      <w:r>
        <w:rPr>
          <w:b/>
          <w:color w:val="1F6FB0"/>
        </w:rPr>
        <w:t>[NOTA] Los ejemplos de código imprimen la respuesta y errores por consola (</w:t>
      </w:r>
      <w:r>
        <w:rPr>
          <w:rFonts w:ascii="Consolas" w:hAnsi="Consolas"/>
          <w:b/>
          <w:color w:val="1F6FB0"/>
          <w:sz w:val="16"/>
        </w:rPr>
        <w:t>println</w:t>
      </w:r>
      <w:r>
        <w:rPr>
          <w:b/>
          <w:color w:val="1F6FB0"/>
        </w:rPr>
        <w:t>/</w:t>
      </w:r>
      <w:r>
        <w:rPr>
          <w:rFonts w:ascii="Consolas" w:hAnsi="Consolas"/>
          <w:b/>
          <w:color w:val="1F6FB0"/>
          <w:sz w:val="16"/>
        </w:rPr>
        <w:t>print</w:t>
      </w:r>
      <w:r>
        <w:rPr>
          <w:b/>
          <w:color w:val="1F6FB0"/>
        </w:rPr>
        <w:t>); si se portaran al proyecto real habría que evitar volcar cuerpos de respuesta a logs.</w:t>
      </w:r>
    </w:p>
    <w:p>
      <w:pPr>
        <w:pStyle w:val="Heading1"/>
      </w:pPr>
      <w:r>
        <w:t>Documento: Contexto.md</w:t>
      </w:r>
    </w:p>
    <w:p>
      <w:pPr>
        <w:pStyle w:val="Heading2"/>
      </w:pPr>
      <w:r>
        <w:t>Resumen</w:t>
      </w:r>
    </w:p>
    <w:p>
      <w:pPr>
        <w:pStyle w:val="ListBullet"/>
        <w:ind w:left="425"/>
      </w:pPr>
      <w:r>
        <w:t>Es la "semilla" del proyecto: un prompt/contexto conversacional en bruto que fija el rol del autor (Tecnólogo Creativo Senior e Ingeniero Frontend/Programador Senior móvil), el objetivo de negocio original, la textura visual ("seguiremos con el formato visual actual") y una colección de enlaces oficiales de aprendizaje (Apple, Android/Kotlin, Flutter, React Native, Expo).</w:t>
      </w:r>
    </w:p>
    <w:p>
      <w:pPr>
        <w:pStyle w:val="ListBullet"/>
        <w:ind w:left="425"/>
      </w:pPr>
      <w:r>
        <w:t>No describe el estado real del código ni de la infraestructura: es el punto de partida con el que se encargó construir SafeAlert ("Terminarla y dejarla funcional"), con la nota de que todas las respuestas sean en español.</w:t>
      </w:r>
    </w:p>
    <w:p>
      <w:pPr>
        <w:pStyle w:val="ListBullet"/>
        <w:ind w:left="425"/>
      </w:pPr>
      <w:r>
        <w:t>Su valor para la auditoría es contextual: permite contrastar las intenciones originales del producto con lo finalmente implementado.</w:t>
      </w:r>
    </w:p>
    <w:p>
      <w:pPr>
        <w:pStyle w:val="Heading2"/>
      </w:pPr>
      <w:r>
        <w:t>Contenido clave</w:t>
      </w:r>
    </w:p>
    <w:p>
      <w:pPr>
        <w:pStyle w:val="ListBullet"/>
        <w:ind w:left="425"/>
      </w:pPr>
      <w:r>
        <w:t>Objetivo original: "aplicación de ayuda" que crea un grupo de personas y, al mencionar determinadas palabras, activa mensajes automáticos aunque la pantalla esté bloqueada; la app debe activarse solo cuando hace falta y quedar en reposo el resto del tiempo.</w:t>
      </w:r>
    </w:p>
    <w:p>
      <w:pPr>
        <w:pStyle w:val="ListBullet"/>
        <w:ind w:left="425"/>
      </w:pPr>
      <w:r>
        <w:t>Funcionalidades pedidas en el objetivo: llamada telefónica, grupos de contactos guardados en el móvil, uso de recursos del dispositivo y de WhatsApp.</w:t>
      </w:r>
    </w:p>
    <w:p>
      <w:pPr>
        <w:pStyle w:val="ListBullet"/>
        <w:ind w:left="425"/>
      </w:pPr>
      <w:r>
        <w:t>Enlaces de referencia por plataforma (texto plano en el documento):</w:t>
      </w:r>
    </w:p>
    <w:p>
      <w:pPr>
        <w:pStyle w:val="ListBullet"/>
        <w:ind w:left="709"/>
      </w:pPr>
      <w:r>
        <w:t>Apple: developer.apple.com/learn, tutoriales Swift/SwiftUI/Xcode y App Dev Training.</w:t>
      </w:r>
    </w:p>
    <w:p>
      <w:pPr>
        <w:pStyle w:val="ListBullet"/>
        <w:ind w:left="709"/>
      </w:pPr>
      <w:r>
        <w:t>Android: developer.android.com (cursos Compose), kotlinlang.org/docs.</w:t>
      </w:r>
    </w:p>
    <w:p>
      <w:pPr>
        <w:pStyle w:val="ListBullet"/>
        <w:ind w:left="709"/>
      </w:pPr>
      <w:r>
        <w:t>Multiplataforma: docs.flutter.dev y React Native/Expo (docs.expo.dev, reactnative.dev).</w:t>
      </w:r>
    </w:p>
    <w:p>
      <w:pPr>
        <w:pStyle w:val="ListBullet"/>
        <w:ind w:left="425"/>
      </w:pPr>
      <w:r>
        <w:t>Acción esperada y notas de idioma.</w:t>
      </w:r>
    </w:p>
    <w:p>
      <w:pPr>
        <w:pStyle w:val="Heading2"/>
      </w:pPr>
      <w:r>
        <w:t>Relación con el código real</w:t>
      </w:r>
    </w:p>
    <w:p>
      <w:pPr>
        <w:pStyle w:val="ListBullet"/>
        <w:ind w:left="425"/>
      </w:pPr>
      <w:r>
        <w:t>El producto real SafeAlert sigue la vía React Native + Expo + TypeScript (una de las rutas sugeridas en el contexto) y sí implementa el núcleo: detección de palabra de activación (wake word) y disparo de alertas con ubicación a contactos de confianza.</w:t>
      </w:r>
    </w:p>
    <w:p>
      <w:pPr>
        <w:pStyle w:val="ListBullet"/>
        <w:ind w:left="425"/>
      </w:pPr>
      <w:r>
        <w:rPr>
          <w:b/>
          <w:color w:val="6A2D9E"/>
        </w:rPr>
        <w:t>[OBSERVACIÓN TÉCNICA] El contexto pide que la app "llame por teléfono"; el código real y DEPLOY.md (sección "Notas operativas") limitan la llamada a un botón asistido que abre el dialer tras acción explícita del usuario: no hay llamada autónoma real. Coherente con el alcance "fuera del MVP" declarado en SETUP.md.</w:t>
      </w:r>
    </w:p>
    <w:p>
      <w:pPr>
        <w:pStyle w:val="ListBullet"/>
        <w:ind w:left="425"/>
      </w:pPr>
      <w:r>
        <w:rPr>
          <w:b/>
          <w:color w:val="6A2D9E"/>
        </w:rPr>
        <w:t>[OBSERVACIÓN TÉCNICA] El contexto menciona integración con WhatsApp; no se hallaron referencias a WhatsApp en el código revisado (</w:t>
      </w:r>
      <w:r>
        <w:rPr>
          <w:rFonts w:ascii="Consolas" w:hAnsi="Consolas"/>
          <w:b/>
          <w:color w:val="6A2D9E"/>
          <w:sz w:val="16"/>
        </w:rPr>
        <w:t>src/</w:t>
      </w:r>
      <w:r>
        <w:rPr>
          <w:b/>
          <w:color w:val="6A2D9E"/>
        </w:rPr>
        <w:t xml:space="preserve">, </w:t>
      </w:r>
      <w:r>
        <w:rPr>
          <w:rFonts w:ascii="Consolas" w:hAnsi="Consolas"/>
          <w:b/>
          <w:color w:val="6A2D9E"/>
          <w:sz w:val="16"/>
        </w:rPr>
        <w:t>functions/</w:t>
      </w:r>
      <w:r>
        <w:rPr>
          <w:b/>
          <w:color w:val="6A2D9E"/>
        </w:rPr>
        <w:t xml:space="preserve">, </w:t>
      </w:r>
      <w:r>
        <w:rPr>
          <w:rFonts w:ascii="Consolas" w:hAnsi="Consolas"/>
          <w:b/>
          <w:color w:val="6A2D9E"/>
          <w:sz w:val="16"/>
        </w:rPr>
        <w:t>backend/</w:t>
      </w:r>
      <w:r>
        <w:rPr>
          <w:b/>
          <w:color w:val="6A2D9E"/>
        </w:rPr>
        <w:t>). [NIVEL DE CERTEZA: Altamente probable]</w:t>
      </w:r>
    </w:p>
    <w:p>
      <w:pPr>
        <w:pStyle w:val="ListBullet"/>
        <w:ind w:left="425"/>
      </w:pPr>
      <w:r>
        <w:rPr>
          <w:b/>
          <w:color w:val="6A2D9E"/>
        </w:rPr>
        <w:t>[OBSERVACIÓN TÉCNICA] El contexto dice que los grupos de contactos "se guardarán en el móvil"; en el código real los contactos de emergencia persisten en Firestore (</w:t>
      </w:r>
      <w:r>
        <w:rPr>
          <w:rFonts w:ascii="Consolas" w:hAnsi="Consolas"/>
          <w:b/>
          <w:color w:val="6A2D9E"/>
          <w:sz w:val="16"/>
        </w:rPr>
        <w:t>users/{userId}/contacts</w:t>
      </w:r>
      <w:r>
        <w:rPr>
          <w:b/>
          <w:color w:val="6A2D9E"/>
        </w:rPr>
        <w:t xml:space="preserve">, regla verificada en </w:t>
      </w:r>
      <w:r>
        <w:rPr>
          <w:rFonts w:ascii="Consolas" w:hAnsi="Consolas"/>
          <w:b/>
          <w:color w:val="6A2D9E"/>
          <w:sz w:val="16"/>
        </w:rPr>
        <w:t>firestore.rules</w:t>
      </w:r>
      <w:r>
        <w:rPr>
          <w:b/>
          <w:color w:val="6A2D9E"/>
        </w:rPr>
        <w:t>), con copia local de estado vía Zustand/AsyncStorage y espejo en SQLite del backend. La afirmación original describe la intención, no la implementación final.</w:t>
      </w:r>
    </w:p>
    <w:p>
      <w:pPr>
        <w:pStyle w:val="Heading2"/>
      </w:pPr>
      <w:r>
        <w:t>Estado y uso</w:t>
      </w:r>
    </w:p>
    <w:p>
      <w:pPr>
        <w:pStyle w:val="ListBullet"/>
        <w:ind w:left="425"/>
      </w:pPr>
      <w:r>
        <w:t>HISTÓRICO / documento de origen: prompt semilla del proyecto, sin versión ni fecha, sin referencias a archivos reales. Útil solo como registro de intenciones y decisiones de stack; no debe tomarse como documentación técnica vigente.</w:t>
      </w:r>
    </w:p>
    <w:p>
      <w:pPr>
        <w:pStyle w:val="ListBullet"/>
        <w:ind w:left="425"/>
      </w:pPr>
      <w:r>
        <w:rPr>
          <w:b/>
          <w:color w:val="455564"/>
        </w:rPr>
        <w:t>[NIVEL DE CERTEZA: Altamente probable]</w:t>
      </w:r>
    </w:p>
    <w:p>
      <w:pPr>
        <w:pStyle w:val="Heading2"/>
      </w:pPr>
      <w:r>
        <w:t>Seguridad</w:t>
      </w:r>
    </w:p>
    <w:p>
      <w:pPr>
        <w:pStyle w:val="ListBullet"/>
        <w:ind w:left="425"/>
      </w:pPr>
      <w:r>
        <w:t>No contiene secretos ni credenciales: solo URLs públicas de documentación oficial de terceros.</w:t>
      </w:r>
    </w:p>
    <w:p>
      <w:pPr>
        <w:pStyle w:val="Heading1"/>
      </w:pPr>
      <w:r>
        <w:t>Documento: DEPLOY.md</w:t>
      </w:r>
    </w:p>
    <w:p>
      <w:pPr>
        <w:pStyle w:val="Heading2"/>
      </w:pPr>
      <w:r>
        <w:t>Resumen</w:t>
      </w:r>
    </w:p>
    <w:p>
      <w:pPr>
        <w:pStyle w:val="ListBullet"/>
        <w:ind w:left="425"/>
      </w:pPr>
      <w:r>
        <w:t>Guía breve de despliegue del MVP de SafeAlert: checklist previo, comandos base de Firebase (reglas + Functions), validaciones post-deploy y notas operativas sobre el alcance real (sin wake word ni background tracking publicitados; llamada asistida; fallback interno de SMS si Twilio no está configurado).</w:t>
      </w:r>
    </w:p>
    <w:p>
      <w:pPr>
        <w:pStyle w:val="ListBullet"/>
        <w:ind w:left="425"/>
      </w:pPr>
      <w:r>
        <w:t>La segunda mitad repite y condensa la distribución Android (APK por QR y publicación controlada en Google Play) y lista los secretos requeridos en Functions con valores de ejemplo ficticios.</w:t>
      </w:r>
    </w:p>
    <w:p>
      <w:pPr>
        <w:pStyle w:val="ListBullet"/>
        <w:ind w:left="425"/>
      </w:pPr>
      <w:r>
        <w:t>Es un documento complementario de SETUP.md orientado al operador que despliega y distribuye.</w:t>
      </w:r>
    </w:p>
    <w:p>
      <w:pPr>
        <w:pStyle w:val="Heading2"/>
      </w:pPr>
      <w:r>
        <w:t>Contenido clave</w:t>
      </w:r>
    </w:p>
    <w:p>
      <w:pPr>
        <w:pStyle w:val="ListBullet"/>
        <w:ind w:left="425"/>
      </w:pPr>
      <w:r>
        <w:t xml:space="preserve">Checklist previo: </w:t>
      </w:r>
      <w:r>
        <w:rPr>
          <w:rFonts w:ascii="Consolas" w:hAnsi="Consolas"/>
          <w:sz w:val="16"/>
        </w:rPr>
        <w:t>google-services.json</w:t>
      </w:r>
      <w:r>
        <w:t xml:space="preserve"> + </w:t>
      </w:r>
      <w:r>
        <w:rPr>
          <w:rFonts w:ascii="Consolas" w:hAnsi="Consolas"/>
          <w:sz w:val="16"/>
        </w:rPr>
        <w:t>GoogleService-Info.plist</w:t>
      </w:r>
      <w:r>
        <w:t xml:space="preserve"> presentes; </w:t>
      </w:r>
      <w:r>
        <w:rPr>
          <w:rFonts w:ascii="Consolas" w:hAnsi="Consolas"/>
          <w:sz w:val="16"/>
        </w:rPr>
        <w:t>npm run typecheck</w:t>
      </w:r>
      <w:r>
        <w:t xml:space="preserve">; </w:t>
      </w:r>
      <w:r>
        <w:rPr>
          <w:rFonts w:ascii="Consolas" w:hAnsi="Consolas"/>
          <w:sz w:val="16"/>
        </w:rPr>
        <w:t>npm run build</w:t>
      </w:r>
      <w:r>
        <w:t xml:space="preserve"> en </w:t>
      </w:r>
      <w:r>
        <w:rPr>
          <w:rFonts w:ascii="Consolas" w:hAnsi="Consolas"/>
          <w:sz w:val="16"/>
        </w:rPr>
        <w:t>functions</w:t>
      </w:r>
      <w:r>
        <w:t xml:space="preserve">; reglas Firestore/Storage listas; </w:t>
      </w:r>
      <w:r>
        <w:rPr>
          <w:rFonts w:ascii="Consolas" w:hAnsi="Consolas"/>
          <w:sz w:val="16"/>
        </w:rPr>
        <w:t>functions/.env</w:t>
      </w:r>
      <w:r>
        <w:t xml:space="preserve"> sin secretos de ejemplo.</w:t>
      </w:r>
    </w:p>
    <w:p>
      <w:pPr>
        <w:pStyle w:val="ListBullet"/>
        <w:ind w:left="425"/>
      </w:pPr>
      <w:r>
        <w:t xml:space="preserve">Comandos base: </w:t>
      </w:r>
      <w:r>
        <w:rPr>
          <w:rFonts w:ascii="Consolas" w:hAnsi="Consolas"/>
          <w:sz w:val="16"/>
        </w:rPr>
        <w:t>firebase login</w:t>
      </w:r>
      <w:r>
        <w:t xml:space="preserve">; </w:t>
      </w:r>
      <w:r>
        <w:rPr>
          <w:rFonts w:ascii="Consolas" w:hAnsi="Consolas"/>
          <w:sz w:val="16"/>
        </w:rPr>
        <w:t>firebase deploy --only firestore:rules,storage</w:t>
      </w:r>
      <w:r>
        <w:t xml:space="preserve">; </w:t>
      </w:r>
      <w:r>
        <w:rPr>
          <w:rFonts w:ascii="Consolas" w:hAnsi="Consolas"/>
          <w:sz w:val="16"/>
        </w:rPr>
        <w:t>firebase deploy --only functions</w:t>
      </w:r>
      <w:r>
        <w:t>.</w:t>
      </w:r>
    </w:p>
    <w:p>
      <w:pPr>
        <w:pStyle w:val="ListBullet"/>
        <w:ind w:left="425"/>
      </w:pPr>
      <w:r>
        <w:t xml:space="preserve">Validaciones: </w:t>
      </w:r>
      <w:r>
        <w:rPr>
          <w:rFonts w:ascii="Consolas" w:hAnsi="Consolas"/>
          <w:sz w:val="16"/>
        </w:rPr>
        <w:t>firebase functions:list</w:t>
      </w:r>
      <w:r>
        <w:t xml:space="preserve">; </w:t>
      </w:r>
      <w:r>
        <w:rPr>
          <w:rFonts w:ascii="Consolas" w:hAnsi="Consolas"/>
          <w:sz w:val="16"/>
        </w:rPr>
        <w:t>firebase functions:log --only sendAlertSMS</w:t>
      </w:r>
      <w:r>
        <w:t>.</w:t>
      </w:r>
    </w:p>
    <w:p>
      <w:pPr>
        <w:pStyle w:val="ListBullet"/>
        <w:ind w:left="425"/>
      </w:pPr>
      <w:r>
        <w:t xml:space="preserve">Notas operativas: no promocionar wake word ni background tracking; el botón de llamada es asistido (abre el dialer tras acción explícita); sin Twilio la Function usa fallback interno y deja </w:t>
      </w:r>
      <w:r>
        <w:rPr>
          <w:rFonts w:ascii="Consolas" w:hAnsi="Consolas"/>
          <w:sz w:val="16"/>
        </w:rPr>
        <w:t>provider</w:t>
      </w:r>
      <w:r>
        <w:t xml:space="preserve">, </w:t>
      </w:r>
      <w:r>
        <w:rPr>
          <w:rFonts w:ascii="Consolas" w:hAnsi="Consolas"/>
          <w:sz w:val="16"/>
        </w:rPr>
        <w:t>providerMessageId</w:t>
      </w:r>
      <w:r>
        <w:t xml:space="preserve">, </w:t>
      </w:r>
      <w:r>
        <w:rPr>
          <w:rFonts w:ascii="Consolas" w:hAnsi="Consolas"/>
          <w:sz w:val="16"/>
        </w:rPr>
        <w:t>attempts</w:t>
      </w:r>
      <w:r>
        <w:t xml:space="preserve"> y </w:t>
      </w:r>
      <w:r>
        <w:rPr>
          <w:rFonts w:ascii="Consolas" w:hAnsi="Consolas"/>
          <w:sz w:val="16"/>
        </w:rPr>
        <w:t>lastError</w:t>
      </w:r>
      <w:r>
        <w:t xml:space="preserve"> en la trazabilidad del documento.</w:t>
      </w:r>
    </w:p>
    <w:p>
      <w:pPr>
        <w:pStyle w:val="ListBullet"/>
        <w:ind w:left="425"/>
      </w:pPr>
      <w:r>
        <w:t xml:space="preserve">Distribución Android: </w:t>
      </w:r>
      <w:r>
        <w:rPr>
          <w:rFonts w:ascii="Consolas" w:hAnsi="Consolas"/>
          <w:sz w:val="16"/>
        </w:rPr>
        <w:t>npm run build:android:preview</w:t>
      </w:r>
      <w:r>
        <w:t xml:space="preserve"> (APK) → hosting + landing QR (</w:t>
      </w:r>
      <w:r>
        <w:rPr>
          <w:rFonts w:ascii="Consolas" w:hAnsi="Consolas"/>
          <w:sz w:val="16"/>
        </w:rPr>
        <w:t>New-AndroidInstallQr.ps1</w:t>
      </w:r>
      <w:r>
        <w:t xml:space="preserve">); </w:t>
      </w:r>
      <w:r>
        <w:rPr>
          <w:rFonts w:ascii="Consolas" w:hAnsi="Consolas"/>
          <w:sz w:val="16"/>
        </w:rPr>
        <w:t>npm run build:android:production</w:t>
      </w:r>
      <w:r>
        <w:t xml:space="preserve"> (AAB) → Google Play Internal testing.</w:t>
      </w:r>
    </w:p>
    <w:p>
      <w:pPr>
        <w:pStyle w:val="ListBullet"/>
        <w:ind w:left="425"/>
      </w:pPr>
      <w:r>
        <w:t xml:space="preserve">Requisitos mínimos: keystore release con </w:t>
      </w:r>
      <w:r>
        <w:rPr>
          <w:rFonts w:ascii="Consolas" w:hAnsi="Consolas"/>
          <w:sz w:val="16"/>
        </w:rPr>
        <w:t>MYAPP_RELEASE_*</w:t>
      </w:r>
      <w:r>
        <w:t xml:space="preserve">; </w:t>
      </w:r>
      <w:r>
        <w:rPr>
          <w:rFonts w:ascii="Consolas" w:hAnsi="Consolas"/>
          <w:sz w:val="16"/>
        </w:rPr>
        <w:t>google-services.json</w:t>
      </w:r>
      <w:r>
        <w:t xml:space="preserve"> alineado con </w:t>
      </w:r>
      <w:r>
        <w:rPr>
          <w:rFonts w:ascii="Consolas" w:hAnsi="Consolas"/>
          <w:sz w:val="16"/>
        </w:rPr>
        <w:t>com.safealert.app</w:t>
      </w:r>
      <w:r>
        <w:t xml:space="preserve">; </w:t>
      </w:r>
      <w:r>
        <w:rPr>
          <w:rFonts w:ascii="Consolas" w:hAnsi="Consolas"/>
          <w:sz w:val="16"/>
        </w:rPr>
        <w:t>versionCode</w:t>
      </w:r>
      <w:r>
        <w:t xml:space="preserve"> incrementado; typecheck y build validados.</w:t>
      </w:r>
    </w:p>
    <w:p>
      <w:pPr>
        <w:pStyle w:val="ListBullet"/>
        <w:ind w:left="425"/>
      </w:pPr>
      <w:r>
        <w:t xml:space="preserve">Secretos requeridos (placeholder </w:t>
      </w:r>
      <w:r>
        <w:rPr>
          <w:rFonts w:ascii="Consolas" w:hAnsi="Consolas"/>
          <w:sz w:val="16"/>
        </w:rPr>
        <w:t>x</w:t>
      </w:r>
      <w:r>
        <w:t xml:space="preserve">): </w:t>
      </w:r>
      <w:r>
        <w:rPr>
          <w:rFonts w:ascii="Consolas" w:hAnsi="Consolas"/>
          <w:sz w:val="16"/>
        </w:rPr>
        <w:t>TWILIO_ACCOUNT_SID</w:t>
      </w:r>
      <w:r>
        <w:t xml:space="preserve">, </w:t>
      </w:r>
      <w:r>
        <w:rPr>
          <w:rFonts w:ascii="Consolas" w:hAnsi="Consolas"/>
          <w:sz w:val="16"/>
        </w:rPr>
        <w:t>TWILIO_AUTH_TOKEN</w:t>
      </w:r>
      <w:r>
        <w:t xml:space="preserve">, </w:t>
      </w:r>
      <w:r>
        <w:rPr>
          <w:rFonts w:ascii="Consolas" w:hAnsi="Consolas"/>
          <w:sz w:val="16"/>
        </w:rPr>
        <w:t>TWILIO_PHONE_NUMBER</w:t>
      </w:r>
      <w:r>
        <w:t>; advertencia de no documentar tokens reales en el archivo ni en commits.</w:t>
      </w:r>
    </w:p>
    <w:p>
      <w:pPr>
        <w:pStyle w:val="Heading2"/>
      </w:pPr>
      <w:r>
        <w:t>Relación con el código real</w:t>
      </w:r>
    </w:p>
    <w:p>
      <w:pPr>
        <w:pStyle w:val="ListBullet"/>
        <w:ind w:left="425"/>
      </w:pPr>
      <w:r>
        <w:t>Coincidencias verificadas:</w:t>
      </w:r>
    </w:p>
    <w:p>
      <w:pPr>
        <w:pStyle w:val="ListBullet"/>
        <w:ind w:left="709"/>
      </w:pPr>
      <w:r>
        <w:t xml:space="preserve">Función </w:t>
      </w:r>
      <w:r>
        <w:rPr>
          <w:rFonts w:ascii="Consolas" w:hAnsi="Consolas"/>
          <w:sz w:val="16"/>
        </w:rPr>
        <w:t>sendAlertSMS</w:t>
      </w:r>
      <w:r>
        <w:t xml:space="preserve"> existe y se exporta (</w:t>
      </w:r>
      <w:r>
        <w:rPr>
          <w:rFonts w:ascii="Consolas" w:hAnsi="Consolas"/>
          <w:sz w:val="16"/>
        </w:rPr>
        <w:t>functions/src/index.ts</w:t>
      </w:r>
      <w:r>
        <w:t xml:space="preserve"> línea 6); </w:t>
      </w:r>
      <w:r>
        <w:rPr>
          <w:rFonts w:ascii="Consolas" w:hAnsi="Consolas"/>
          <w:sz w:val="16"/>
        </w:rPr>
        <w:t>firebase functions:log --only sendAlertSMS</w:t>
      </w:r>
      <w:r>
        <w:t xml:space="preserve"> es aplicable.</w:t>
      </w:r>
    </w:p>
    <w:p>
      <w:pPr>
        <w:pStyle w:val="ListBullet"/>
        <w:ind w:left="709"/>
      </w:pPr>
      <w:r>
        <w:t>Trazabilidad por contacto (</w:t>
      </w:r>
      <w:r>
        <w:rPr>
          <w:rFonts w:ascii="Consolas" w:hAnsi="Consolas"/>
          <w:sz w:val="16"/>
        </w:rPr>
        <w:t>provider</w:t>
      </w:r>
      <w:r>
        <w:t xml:space="preserve">, </w:t>
      </w:r>
      <w:r>
        <w:rPr>
          <w:rFonts w:ascii="Consolas" w:hAnsi="Consolas"/>
          <w:sz w:val="16"/>
        </w:rPr>
        <w:t>providerMessageId</w:t>
      </w:r>
      <w:r>
        <w:t xml:space="preserve">, </w:t>
      </w:r>
      <w:r>
        <w:rPr>
          <w:rFonts w:ascii="Consolas" w:hAnsi="Consolas"/>
          <w:sz w:val="16"/>
        </w:rPr>
        <w:t>attempts</w:t>
      </w:r>
      <w:r>
        <w:t xml:space="preserve">, </w:t>
      </w:r>
      <w:r>
        <w:rPr>
          <w:rFonts w:ascii="Consolas" w:hAnsi="Consolas"/>
          <w:sz w:val="16"/>
        </w:rPr>
        <w:t>lastError</w:t>
      </w:r>
      <w:r>
        <w:t xml:space="preserve">): el código de </w:t>
      </w:r>
      <w:r>
        <w:rPr>
          <w:rFonts w:ascii="Consolas" w:hAnsi="Consolas"/>
          <w:sz w:val="16"/>
        </w:rPr>
        <w:t>sendAlertSMS.ts</w:t>
      </w:r>
      <w:r>
        <w:t xml:space="preserve"> escribe </w:t>
      </w:r>
      <w:r>
        <w:rPr>
          <w:rFonts w:ascii="Consolas" w:hAnsi="Consolas"/>
          <w:sz w:val="16"/>
        </w:rPr>
        <w:t>provider</w:t>
      </w:r>
      <w:r>
        <w:t xml:space="preserve"> y maneja reintentos/fallback; campos coherentes con la descripción. [NIVEL DE CERTEZA: Altamente probable]</w:t>
      </w:r>
    </w:p>
    <w:p>
      <w:pPr>
        <w:pStyle w:val="ListBullet"/>
        <w:ind w:left="709"/>
      </w:pPr>
      <w:r>
        <w:rPr>
          <w:rFonts w:ascii="Consolas" w:hAnsi="Consolas"/>
          <w:sz w:val="16"/>
        </w:rPr>
        <w:t>google-services.json</w:t>
      </w:r>
      <w:r>
        <w:t xml:space="preserve"> presente en raíz y </w:t>
      </w:r>
      <w:r>
        <w:rPr>
          <w:rFonts w:ascii="Consolas" w:hAnsi="Consolas"/>
          <w:sz w:val="16"/>
        </w:rPr>
        <w:t>app.json</w:t>
      </w:r>
      <w:r>
        <w:t xml:space="preserve"> con </w:t>
      </w:r>
      <w:r>
        <w:rPr>
          <w:rFonts w:ascii="Consolas" w:hAnsi="Consolas"/>
          <w:sz w:val="16"/>
        </w:rPr>
        <w:t>android.package: com.safealert.app</w:t>
      </w:r>
      <w:r>
        <w:t xml:space="preserve"> (coincide con el requisito de alineación).</w:t>
      </w:r>
    </w:p>
    <w:p>
      <w:pPr>
        <w:pStyle w:val="ListBullet"/>
        <w:ind w:left="709"/>
      </w:pPr>
      <w:r>
        <w:t xml:space="preserve">Scripts npm </w:t>
      </w:r>
      <w:r>
        <w:rPr>
          <w:rFonts w:ascii="Consolas" w:hAnsi="Consolas"/>
          <w:sz w:val="16"/>
        </w:rPr>
        <w:t>build:android:preview/production</w:t>
      </w:r>
      <w:r>
        <w:t xml:space="preserve"> y </w:t>
      </w:r>
      <w:r>
        <w:rPr>
          <w:rFonts w:ascii="Consolas" w:hAnsi="Consolas"/>
          <w:sz w:val="16"/>
        </w:rPr>
        <w:t>scripts/New-AndroidInstallQr.ps1</w:t>
      </w:r>
      <w:r>
        <w:t xml:space="preserve"> existen.</w:t>
      </w:r>
    </w:p>
    <w:p>
      <w:pPr>
        <w:pStyle w:val="ListBullet"/>
        <w:ind w:left="709"/>
      </w:pPr>
      <w:r>
        <w:t xml:space="preserve">Variables Twilio citadas coinciden con </w:t>
      </w:r>
      <w:r>
        <w:rPr>
          <w:rFonts w:ascii="Consolas" w:hAnsi="Consolas"/>
          <w:sz w:val="16"/>
        </w:rPr>
        <w:t>functions/.env.example</w:t>
      </w:r>
      <w:r>
        <w:t>.</w:t>
      </w:r>
    </w:p>
    <w:p>
      <w:pPr>
        <w:pStyle w:val="ListBullet"/>
        <w:ind w:left="425"/>
      </w:pPr>
      <w:r>
        <w:t>Discrepancias y omisiones:</w:t>
      </w:r>
    </w:p>
    <w:p>
      <w:pPr>
        <w:pStyle w:val="ListBullet"/>
        <w:ind w:left="709"/>
      </w:pPr>
      <w:r>
        <w:rPr>
          <w:b/>
          <w:color w:val="6A2D9E"/>
        </w:rPr>
        <w:t xml:space="preserve">[OBSERVACIÓN TÉCNICA] </w:t>
      </w:r>
      <w:r>
        <w:rPr>
          <w:rFonts w:ascii="Consolas" w:hAnsi="Consolas"/>
          <w:b/>
          <w:color w:val="6A2D9E"/>
          <w:sz w:val="16"/>
        </w:rPr>
        <w:t>ios/GoogleService-Info.plist</w:t>
      </w:r>
      <w:r>
        <w:rPr>
          <w:b/>
          <w:color w:val="6A2D9E"/>
        </w:rPr>
        <w:t xml:space="preserve">: no existe carpeta </w:t>
      </w:r>
      <w:r>
        <w:rPr>
          <w:rFonts w:ascii="Consolas" w:hAnsi="Consolas"/>
          <w:b/>
          <w:color w:val="6A2D9E"/>
          <w:sz w:val="16"/>
        </w:rPr>
        <w:t>ios/</w:t>
      </w:r>
      <w:r>
        <w:rPr>
          <w:b/>
          <w:color w:val="6A2D9E"/>
        </w:rPr>
        <w:t xml:space="preserve"> versionada en el repo (el archivo se genera en builds EAS). El checklist es correcto para el flujo EAS, pero el archivo no está presente localmente.</w:t>
      </w:r>
    </w:p>
    <w:p>
      <w:pPr>
        <w:pStyle w:val="ListBullet"/>
        <w:ind w:left="709"/>
      </w:pPr>
      <w:r>
        <w:rPr>
          <w:b/>
          <w:color w:val="6A2D9E"/>
        </w:rPr>
        <w:t>[OBSERVACIÓN TÉCNICA] El documento no menciona las variables de auth por API key de Twilio (</w:t>
      </w:r>
      <w:r>
        <w:rPr>
          <w:rFonts w:ascii="Consolas" w:hAnsi="Consolas"/>
          <w:b/>
          <w:color w:val="6A2D9E"/>
          <w:sz w:val="16"/>
        </w:rPr>
        <w:t>TWILIO_API_KEY_SID</w:t>
      </w:r>
      <w:r>
        <w:rPr>
          <w:b/>
          <w:color w:val="6A2D9E"/>
        </w:rPr>
        <w:t xml:space="preserve">, </w:t>
      </w:r>
      <w:r>
        <w:rPr>
          <w:rFonts w:ascii="Consolas" w:hAnsi="Consolas"/>
          <w:b/>
          <w:color w:val="6A2D9E"/>
          <w:sz w:val="16"/>
        </w:rPr>
        <w:t>TWILIO_API_SECRET</w:t>
      </w:r>
      <w:r>
        <w:rPr>
          <w:b/>
          <w:color w:val="6A2D9E"/>
        </w:rPr>
        <w:t>) ni el sender ID por defecto que el código real usa como fallback.</w:t>
      </w:r>
    </w:p>
    <w:p>
      <w:pPr>
        <w:pStyle w:val="ListBullet"/>
        <w:ind w:left="709"/>
      </w:pPr>
      <w:r>
        <w:rPr>
          <w:b/>
          <w:color w:val="6A2D9E"/>
        </w:rPr>
        <w:t>[OBSERVACIÓN TÉCNICA] No cubre el despliegue del backend Flask (PythonAnywhere / Cloud Run) ni de Cloud Functions de pago (</w:t>
      </w:r>
      <w:r>
        <w:rPr>
          <w:rFonts w:ascii="Consolas" w:hAnsi="Consolas"/>
          <w:b/>
          <w:color w:val="6A2D9E"/>
          <w:sz w:val="16"/>
        </w:rPr>
        <w:t>createPaymentOrder</w:t>
      </w:r>
      <w:r>
        <w:rPr>
          <w:b/>
          <w:color w:val="6A2D9E"/>
        </w:rPr>
        <w:t xml:space="preserve">, </w:t>
      </w:r>
      <w:r>
        <w:rPr>
          <w:rFonts w:ascii="Consolas" w:hAnsi="Consolas"/>
          <w:b/>
          <w:color w:val="6A2D9E"/>
          <w:sz w:val="16"/>
        </w:rPr>
        <w:t>mpWebhook</w:t>
      </w:r>
      <w:r>
        <w:rPr>
          <w:b/>
          <w:color w:val="6A2D9E"/>
        </w:rPr>
        <w:t>), pese a que la app los consume; el alcance "deploy" del documento es solo Firebase + distribución móvil.</w:t>
      </w:r>
    </w:p>
    <w:p>
      <w:pPr>
        <w:pStyle w:val="Heading2"/>
      </w:pPr>
      <w:r>
        <w:t>Estado y uso</w:t>
      </w:r>
    </w:p>
    <w:p>
      <w:pPr>
        <w:pStyle w:val="ListBullet"/>
        <w:ind w:left="425"/>
      </w:pPr>
      <w:r>
        <w:t>VIGENTE (parcial): correcto para el despliegue Firebase/Functions y la distribución Android del MVP; incompleto como guía integral de deploy (omite backend y Functions de pago). Coherente con SETUP.md.</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Manejo correcto de secretos: solo placeholders y advertencia explícita de no versionar tokens reales.</w:t>
      </w:r>
    </w:p>
    <w:p>
      <w:pPr>
        <w:pStyle w:val="ListBullet"/>
        <w:ind w:left="425"/>
      </w:pPr>
      <w:r>
        <w:rPr>
          <w:b/>
          <w:color w:val="1F6FB0"/>
        </w:rPr>
        <w:t xml:space="preserve">[INFORMATIVO] Recomienda validar que </w:t>
      </w:r>
      <w:r>
        <w:rPr>
          <w:rFonts w:ascii="Consolas" w:hAnsi="Consolas"/>
          <w:b/>
          <w:color w:val="1F6FB0"/>
          <w:sz w:val="16"/>
        </w:rPr>
        <w:t>functions/.env</w:t>
      </w:r>
      <w:r>
        <w:rPr>
          <w:b/>
          <w:color w:val="1F6FB0"/>
        </w:rPr>
        <w:t xml:space="preserve"> no tenga secretos de ejemplo antes de desplegar.</w:t>
      </w:r>
    </w:p>
    <w:p>
      <w:pPr>
        <w:pStyle w:val="Heading1"/>
      </w:pPr>
      <w:r>
        <w:t>Documento: Prompt_pasarela.md</w:t>
      </w:r>
    </w:p>
    <w:p>
      <w:pPr>
        <w:pStyle w:val="Heading2"/>
      </w:pPr>
      <w:r>
        <w:t>Resumen</w:t>
      </w:r>
    </w:p>
    <w:p>
      <w:pPr>
        <w:pStyle w:val="ListBullet"/>
        <w:ind w:left="425"/>
      </w:pPr>
      <w:r>
        <w:t xml:space="preserve">Prompt de especificación dirigido a un "Desarrollador Senior Full-Stack" para implementar la pasarela de pago de Mercado Pago usando la solución "Checkout API" basada en la </w:t>
      </w:r>
      <w:r>
        <w:rPr>
          <w:b/>
        </w:rPr>
        <w:t>Orders API</w:t>
      </w:r>
      <w:r>
        <w:t xml:space="preserve"> (</w:t>
      </w:r>
      <w:r>
        <w:rPr>
          <w:rFonts w:ascii="Consolas" w:hAnsi="Consolas"/>
          <w:sz w:val="16"/>
        </w:rPr>
        <w:t>/v1/orders</w:t>
      </w:r>
      <w:r>
        <w:t xml:space="preserve">), con soporte obligatorio de autenticación </w:t>
      </w:r>
      <w:r>
        <w:rPr>
          <w:b/>
        </w:rPr>
        <w:t>3DS 2.0</w:t>
      </w:r>
      <w:r>
        <w:t xml:space="preserve"> y prevención de fraude.</w:t>
      </w:r>
    </w:p>
    <w:p>
      <w:pPr>
        <w:pStyle w:val="ListBullet"/>
        <w:ind w:left="425"/>
      </w:pPr>
      <w:r>
        <w:t xml:space="preserve">Detalla credenciales, script de seguridad del frontend, creación de orden con </w:t>
      </w:r>
      <w:r>
        <w:rPr>
          <w:rFonts w:ascii="Consolas" w:hAnsi="Consolas"/>
          <w:sz w:val="16"/>
        </w:rPr>
        <w:t>X-Idempotency-Key</w:t>
      </w:r>
      <w:r>
        <w:t xml:space="preserve"> y </w:t>
      </w:r>
      <w:r>
        <w:rPr>
          <w:rFonts w:ascii="Consolas" w:hAnsi="Consolas"/>
          <w:sz w:val="16"/>
        </w:rPr>
        <w:t>processing_mode: automatic</w:t>
      </w:r>
      <w:r>
        <w:t xml:space="preserve">, el nodo </w:t>
      </w:r>
      <w:r>
        <w:rPr>
          <w:rFonts w:ascii="Consolas" w:hAnsi="Consolas"/>
          <w:sz w:val="16"/>
        </w:rPr>
        <w:t>config.online.transaction_security</w:t>
      </w:r>
      <w:r>
        <w:t xml:space="preserve"> (validation </w:t>
      </w:r>
      <w:r>
        <w:rPr>
          <w:rFonts w:ascii="Consolas" w:hAnsi="Consolas"/>
          <w:sz w:val="16"/>
        </w:rPr>
        <w:t>on_fraud_risk</w:t>
      </w:r>
      <w:r>
        <w:t xml:space="preserve">, liability_shift </w:t>
      </w:r>
      <w:r>
        <w:rPr>
          <w:rFonts w:ascii="Consolas" w:hAnsi="Consolas"/>
          <w:sz w:val="16"/>
        </w:rPr>
        <w:t>required</w:t>
      </w:r>
      <w:r>
        <w:t xml:space="preserve">), el flujo del challenge 3DS en iframe, la confirmación vía </w:t>
      </w:r>
      <w:r>
        <w:rPr>
          <w:rFonts w:ascii="Consolas" w:hAnsi="Consolas"/>
          <w:sz w:val="16"/>
        </w:rPr>
        <w:t>GET /v1/orders/{id}</w:t>
      </w:r>
      <w:r>
        <w:t xml:space="preserve">, webhooks (tópico </w:t>
      </w:r>
      <w:r>
        <w:rPr>
          <w:rFonts w:ascii="Consolas" w:hAnsi="Consolas"/>
          <w:sz w:val="16"/>
        </w:rPr>
        <w:t>delivery_cancellation</w:t>
      </w:r>
      <w:r>
        <w:t>) y requisitos de pase a producción.</w:t>
      </w:r>
    </w:p>
    <w:p>
      <w:pPr>
        <w:pStyle w:val="ListBullet"/>
        <w:ind w:left="425"/>
      </w:pPr>
      <w:r>
        <w:t>No describe el estado real del sistema: es una instrucción/objetivo de implementación (prompt de agente), sin referencias a archivos del proyecto.</w:t>
      </w:r>
    </w:p>
    <w:p>
      <w:pPr>
        <w:pStyle w:val="Heading2"/>
      </w:pPr>
      <w:r>
        <w:t>Contenido clave</w:t>
      </w:r>
    </w:p>
    <w:p>
      <w:pPr>
        <w:pStyle w:val="ListBullet"/>
        <w:ind w:left="425"/>
      </w:pPr>
      <w:r>
        <w:t>Configuración con SDK oficial de Mercado Pago y Access Token de prueba.</w:t>
      </w:r>
    </w:p>
    <w:p>
      <w:pPr>
        <w:pStyle w:val="ListBullet"/>
        <w:ind w:left="425"/>
      </w:pPr>
      <w:r>
        <w:t xml:space="preserve">Frontend: </w:t>
      </w:r>
      <w:r>
        <w:rPr>
          <w:rFonts w:ascii="Consolas" w:hAnsi="Consolas"/>
          <w:sz w:val="16"/>
        </w:rPr>
        <w:t>&lt;script src="https://www.mercadopago.com/v2/security.js" view="home"&gt;</w:t>
      </w:r>
      <w:r>
        <w:t xml:space="preserve"> y tokenización segura de tarjeta con SDK JS.</w:t>
      </w:r>
    </w:p>
    <w:p>
      <w:pPr>
        <w:pStyle w:val="ListBullet"/>
        <w:ind w:left="425"/>
      </w:pPr>
      <w:r>
        <w:t xml:space="preserve">Backend: </w:t>
      </w:r>
      <w:r>
        <w:rPr>
          <w:rFonts w:ascii="Consolas" w:hAnsi="Consolas"/>
          <w:sz w:val="16"/>
        </w:rPr>
        <w:t>POST /v1/orders</w:t>
      </w:r>
      <w:r>
        <w:t xml:space="preserve">; </w:t>
      </w:r>
      <w:r>
        <w:rPr>
          <w:rFonts w:ascii="Consolas" w:hAnsi="Consolas"/>
          <w:sz w:val="16"/>
        </w:rPr>
        <w:t>X-Idempotency-Key</w:t>
      </w:r>
      <w:r>
        <w:t xml:space="preserve"> único; </w:t>
      </w:r>
      <w:r>
        <w:rPr>
          <w:rFonts w:ascii="Consolas" w:hAnsi="Consolas"/>
          <w:sz w:val="16"/>
        </w:rPr>
        <w:t>processing_mode: automatic</w:t>
      </w:r>
      <w:r>
        <w:t xml:space="preserve">; </w:t>
      </w:r>
      <w:r>
        <w:rPr>
          <w:rFonts w:ascii="Consolas" w:hAnsi="Consolas"/>
          <w:sz w:val="16"/>
        </w:rPr>
        <w:t>config.online.transaction_security</w:t>
      </w:r>
      <w:r>
        <w:t xml:space="preserve"> con </w:t>
      </w:r>
      <w:r>
        <w:rPr>
          <w:rFonts w:ascii="Consolas" w:hAnsi="Consolas"/>
          <w:sz w:val="16"/>
        </w:rPr>
        <w:t>validation: "on_fraud_risk"</w:t>
      </w:r>
      <w:r>
        <w:t xml:space="preserve"> y </w:t>
      </w:r>
      <w:r>
        <w:rPr>
          <w:rFonts w:ascii="Consolas" w:hAnsi="Consolas"/>
          <w:sz w:val="16"/>
        </w:rPr>
        <w:t>liability_shift: "required"</w:t>
      </w:r>
      <w:r>
        <w:t>.</w:t>
      </w:r>
    </w:p>
    <w:p>
      <w:pPr>
        <w:pStyle w:val="ListBullet"/>
        <w:ind w:left="425"/>
      </w:pPr>
      <w:r>
        <w:t xml:space="preserve">Challenge 3DS: si </w:t>
      </w:r>
      <w:r>
        <w:rPr>
          <w:rFonts w:ascii="Consolas" w:hAnsi="Consolas"/>
          <w:sz w:val="16"/>
        </w:rPr>
        <w:t>status=action_required</w:t>
      </w:r>
      <w:r>
        <w:t xml:space="preserve"> y </w:t>
      </w:r>
      <w:r>
        <w:rPr>
          <w:rFonts w:ascii="Consolas" w:hAnsi="Consolas"/>
          <w:sz w:val="16"/>
        </w:rPr>
        <w:t>status_detail=pending_challenge</w:t>
      </w:r>
      <w:r>
        <w:t xml:space="preserve">, extraer URL de </w:t>
      </w:r>
      <w:r>
        <w:rPr>
          <w:rFonts w:ascii="Consolas" w:hAnsi="Consolas"/>
          <w:sz w:val="16"/>
        </w:rPr>
        <w:t>transactions.payments[i].payment_method.transaction_security.url</w:t>
      </w:r>
      <w:r>
        <w:t xml:space="preserve">, incrustar en iframe, escuchar </w:t>
      </w:r>
      <w:r>
        <w:rPr>
          <w:rFonts w:ascii="Consolas" w:hAnsi="Consolas"/>
          <w:sz w:val="16"/>
        </w:rPr>
        <w:t>window.addEventListener("message", ...)</w:t>
      </w:r>
      <w:r>
        <w:t xml:space="preserve"> con </w:t>
      </w:r>
      <w:r>
        <w:rPr>
          <w:rFonts w:ascii="Consolas" w:hAnsi="Consolas"/>
          <w:sz w:val="16"/>
        </w:rPr>
        <w:t>e.data.status === "COMPLETE"</w:t>
      </w:r>
      <w:r>
        <w:t xml:space="preserve">, y confirmar por </w:t>
      </w:r>
      <w:r>
        <w:rPr>
          <w:rFonts w:ascii="Consolas" w:hAnsi="Consolas"/>
          <w:sz w:val="16"/>
        </w:rPr>
        <w:t>GET /v1/orders/{id}</w:t>
      </w:r>
      <w:r>
        <w:t xml:space="preserve"> desde el backend (estados </w:t>
      </w:r>
      <w:r>
        <w:rPr>
          <w:rFonts w:ascii="Consolas" w:hAnsi="Consolas"/>
          <w:sz w:val="16"/>
        </w:rPr>
        <w:t>processed</w:t>
      </w:r>
      <w:r>
        <w:t>/</w:t>
      </w:r>
      <w:r>
        <w:rPr>
          <w:rFonts w:ascii="Consolas" w:hAnsi="Consolas"/>
          <w:sz w:val="16"/>
        </w:rPr>
        <w:t>failed</w:t>
      </w:r>
      <w:r>
        <w:t>).</w:t>
      </w:r>
    </w:p>
    <w:p>
      <w:pPr>
        <w:pStyle w:val="ListBullet"/>
        <w:ind w:left="425"/>
      </w:pPr>
      <w:r>
        <w:t xml:space="preserve">Webhooks: tópico de alerta de fraude </w:t>
      </w:r>
      <w:r>
        <w:rPr>
          <w:rFonts w:ascii="Consolas" w:hAnsi="Consolas"/>
          <w:sz w:val="16"/>
        </w:rPr>
        <w:t>delivery_cancellation</w:t>
      </w:r>
      <w:r>
        <w:t xml:space="preserve"> para cancelar y devolver dinero automáticamente.</w:t>
      </w:r>
    </w:p>
    <w:p>
      <w:pPr>
        <w:pStyle w:val="ListBullet"/>
        <w:ind w:left="425"/>
      </w:pPr>
      <w:r>
        <w:t>Producción: HTTPS/SSL, manejo amigable de errores de API, intercambio por credenciales de producción y envío de datos del pagador/detalle del ítem.</w:t>
      </w:r>
    </w:p>
    <w:p>
      <w:pPr>
        <w:pStyle w:val="Heading2"/>
      </w:pPr>
      <w:r>
        <w:t>Relación con el código real</w:t>
      </w:r>
    </w:p>
    <w:p>
      <w:pPr>
        <w:pStyle w:val="ListBullet"/>
        <w:ind w:left="425"/>
      </w:pPr>
      <w:r>
        <w:rPr>
          <w:b/>
          <w:color w:val="6A2D9E"/>
        </w:rPr>
        <w:t>[OBSERVACIÓN TÉCNICA] La implementación real de pagos vive en Cloud Functions y NO usa la Orders API:</w:t>
      </w:r>
    </w:p>
    <w:p>
      <w:pPr>
        <w:pStyle w:val="ListBullet"/>
        <w:ind w:left="709"/>
      </w:pPr>
      <w:r>
        <w:rPr>
          <w:rFonts w:ascii="Consolas" w:hAnsi="Consolas"/>
          <w:sz w:val="16"/>
        </w:rPr>
        <w:t>functions/src/createPaymentOrder.ts</w:t>
      </w:r>
      <w:r>
        <w:t xml:space="preserve">: importa </w:t>
      </w:r>
      <w:r>
        <w:rPr>
          <w:rFonts w:ascii="Consolas" w:hAnsi="Consolas"/>
          <w:sz w:val="16"/>
        </w:rPr>
        <w:t>MercadoPagoConfig, PreApproval, Preference</w:t>
      </w:r>
      <w:r>
        <w:t xml:space="preserve"> del paquete </w:t>
      </w:r>
      <w:r>
        <w:rPr>
          <w:rFonts w:ascii="Consolas" w:hAnsi="Consolas"/>
          <w:sz w:val="16"/>
        </w:rPr>
        <w:t>mercadopago</w:t>
      </w:r>
      <w:r>
        <w:t xml:space="preserve"> y crea </w:t>
      </w:r>
      <w:r>
        <w:rPr>
          <w:rFonts w:ascii="Consolas" w:hAnsi="Consolas"/>
          <w:sz w:val="16"/>
        </w:rPr>
        <w:t>Preference</w:t>
      </w:r>
      <w:r>
        <w:t xml:space="preserve"> (Checkout Pro) y preaprobaciones (</w:t>
      </w:r>
      <w:r>
        <w:rPr>
          <w:rFonts w:ascii="Consolas" w:hAnsi="Consolas"/>
          <w:sz w:val="16"/>
        </w:rPr>
        <w:t>PreApproval</w:t>
      </w:r>
      <w:r>
        <w:t xml:space="preserve">, suscripciones). No se hallaron </w:t>
      </w:r>
      <w:r>
        <w:rPr>
          <w:rFonts w:ascii="Consolas" w:hAnsi="Consolas"/>
          <w:sz w:val="16"/>
        </w:rPr>
        <w:t>/v1/orders</w:t>
      </w:r>
      <w:r>
        <w:t xml:space="preserve">, </w:t>
      </w:r>
      <w:r>
        <w:rPr>
          <w:rFonts w:ascii="Consolas" w:hAnsi="Consolas"/>
          <w:sz w:val="16"/>
        </w:rPr>
        <w:t>transaction_security</w:t>
      </w:r>
      <w:r>
        <w:t xml:space="preserve"> ni lógica 3DS en el repositorio.</w:t>
      </w:r>
    </w:p>
    <w:p>
      <w:pPr>
        <w:pStyle w:val="ListBullet"/>
        <w:ind w:left="709"/>
      </w:pPr>
      <w:r>
        <w:rPr>
          <w:rFonts w:ascii="Consolas" w:hAnsi="Consolas"/>
          <w:sz w:val="16"/>
        </w:rPr>
        <w:t>functions/src/mpWebhook.ts</w:t>
      </w:r>
      <w:r>
        <w:t xml:space="preserve">: usa </w:t>
      </w:r>
      <w:r>
        <w:rPr>
          <w:rFonts w:ascii="Consolas" w:hAnsi="Consolas"/>
          <w:sz w:val="16"/>
        </w:rPr>
        <w:t>MercadoPagoConfig</w:t>
      </w:r>
      <w:r>
        <w:t xml:space="preserve"> y </w:t>
      </w:r>
      <w:r>
        <w:rPr>
          <w:rFonts w:ascii="Consolas" w:hAnsi="Consolas"/>
          <w:sz w:val="16"/>
        </w:rPr>
        <w:t>Payment</w:t>
      </w:r>
      <w:r>
        <w:t xml:space="preserve"> (consulta de pago por id) y registra </w:t>
      </w:r>
      <w:r>
        <w:rPr>
          <w:rFonts w:ascii="Consolas" w:hAnsi="Consolas"/>
          <w:sz w:val="16"/>
        </w:rPr>
        <w:t>mercadopagoOrderId</w:t>
      </w:r>
      <w:r>
        <w:t>.</w:t>
      </w:r>
    </w:p>
    <w:p>
      <w:pPr>
        <w:pStyle w:val="ListBullet"/>
        <w:ind w:left="425"/>
      </w:pPr>
      <w:r>
        <w:rPr>
          <w:b/>
          <w:color w:val="6A2D9E"/>
        </w:rPr>
        <w:t>[OBSERVACIÓN TÉCNICA] El backend Flask (</w:t>
      </w:r>
      <w:r>
        <w:rPr>
          <w:rFonts w:ascii="Consolas" w:hAnsi="Consolas"/>
          <w:b/>
          <w:color w:val="6A2D9E"/>
          <w:sz w:val="16"/>
        </w:rPr>
        <w:t>backend/flask_app.py</w:t>
      </w:r>
      <w:r>
        <w:rPr>
          <w:b/>
          <w:color w:val="6A2D9E"/>
        </w:rPr>
        <w:t xml:space="preserve">) NO cobra por Mercado Pago: el endpoint </w:t>
      </w:r>
      <w:r>
        <w:rPr>
          <w:rFonts w:ascii="Consolas" w:hAnsi="Consolas"/>
          <w:b/>
          <w:color w:val="6A2D9E"/>
          <w:sz w:val="16"/>
        </w:rPr>
        <w:t>/api/v1/admin/pagos/simular</w:t>
      </w:r>
      <w:r>
        <w:rPr>
          <w:b/>
          <w:color w:val="6A2D9E"/>
        </w:rPr>
        <w:t xml:space="preserve"> declara explícitamente "No hay cobro real (no toca MercadoPago)" y su webhook </w:t>
      </w:r>
      <w:r>
        <w:rPr>
          <w:rFonts w:ascii="Consolas" w:hAnsi="Consolas"/>
          <w:b/>
          <w:color w:val="6A2D9E"/>
          <w:sz w:val="16"/>
        </w:rPr>
        <w:t>/api/payments/webhook</w:t>
      </w:r>
      <w:r>
        <w:rPr>
          <w:b/>
          <w:color w:val="6A2D9E"/>
        </w:rPr>
        <w:t xml:space="preserve"> gestiona preaprobaciones (</w:t>
      </w:r>
      <w:r>
        <w:rPr>
          <w:rFonts w:ascii="Consolas" w:hAnsi="Consolas"/>
          <w:b/>
          <w:color w:val="6A2D9E"/>
          <w:sz w:val="16"/>
        </w:rPr>
        <w:t>mp_preapproval_id</w:t>
      </w:r>
      <w:r>
        <w:rPr>
          <w:b/>
          <w:color w:val="6A2D9E"/>
        </w:rPr>
        <w:t xml:space="preserve">) verificando firma con </w:t>
      </w:r>
      <w:r>
        <w:rPr>
          <w:rFonts w:ascii="Consolas" w:hAnsi="Consolas"/>
          <w:b/>
          <w:color w:val="6A2D9E"/>
          <w:sz w:val="16"/>
        </w:rPr>
        <w:t>verify_mp_signature</w:t>
      </w:r>
      <w:r>
        <w:rPr>
          <w:b/>
          <w:color w:val="6A2D9E"/>
        </w:rPr>
        <w:t>. [NIVEL DE CERTEZA: Confirmado por código]</w:t>
      </w:r>
    </w:p>
    <w:p>
      <w:pPr>
        <w:pStyle w:val="ListBullet"/>
        <w:ind w:left="425"/>
      </w:pPr>
      <w:r>
        <w:rPr>
          <w:b/>
          <w:color w:val="6A2D9E"/>
        </w:rPr>
        <w:t xml:space="preserve">[OBSERVACIÓN TÉCNICA] No se encontraron en el repositorio: </w:t>
      </w:r>
      <w:r>
        <w:rPr>
          <w:rFonts w:ascii="Consolas" w:hAnsi="Consolas"/>
          <w:b/>
          <w:color w:val="6A2D9E"/>
          <w:sz w:val="16"/>
        </w:rPr>
        <w:t>security.js</w:t>
      </w:r>
      <w:r>
        <w:rPr>
          <w:b/>
          <w:color w:val="6A2D9E"/>
        </w:rPr>
        <w:t xml:space="preserve">, iframes de challenge, listeners de mensajes 3DS, cabeceras </w:t>
      </w:r>
      <w:r>
        <w:rPr>
          <w:rFonts w:ascii="Consolas" w:hAnsi="Consolas"/>
          <w:b/>
          <w:color w:val="6A2D9E"/>
          <w:sz w:val="16"/>
        </w:rPr>
        <w:t>X-Idempotency-Key</w:t>
      </w:r>
      <w:r>
        <w:rPr>
          <w:b/>
          <w:color w:val="6A2D9E"/>
        </w:rPr>
        <w:t xml:space="preserve"> ni gestión del tópico </w:t>
      </w:r>
      <w:r>
        <w:rPr>
          <w:rFonts w:ascii="Consolas" w:hAnsi="Consolas"/>
          <w:b/>
          <w:color w:val="6A2D9E"/>
          <w:sz w:val="16"/>
        </w:rPr>
        <w:t>delivery_cancellation</w:t>
      </w:r>
      <w:r>
        <w:rPr>
          <w:b/>
          <w:color w:val="6A2D9E"/>
        </w:rPr>
        <w:t>. El prompt describe una arquitectura objetivo (Orders API/3DS 2.0) que la implementación actual no cumple.</w:t>
      </w:r>
    </w:p>
    <w:p>
      <w:pPr>
        <w:pStyle w:val="ListBullet"/>
        <w:ind w:left="425"/>
      </w:pPr>
      <w:r>
        <w:t xml:space="preserve">Variables de entorno relacionadas en </w:t>
      </w:r>
      <w:r>
        <w:rPr>
          <w:rFonts w:ascii="Consolas" w:hAnsi="Consolas"/>
          <w:sz w:val="16"/>
        </w:rPr>
        <w:t>functions/.env.example</w:t>
      </w:r>
      <w:r>
        <w:t xml:space="preserve">: </w:t>
      </w:r>
      <w:r>
        <w:rPr>
          <w:rFonts w:ascii="Consolas" w:hAnsi="Consolas"/>
          <w:sz w:val="16"/>
        </w:rPr>
        <w:t>MP_ACCESS_TOKEN</w:t>
      </w:r>
      <w:r>
        <w:t xml:space="preserve">, </w:t>
      </w:r>
      <w:r>
        <w:rPr>
          <w:rFonts w:ascii="Consolas" w:hAnsi="Consolas"/>
          <w:sz w:val="16"/>
        </w:rPr>
        <w:t>PAYMENTS_ENABLED</w:t>
      </w:r>
      <w:r>
        <w:t xml:space="preserve"> (con fallback en </w:t>
      </w:r>
      <w:r>
        <w:rPr>
          <w:rFonts w:ascii="Consolas" w:hAnsi="Consolas"/>
          <w:sz w:val="16"/>
        </w:rPr>
        <w:t>features.ts</w:t>
      </w:r>
      <w:r>
        <w:t xml:space="preserve"> del cliente </w:t>
      </w:r>
      <w:r>
        <w:rPr>
          <w:rFonts w:ascii="Consolas" w:hAnsi="Consolas"/>
          <w:sz w:val="16"/>
        </w:rPr>
        <w:t>EXPO_PUBLIC_ENABLE_PAYMENTS=false</w:t>
      </w:r>
      <w:r>
        <w:t xml:space="preserve">). El flag </w:t>
      </w:r>
      <w:r>
        <w:rPr>
          <w:rFonts w:ascii="Consolas" w:hAnsi="Consolas"/>
          <w:sz w:val="16"/>
        </w:rPr>
        <w:t>EXPO_PUBLIC_ENABLE_PAYMENTS_DEMO</w:t>
      </w:r>
      <w:r>
        <w:t xml:space="preserve"> activa un pago de muestra sin pasarela real.</w:t>
      </w:r>
    </w:p>
    <w:p>
      <w:pPr>
        <w:pStyle w:val="ListBullet"/>
        <w:ind w:left="425"/>
      </w:pPr>
      <w:r>
        <w:t xml:space="preserve">Conclusión: el documento es una especificación solicitada, mientras que el sistema real integra Mercado Pago mediante el SDK estándar con </w:t>
      </w:r>
      <w:r>
        <w:rPr>
          <w:rFonts w:ascii="Consolas" w:hAnsi="Consolas"/>
          <w:sz w:val="16"/>
        </w:rPr>
        <w:t>Preference</w:t>
      </w:r>
      <w:r>
        <w:t>/</w:t>
      </w:r>
      <w:r>
        <w:rPr>
          <w:rFonts w:ascii="Consolas" w:hAnsi="Consolas"/>
          <w:sz w:val="16"/>
        </w:rPr>
        <w:t>PreApproval</w:t>
      </w:r>
      <w:r>
        <w:t xml:space="preserve"> (suscripciones) y un modo demo/off por defecto.</w:t>
      </w:r>
    </w:p>
    <w:p>
      <w:pPr>
        <w:pStyle w:val="Heading2"/>
      </w:pPr>
      <w:r>
        <w:t>Estado y uso</w:t>
      </w:r>
    </w:p>
    <w:p>
      <w:pPr>
        <w:pStyle w:val="ListBullet"/>
        <w:ind w:left="425"/>
      </w:pPr>
      <w:r>
        <w:t xml:space="preserve">BORRADOR de especificación (prompt de implementación), no documentación vigente del sistema. Útil para entender la intención de pago con tarjeta 3DS/Orders API, aún no materializada; conviene contrastarla con </w:t>
      </w:r>
      <w:r>
        <w:rPr>
          <w:rFonts w:ascii="Consolas" w:hAnsi="Consolas"/>
          <w:sz w:val="16"/>
        </w:rPr>
        <w:t>createPaymentOrder.ts</w:t>
      </w:r>
      <w:r>
        <w:t>/</w:t>
      </w:r>
      <w:r>
        <w:rPr>
          <w:rFonts w:ascii="Consolas" w:hAnsi="Consolas"/>
          <w:sz w:val="16"/>
        </w:rPr>
        <w:t>mpWebhook.ts</w:t>
      </w:r>
      <w:r>
        <w:t xml:space="preserve"> antes de decidir cambios.</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El prompt exige buenas prácticas (idempotencia, 3DS, webhooks de fraude, HTTPS) que la implementación actual debería evaluar adoptar.</w:t>
      </w:r>
    </w:p>
    <w:p>
      <w:pPr>
        <w:pStyle w:val="ListBullet"/>
        <w:ind w:left="425"/>
      </w:pPr>
      <w:r>
        <w:rPr>
          <w:b/>
          <w:color w:val="B86E00"/>
        </w:rPr>
        <w:t>[MEDIO] Riesgo de divergencia: si la app llegara a publicitar pagos con tarjeta sin el flujo 3DS documentado aquí, la exposición a fraude/contracargos sería mayor que la prevista en la especificación. [NIVEL DE CERTEZA: Inferido]</w:t>
      </w:r>
    </w:p>
    <w:p>
      <w:pPr>
        <w:pStyle w:val="ListBullet"/>
        <w:ind w:left="425"/>
      </w:pPr>
      <w:r>
        <w:t xml:space="preserve">No contiene secretos (solo referencias a </w:t>
      </w:r>
      <w:r>
        <w:rPr>
          <w:rFonts w:ascii="Consolas" w:hAnsi="Consolas"/>
          <w:sz w:val="16"/>
        </w:rPr>
        <w:t>TEST_ACCESS_TOKEN</w:t>
      </w:r>
      <w:r>
        <w:t xml:space="preserve"> como concepto).</w:t>
      </w:r>
    </w:p>
    <w:p>
      <w:pPr>
        <w:pStyle w:val="Heading1"/>
      </w:pPr>
      <w:r>
        <w:t>Documento: Prompts_de_errores.md</w:t>
      </w:r>
    </w:p>
    <w:p>
      <w:pPr>
        <w:pStyle w:val="Heading2"/>
      </w:pPr>
      <w:r>
        <w:t>Resumen</w:t>
      </w:r>
    </w:p>
    <w:p>
      <w:pPr>
        <w:pStyle w:val="ListBullet"/>
        <w:ind w:left="425"/>
      </w:pPr>
      <w:r>
        <w:t>Prompt/instrucciones que define el rol de un "Ingeniero Senior de QA y Especialista en Resolución de Errores" para diagnosticar fallos de arranque, compatibilidad, crashes en runtime y bloqueos de publicación en iOS y Android.</w:t>
      </w:r>
    </w:p>
    <w:p>
      <w:pPr>
        <w:pStyle w:val="ListBullet"/>
        <w:ind w:left="425"/>
      </w:pPr>
      <w:r>
        <w:t>Restringe la resolución a una base de conocimiento cerrada de escenarios documentados y exige un formato de respuesta fijo (Diagnóstico del Error / Explicación del Conflicto / Plan de Resolución), respondiendo con una frase estándar cuando el error no está en la base.</w:t>
      </w:r>
    </w:p>
    <w:p>
      <w:pPr>
        <w:pStyle w:val="ListBullet"/>
        <w:ind w:left="425"/>
      </w:pPr>
      <w:r>
        <w:t>Es un "playbook" conversacional de soporte/QA, no documentación del código de SafeAlert ni de su infraestructura.</w:t>
      </w:r>
    </w:p>
    <w:p>
      <w:pPr>
        <w:pStyle w:val="Heading2"/>
      </w:pPr>
      <w:r>
        <w:t>Contenido clave</w:t>
      </w:r>
    </w:p>
    <w:p>
      <w:pPr>
        <w:pStyle w:val="ListBullet"/>
        <w:ind w:left="425"/>
      </w:pPr>
      <w:r>
        <w:t xml:space="preserve">Escenarios de publicación y tiendas: rechazo iOS </w:t>
      </w:r>
      <w:r>
        <w:rPr>
          <w:rFonts w:ascii="Consolas" w:hAnsi="Consolas"/>
          <w:sz w:val="16"/>
        </w:rPr>
        <w:t>ITMS-91061</w:t>
      </w:r>
      <w:r>
        <w:t xml:space="preserve"> (missing privacy manifest); Android invisible por no apuntar a Target API Level 36 (Android 16) en 2026; crashes por ofuscación al subir AAB sin mapeos/Proguard; iOS </w:t>
      </w:r>
      <w:r>
        <w:rPr>
          <w:rFonts w:ascii="Consolas" w:hAnsi="Consolas"/>
          <w:sz w:val="16"/>
        </w:rPr>
        <w:t>App record creation failed due to invalid request</w:t>
      </w:r>
      <w:r>
        <w:t xml:space="preserve"> (datos de contacto del proveedor en App Store Connect).</w:t>
      </w:r>
    </w:p>
    <w:p>
      <w:pPr>
        <w:pStyle w:val="ListBullet"/>
        <w:ind w:left="425"/>
      </w:pPr>
      <w:r>
        <w:t>Escenarios de compilación/entorno: Gradle exige Java 11; Jetpack Compose Preview no muestra; saturación de RAM por emuladores (Pixel 9 Pro) sin apagar; sintaxis obsoleta de Gradle copiada de internet.</w:t>
      </w:r>
    </w:p>
    <w:p>
      <w:pPr>
        <w:pStyle w:val="ListBullet"/>
        <w:ind w:left="425"/>
      </w:pPr>
      <w:r>
        <w:t xml:space="preserve">Escenarios de startup/runtime: crash de SwiftUI/SwiftData en Canvas sin </w:t>
      </w:r>
      <w:r>
        <w:rPr>
          <w:rFonts w:ascii="Consolas" w:hAnsi="Consolas"/>
          <w:sz w:val="16"/>
        </w:rPr>
        <w:t>.modelContainer</w:t>
      </w:r>
      <w:r>
        <w:t xml:space="preserve">; Swift </w:t>
      </w:r>
      <w:r>
        <w:rPr>
          <w:rFonts w:ascii="Consolas" w:hAnsi="Consolas"/>
          <w:sz w:val="16"/>
        </w:rPr>
        <w:t>Self used in property access before all stored properties are initialized</w:t>
      </w:r>
      <w:r>
        <w:t xml:space="preserve">; errores </w:t>
      </w:r>
      <w:r>
        <w:rPr>
          <w:rFonts w:ascii="Consolas" w:hAnsi="Consolas"/>
          <w:sz w:val="16"/>
        </w:rPr>
        <w:t>401 Unauthorized</w:t>
      </w:r>
      <w:r>
        <w:t xml:space="preserve"> por token no inyectado en header (ej. </w:t>
      </w:r>
      <w:r>
        <w:rPr>
          <w:rFonts w:ascii="Consolas" w:hAnsi="Consolas"/>
          <w:sz w:val="16"/>
        </w:rPr>
        <w:t>@Header("Authorization")</w:t>
      </w:r>
      <w:r>
        <w:t>).</w:t>
      </w:r>
    </w:p>
    <w:p>
      <w:pPr>
        <w:pStyle w:val="ListBullet"/>
        <w:ind w:left="425"/>
      </w:pPr>
      <w:r>
        <w:t xml:space="preserve">Escenarios de concurrencia: </w:t>
      </w:r>
      <w:r>
        <w:rPr>
          <w:rFonts w:ascii="Consolas" w:hAnsi="Consolas"/>
          <w:sz w:val="16"/>
        </w:rPr>
        <w:t>async call in a function that does not support concurrency</w:t>
      </w:r>
      <w:r>
        <w:t xml:space="preserve"> en </w:t>
      </w:r>
      <w:r>
        <w:rPr>
          <w:rFonts w:ascii="Consolas" w:hAnsi="Consolas"/>
          <w:sz w:val="16"/>
        </w:rPr>
        <w:t>onAppear</w:t>
      </w:r>
      <w:r>
        <w:t xml:space="preserve"> (solución: envolver en </w:t>
      </w:r>
      <w:r>
        <w:rPr>
          <w:rFonts w:ascii="Consolas" w:hAnsi="Consolas"/>
          <w:sz w:val="16"/>
        </w:rPr>
        <w:t>Task</w:t>
      </w:r>
      <w:r>
        <w:t xml:space="preserve">); semántica de valor rota al cambiar </w:t>
      </w:r>
      <w:r>
        <w:rPr>
          <w:rFonts w:ascii="Consolas" w:hAnsi="Consolas"/>
          <w:sz w:val="16"/>
        </w:rPr>
        <w:t>struct</w:t>
      </w:r>
      <w:r>
        <w:t>→</w:t>
      </w:r>
      <w:r>
        <w:rPr>
          <w:rFonts w:ascii="Consolas" w:hAnsi="Consolas"/>
          <w:sz w:val="16"/>
        </w:rPr>
        <w:t>class</w:t>
      </w:r>
      <w:r>
        <w:t xml:space="preserve"> con </w:t>
      </w:r>
      <w:r>
        <w:rPr>
          <w:rFonts w:ascii="Consolas" w:hAnsi="Consolas"/>
          <w:sz w:val="16"/>
        </w:rPr>
        <w:t>@Model</w:t>
      </w:r>
      <w:r>
        <w:t xml:space="preserve">; </w:t>
      </w:r>
      <w:r>
        <w:rPr>
          <w:rFonts w:ascii="Consolas" w:hAnsi="Consolas"/>
          <w:sz w:val="16"/>
        </w:rPr>
        <w:t>@Transient</w:t>
      </w:r>
      <w:r>
        <w:t xml:space="preserve"> que no dispara reactividad en SwiftData; errores de App Clips (</w:t>
      </w:r>
      <w:r>
        <w:rPr>
          <w:rFonts w:ascii="Consolas" w:hAnsi="Consolas"/>
          <w:sz w:val="16"/>
        </w:rPr>
        <w:t>Invalid Entitlement: Unknown ID</w:t>
      </w:r>
      <w:r>
        <w:t xml:space="preserve">, </w:t>
      </w:r>
      <w:r>
        <w:rPr>
          <w:rFonts w:ascii="Consolas" w:hAnsi="Consolas"/>
          <w:sz w:val="16"/>
        </w:rPr>
        <w:t>App Clip Unavailable</w:t>
      </w:r>
      <w:r>
        <w:t>).</w:t>
      </w:r>
    </w:p>
    <w:p>
      <w:pPr>
        <w:pStyle w:val="ListBullet"/>
        <w:ind w:left="425"/>
      </w:pPr>
      <w:r>
        <w:t>Formato de respuesta exigido y respuesta canónica para errores fuera de la base de conocimiento.</w:t>
      </w:r>
    </w:p>
    <w:p>
      <w:pPr>
        <w:pStyle w:val="Heading2"/>
      </w:pPr>
      <w:r>
        <w:t>Relación con el código real</w:t>
      </w:r>
    </w:p>
    <w:p>
      <w:pPr>
        <w:pStyle w:val="ListBullet"/>
        <w:ind w:left="425"/>
      </w:pPr>
      <w:r>
        <w:t>El documento no referencia archivos, módulos ni tecnología del proyecto: es un prompt genérico reutilizable.</w:t>
      </w:r>
    </w:p>
    <w:p>
      <w:pPr>
        <w:pStyle w:val="ListBullet"/>
        <w:ind w:left="425"/>
      </w:pPr>
      <w:r>
        <w:rPr>
          <w:b/>
          <w:color w:val="6A2D9E"/>
        </w:rPr>
        <w:t xml:space="preserve">[OBSERVACIÓN TÉCNICA] Los escenarios mencionan stacks (SwiftUI/SwiftData, Jetpack Compose/Kotlin, App Clips) que NO forman parte del código real de SafeAlert (React Native + Expo/TypeScript para la app; hay variante </w:t>
      </w:r>
      <w:r>
        <w:rPr>
          <w:rFonts w:ascii="Consolas" w:hAnsi="Consolas"/>
          <w:b/>
          <w:color w:val="6A2D9E"/>
          <w:sz w:val="16"/>
        </w:rPr>
        <w:t>iphone/</w:t>
      </w:r>
      <w:r>
        <w:rPr>
          <w:b/>
          <w:color w:val="6A2D9E"/>
        </w:rPr>
        <w:t xml:space="preserve"> con expo-router temática iOS, pero no Swift nativo en el árbol revisado). Solo son útiles de forma indirecta para la publicación en tiendas.</w:t>
      </w:r>
    </w:p>
    <w:p>
      <w:pPr>
        <w:pStyle w:val="ListBullet"/>
        <w:ind w:left="425"/>
      </w:pPr>
      <w:r>
        <w:rPr>
          <w:b/>
          <w:color w:val="6A2D9E"/>
        </w:rPr>
        <w:t xml:space="preserve">[OBSERVACIÓN TÉCNICA] La directiva de responder "El error proporcionado no se encuentra documentado en la base de conocimientos..." limita el alcance del asistente de QA a los casos listados; en el proyecto real los errores propios (Functions, Twilio, Mercado Pago, PythonAnywhere) se tratan en </w:t>
      </w:r>
      <w:r>
        <w:rPr>
          <w:rFonts w:ascii="Consolas" w:hAnsi="Consolas"/>
          <w:b/>
          <w:color w:val="6A2D9E"/>
          <w:sz w:val="16"/>
        </w:rPr>
        <w:t>docs/runbooks*</w:t>
      </w:r>
      <w:r>
        <w:rPr>
          <w:b/>
          <w:color w:val="6A2D9E"/>
        </w:rPr>
        <w:t>, no aquí.</w:t>
      </w:r>
    </w:p>
    <w:p>
      <w:pPr>
        <w:pStyle w:val="Heading2"/>
      </w:pPr>
      <w:r>
        <w:t>Estado y uso</w:t>
      </w:r>
    </w:p>
    <w:p>
      <w:pPr>
        <w:pStyle w:val="ListBullet"/>
        <w:ind w:left="425"/>
      </w:pPr>
      <w:r>
        <w:t>HISTÓRICO / auxiliar: prompt de trabajo para un agente de QA, sin relación directa con el estado del producto. Conservable como material de proceso, pero no aporta información técnica del sistema SafeAlert.</w:t>
      </w:r>
    </w:p>
    <w:p>
      <w:pPr>
        <w:pStyle w:val="ListBullet"/>
        <w:ind w:left="425"/>
      </w:pPr>
      <w:r>
        <w:rPr>
          <w:b/>
          <w:color w:val="455564"/>
        </w:rPr>
        <w:t>[NIVEL DE CERTEZA: Confirmado por contenido]</w:t>
      </w:r>
    </w:p>
    <w:p>
      <w:pPr>
        <w:pStyle w:val="Heading2"/>
      </w:pPr>
      <w:r>
        <w:t>Seguridad</w:t>
      </w:r>
    </w:p>
    <w:p>
      <w:pPr>
        <w:pStyle w:val="ListBullet"/>
        <w:ind w:left="425"/>
      </w:pPr>
      <w:r>
        <w:t>Sin secretos ni datos sensibles. Única mención técnica: inyección correcta de tokens de autorización en headers de red (buena práctica).</w:t>
      </w:r>
    </w:p>
    <w:p>
      <w:pPr>
        <w:pStyle w:val="Heading1"/>
      </w:pPr>
      <w:r>
        <w:t>Documento: SETUP.md</w:t>
      </w:r>
    </w:p>
    <w:p>
      <w:pPr>
        <w:pStyle w:val="Heading2"/>
      </w:pPr>
      <w:r>
        <w:t>Resumen</w:t>
      </w:r>
    </w:p>
    <w:p>
      <w:pPr>
        <w:pStyle w:val="ListBullet"/>
        <w:ind w:left="425"/>
      </w:pPr>
      <w:r>
        <w:t>Guía de configuración y puesta en marcha del "MVP publicable" de SafeAlert. Define el alcance real (SOS manual inmediato, contactos de confianza, ubicación puntual, alerta por Firestore + Cloud Functions, audio opcional) y excluye explícitamente del MVP la wake word productiva, la llamada autónoma y el seguimiento de ubicación en segundo plano.</w:t>
      </w:r>
    </w:p>
    <w:p>
      <w:pPr>
        <w:pStyle w:val="ListBullet"/>
        <w:ind w:left="425"/>
      </w:pPr>
      <w:r>
        <w:t>Cubre requisitos previos, archivos de Firebase obligatorios no versionados, configuración de Firebase, variables de entorno (cliente y Functions), instalación/validación, desarrollo local y distribución Android (firma release, APK por QR, AAB para Google Play, automatización con scripts PowerShell).</w:t>
      </w:r>
    </w:p>
    <w:p>
      <w:pPr>
        <w:pStyle w:val="ListBullet"/>
        <w:ind w:left="425"/>
      </w:pPr>
      <w:r>
        <w:t>Cierra con el flujo de alerta vigente en 6 pasos. Es un documento operativo alineado con el estado "MVP" del producto.</w:t>
      </w:r>
    </w:p>
    <w:p>
      <w:pPr>
        <w:pStyle w:val="Heading2"/>
      </w:pPr>
      <w:r>
        <w:t>Contenido clave</w:t>
      </w:r>
    </w:p>
    <w:p>
      <w:pPr>
        <w:pStyle w:val="ListBullet"/>
        <w:ind w:left="425"/>
      </w:pPr>
      <w:r>
        <w:t>Alcance fuera del MVP: sin wake word productivo, sin llamada autónoma real, sin background location para publicación.</w:t>
      </w:r>
    </w:p>
    <w:p>
      <w:pPr>
        <w:pStyle w:val="ListBullet"/>
        <w:ind w:left="425"/>
      </w:pPr>
      <w:r>
        <w:t>Requisitos: Node.js 20+, npm, Firebase CLI, EAS CLI, Android Studio, Xcode 15+.</w:t>
      </w:r>
    </w:p>
    <w:p>
      <w:pPr>
        <w:pStyle w:val="ListBullet"/>
        <w:ind w:left="425"/>
      </w:pPr>
      <w:r>
        <w:t xml:space="preserve">Archivos obligatorios no versionados: </w:t>
      </w:r>
      <w:r>
        <w:rPr>
          <w:rFonts w:ascii="Consolas" w:hAnsi="Consolas"/>
          <w:sz w:val="16"/>
        </w:rPr>
        <w:t>android/app/google-services.json</w:t>
      </w:r>
      <w:r>
        <w:t xml:space="preserve"> e </w:t>
      </w:r>
      <w:r>
        <w:rPr>
          <w:rFonts w:ascii="Consolas" w:hAnsi="Consolas"/>
          <w:sz w:val="16"/>
        </w:rPr>
        <w:t>ios/GoogleService-Info.plist</w:t>
      </w:r>
      <w:r>
        <w:t>; sin ellos la auth anónima no inicializa y la app entra en estado de error controlado.</w:t>
      </w:r>
    </w:p>
    <w:p>
      <w:pPr>
        <w:pStyle w:val="ListBullet"/>
        <w:ind w:left="425"/>
      </w:pPr>
      <w:r>
        <w:t xml:space="preserve">Firebase: auth anónima, Firestore + Storage en modo producción, Functions en plan Blaze si hay proveedor SMS externo, deploy de reglas con </w:t>
      </w:r>
      <w:r>
        <w:rPr>
          <w:rFonts w:ascii="Consolas" w:hAnsi="Consolas"/>
          <w:sz w:val="16"/>
        </w:rPr>
        <w:t>firebase deploy --only firestore:rules,storage</w:t>
      </w:r>
      <w:r>
        <w:t>.</w:t>
      </w:r>
    </w:p>
    <w:p>
      <w:pPr>
        <w:pStyle w:val="ListBullet"/>
        <w:ind w:left="425"/>
      </w:pPr>
      <w:r>
        <w:t>Variables cliente (</w:t>
      </w:r>
      <w:r>
        <w:rPr>
          <w:rFonts w:ascii="Consolas" w:hAnsi="Consolas"/>
          <w:sz w:val="16"/>
        </w:rPr>
        <w:t>.env</w:t>
      </w:r>
      <w:r>
        <w:t xml:space="preserve">): </w:t>
      </w:r>
      <w:r>
        <w:rPr>
          <w:rFonts w:ascii="Consolas" w:hAnsi="Consolas"/>
          <w:sz w:val="16"/>
        </w:rPr>
        <w:t>EXPO_PUBLIC_ENABLE_WAKE_WORD=false</w:t>
      </w:r>
      <w:r>
        <w:t xml:space="preserve">, </w:t>
      </w:r>
      <w:r>
        <w:rPr>
          <w:rFonts w:ascii="Consolas" w:hAnsi="Consolas"/>
          <w:sz w:val="16"/>
        </w:rPr>
        <w:t>EXPO_PUBLIC_ENABLE_BACKGROUND_LOCATION=false</w:t>
      </w:r>
      <w:r>
        <w:t>. Variables Functions (</w:t>
      </w:r>
      <w:r>
        <w:rPr>
          <w:rFonts w:ascii="Consolas" w:hAnsi="Consolas"/>
          <w:sz w:val="16"/>
        </w:rPr>
        <w:t>functions/.env</w:t>
      </w:r>
      <w:r>
        <w:t xml:space="preserve">): </w:t>
      </w:r>
      <w:r>
        <w:rPr>
          <w:rFonts w:ascii="Consolas" w:hAnsi="Consolas"/>
          <w:sz w:val="16"/>
        </w:rPr>
        <w:t>TWILIO_ACCOUNT_SID</w:t>
      </w:r>
      <w:r>
        <w:t xml:space="preserve">, </w:t>
      </w:r>
      <w:r>
        <w:rPr>
          <w:rFonts w:ascii="Consolas" w:hAnsi="Consolas"/>
          <w:sz w:val="16"/>
        </w:rPr>
        <w:t>TWILIO_AUTH_TOKEN</w:t>
      </w:r>
      <w:r>
        <w:t xml:space="preserve">, </w:t>
      </w:r>
      <w:r>
        <w:rPr>
          <w:rFonts w:ascii="Consolas" w:hAnsi="Consolas"/>
          <w:sz w:val="16"/>
        </w:rPr>
        <w:t>TWILIO_PHONE_NUMBER</w:t>
      </w:r>
      <w:r>
        <w:t xml:space="preserve"> (valores de ejemplo con </w:t>
      </w:r>
      <w:r>
        <w:rPr>
          <w:rFonts w:ascii="Consolas" w:hAnsi="Consolas"/>
          <w:sz w:val="16"/>
        </w:rPr>
        <w:t>x</w:t>
      </w:r>
      <w:r>
        <w:t xml:space="preserve">, no reales). Si Twilio no está, las Functions dejan trazabilidad en </w:t>
      </w:r>
      <w:r>
        <w:rPr>
          <w:rFonts w:ascii="Consolas" w:hAnsi="Consolas"/>
          <w:sz w:val="16"/>
        </w:rPr>
        <w:t>pendingNotifications</w:t>
      </w:r>
      <w:r>
        <w:t xml:space="preserve"> como fallback interno.</w:t>
      </w:r>
    </w:p>
    <w:p>
      <w:pPr>
        <w:pStyle w:val="ListBullet"/>
        <w:ind w:left="425"/>
      </w:pPr>
      <w:r>
        <w:t xml:space="preserve">Instalación/validación: </w:t>
      </w:r>
      <w:r>
        <w:rPr>
          <w:rFonts w:ascii="Consolas" w:hAnsi="Consolas"/>
          <w:sz w:val="16"/>
        </w:rPr>
        <w:t>npm install</w:t>
      </w:r>
      <w:r>
        <w:t xml:space="preserve">, </w:t>
      </w:r>
      <w:r>
        <w:rPr>
          <w:rFonts w:ascii="Consolas" w:hAnsi="Consolas"/>
          <w:sz w:val="16"/>
        </w:rPr>
        <w:t>npm run typecheck</w:t>
      </w:r>
      <w:r>
        <w:t xml:space="preserve">, </w:t>
      </w:r>
      <w:r>
        <w:rPr>
          <w:rFonts w:ascii="Consolas" w:hAnsi="Consolas"/>
          <w:sz w:val="16"/>
        </w:rPr>
        <w:t>cd functions &amp;&amp; npm install &amp;&amp; npm run build</w:t>
      </w:r>
      <w:r>
        <w:t>.</w:t>
      </w:r>
    </w:p>
    <w:p>
      <w:pPr>
        <w:pStyle w:val="ListBullet"/>
        <w:ind w:left="425"/>
      </w:pPr>
      <w:r>
        <w:t xml:space="preserve">Desarrollo local: </w:t>
      </w:r>
      <w:r>
        <w:rPr>
          <w:rFonts w:ascii="Consolas" w:hAnsi="Consolas"/>
          <w:sz w:val="16"/>
        </w:rPr>
        <w:t>npx expo run:android</w:t>
      </w:r>
      <w:r>
        <w:t xml:space="preserve"> / </w:t>
      </w:r>
      <w:r>
        <w:rPr>
          <w:rFonts w:ascii="Consolas" w:hAnsi="Consolas"/>
          <w:sz w:val="16"/>
        </w:rPr>
        <w:t>npx expo run:ios</w:t>
      </w:r>
      <w:r>
        <w:t>.</w:t>
      </w:r>
    </w:p>
    <w:p>
      <w:pPr>
        <w:pStyle w:val="ListBullet"/>
        <w:ind w:left="425"/>
      </w:pPr>
      <w:r>
        <w:t xml:space="preserve">Distribución Android: keystore release con variables </w:t>
      </w:r>
      <w:r>
        <w:rPr>
          <w:rFonts w:ascii="Consolas" w:hAnsi="Consolas"/>
          <w:sz w:val="16"/>
        </w:rPr>
        <w:t>MYAPP_RELEASE_STORE_FILE/PASSWORD/KEY_ALIAS/KEY_PASSWORD</w:t>
      </w:r>
      <w:r>
        <w:t xml:space="preserve"> (fallback a firma debug si no existen); </w:t>
      </w:r>
      <w:r>
        <w:rPr>
          <w:rFonts w:ascii="Consolas" w:hAnsi="Consolas"/>
          <w:sz w:val="16"/>
        </w:rPr>
        <w:t>npx eas build -p android --profile preview</w:t>
      </w:r>
      <w:r>
        <w:t xml:space="preserve"> (APK) y </w:t>
      </w:r>
      <w:r>
        <w:rPr>
          <w:rFonts w:ascii="Consolas" w:hAnsi="Consolas"/>
          <w:sz w:val="16"/>
        </w:rPr>
        <w:t>--profile production</w:t>
      </w:r>
      <w:r>
        <w:t xml:space="preserve"> (AAB); incrementar </w:t>
      </w:r>
      <w:r>
        <w:rPr>
          <w:rFonts w:ascii="Consolas" w:hAnsi="Consolas"/>
          <w:sz w:val="16"/>
        </w:rPr>
        <w:t>versionCode</w:t>
      </w:r>
      <w:r>
        <w:t xml:space="preserve">; scripts </w:t>
      </w:r>
      <w:r>
        <w:rPr>
          <w:rFonts w:ascii="Consolas" w:hAnsi="Consolas"/>
          <w:sz w:val="16"/>
        </w:rPr>
        <w:t>New-AndroidReleaseKeystore.ps1</w:t>
      </w:r>
      <w:r>
        <w:t xml:space="preserve"> y </w:t>
      </w:r>
      <w:r>
        <w:rPr>
          <w:rFonts w:ascii="Consolas" w:hAnsi="Consolas"/>
          <w:sz w:val="16"/>
        </w:rPr>
        <w:t>New-AndroidInstallQr.ps1</w:t>
      </w:r>
      <w:r>
        <w:t xml:space="preserve"> (escribe landing HTML en </w:t>
      </w:r>
      <w:r>
        <w:rPr>
          <w:rFonts w:ascii="Consolas" w:hAnsi="Consolas"/>
          <w:sz w:val="16"/>
        </w:rPr>
        <w:t>dist/android-distribution/</w:t>
      </w:r>
      <w:r>
        <w:t>).</w:t>
      </w:r>
    </w:p>
    <w:p>
      <w:pPr>
        <w:pStyle w:val="ListBullet"/>
        <w:ind w:left="425"/>
      </w:pPr>
      <w:r>
        <w:t xml:space="preserve">Flujo de alerta vigente: pulso SOS → ubicación con fallback a última conocida → </w:t>
      </w:r>
      <w:r>
        <w:rPr>
          <w:rFonts w:ascii="Consolas" w:hAnsi="Consolas"/>
          <w:sz w:val="16"/>
        </w:rPr>
        <w:t>users/{uid}/alerts/{alertId}</w:t>
      </w:r>
      <w:r>
        <w:t xml:space="preserve"> en Firestore → Cloud Function envía SMS o fallback interno con trazabilidad por contacto → si audio habilitado se sube </w:t>
      </w:r>
      <w:r>
        <w:rPr>
          <w:rFonts w:ascii="Consolas" w:hAnsi="Consolas"/>
          <w:sz w:val="16"/>
        </w:rPr>
        <w:t>voice.m4a</w:t>
      </w:r>
      <w:r>
        <w:t xml:space="preserve"> → follow-up opcional con el enlace del audio.</w:t>
      </w:r>
    </w:p>
    <w:p>
      <w:pPr>
        <w:pStyle w:val="Heading2"/>
      </w:pPr>
      <w:r>
        <w:t>Relación con el código real</w:t>
      </w:r>
    </w:p>
    <w:p>
      <w:pPr>
        <w:pStyle w:val="ListBullet"/>
        <w:ind w:left="425"/>
      </w:pPr>
      <w:r>
        <w:t>Coincidencias verificadas:</w:t>
      </w:r>
    </w:p>
    <w:p>
      <w:pPr>
        <w:pStyle w:val="ListBullet"/>
        <w:ind w:left="709"/>
      </w:pPr>
      <w:r>
        <w:t xml:space="preserve">Flags </w:t>
      </w:r>
      <w:r>
        <w:rPr>
          <w:rFonts w:ascii="Consolas" w:hAnsi="Consolas"/>
          <w:sz w:val="16"/>
        </w:rPr>
        <w:t>EXPO_PUBLIC_ENABLE_WAKE_WORD=false</w:t>
      </w:r>
      <w:r>
        <w:t xml:space="preserve"> y </w:t>
      </w:r>
      <w:r>
        <w:rPr>
          <w:rFonts w:ascii="Consolas" w:hAnsi="Consolas"/>
          <w:sz w:val="16"/>
        </w:rPr>
        <w:t>EXPO_PUBLIC_ENABLE_BACKGROUND_LOCATION=false</w:t>
      </w:r>
      <w:r>
        <w:t xml:space="preserve"> presentes como valores por defecto en </w:t>
      </w:r>
      <w:r>
        <w:rPr>
          <w:rFonts w:ascii="Consolas" w:hAnsi="Consolas"/>
          <w:sz w:val="16"/>
        </w:rPr>
        <w:t>.env.example</w:t>
      </w:r>
      <w:r>
        <w:t xml:space="preserve"> raíz; </w:t>
      </w:r>
      <w:r>
        <w:rPr>
          <w:rFonts w:ascii="Consolas" w:hAnsi="Consolas"/>
          <w:sz w:val="16"/>
        </w:rPr>
        <w:t>features.ts</w:t>
      </w:r>
      <w:r>
        <w:t xml:space="preserve"> los lee con fallback </w:t>
      </w:r>
      <w:r>
        <w:rPr>
          <w:rFonts w:ascii="Consolas" w:hAnsi="Consolas"/>
          <w:sz w:val="16"/>
        </w:rPr>
        <w:t>false</w:t>
      </w:r>
      <w:r>
        <w:t xml:space="preserve"> (además existen </w:t>
      </w:r>
      <w:r>
        <w:rPr>
          <w:rFonts w:ascii="Consolas" w:hAnsi="Consolas"/>
          <w:sz w:val="16"/>
        </w:rPr>
        <w:t>EXPO_PUBLIC_ENABLE_AUDIO_GUARD</w:t>
      </w:r>
      <w:r>
        <w:t xml:space="preserve">, </w:t>
      </w:r>
      <w:r>
        <w:rPr>
          <w:rFonts w:ascii="Consolas" w:hAnsi="Consolas"/>
          <w:sz w:val="16"/>
        </w:rPr>
        <w:t>EXPO_PUBLIC_ENABLE_PAYMENTS</w:t>
      </w:r>
      <w:r>
        <w:t xml:space="preserve">, </w:t>
      </w:r>
      <w:r>
        <w:rPr>
          <w:rFonts w:ascii="Consolas" w:hAnsi="Consolas"/>
          <w:sz w:val="16"/>
        </w:rPr>
        <w:t>EXPO_PUBLIC_ENABLE_PAYMENTS_DEMO</w:t>
      </w:r>
      <w:r>
        <w:t xml:space="preserve"> no citadas en SETUP.md).</w:t>
      </w:r>
    </w:p>
    <w:p>
      <w:pPr>
        <w:pStyle w:val="ListBullet"/>
        <w:ind w:left="709"/>
      </w:pPr>
      <w:r>
        <w:t xml:space="preserve">Fallback interno en </w:t>
      </w:r>
      <w:r>
        <w:rPr>
          <w:rFonts w:ascii="Consolas" w:hAnsi="Consolas"/>
          <w:sz w:val="16"/>
        </w:rPr>
        <w:t>pendingNotifications</w:t>
      </w:r>
      <w:r>
        <w:t xml:space="preserve">: confirmado en </w:t>
      </w:r>
      <w:r>
        <w:rPr>
          <w:rFonts w:ascii="Consolas" w:hAnsi="Consolas"/>
          <w:sz w:val="16"/>
        </w:rPr>
        <w:t>functions/src/sendAlertSMS.ts</w:t>
      </w:r>
      <w:r>
        <w:t xml:space="preserve"> (colección </w:t>
      </w:r>
      <w:r>
        <w:rPr>
          <w:rFonts w:ascii="Consolas" w:hAnsi="Consolas"/>
          <w:sz w:val="16"/>
        </w:rPr>
        <w:t>pendingNotifications</w:t>
      </w:r>
      <w:r>
        <w:t xml:space="preserve">, colecciones </w:t>
      </w:r>
      <w:r>
        <w:rPr>
          <w:rFonts w:ascii="Consolas" w:hAnsi="Consolas"/>
          <w:sz w:val="16"/>
        </w:rPr>
        <w:t>_functionEvents</w:t>
      </w:r>
      <w:r>
        <w:t>; reglas Firestore las bloquean al cliente).</w:t>
      </w:r>
    </w:p>
    <w:p>
      <w:pPr>
        <w:pStyle w:val="ListBullet"/>
        <w:ind w:left="709"/>
      </w:pPr>
      <w:r>
        <w:t xml:space="preserve">Variables Twilio: </w:t>
      </w:r>
      <w:r>
        <w:rPr>
          <w:rFonts w:ascii="Consolas" w:hAnsi="Consolas"/>
          <w:sz w:val="16"/>
        </w:rPr>
        <w:t>TWILIO_ACCOUNT_SID</w:t>
      </w:r>
      <w:r>
        <w:t xml:space="preserve">, </w:t>
      </w:r>
      <w:r>
        <w:rPr>
          <w:rFonts w:ascii="Consolas" w:hAnsi="Consolas"/>
          <w:sz w:val="16"/>
        </w:rPr>
        <w:t>TWILIO_AUTH_TOKEN</w:t>
      </w:r>
      <w:r>
        <w:t xml:space="preserve">, </w:t>
      </w:r>
      <w:r>
        <w:rPr>
          <w:rFonts w:ascii="Consolas" w:hAnsi="Consolas"/>
          <w:sz w:val="16"/>
        </w:rPr>
        <w:t>TWILIO_PHONE_NUMBER</w:t>
      </w:r>
      <w:r>
        <w:t xml:space="preserve"> confirmadas en </w:t>
      </w:r>
      <w:r>
        <w:rPr>
          <w:rFonts w:ascii="Consolas" w:hAnsi="Consolas"/>
          <w:sz w:val="16"/>
        </w:rPr>
        <w:t>functions/.env.example</w:t>
      </w:r>
      <w:r>
        <w:t xml:space="preserve">. [OBSERVACIÓN TÉCNICA] El código real además soporta </w:t>
      </w:r>
      <w:r>
        <w:rPr>
          <w:rFonts w:ascii="Consolas" w:hAnsi="Consolas"/>
          <w:sz w:val="16"/>
        </w:rPr>
        <w:t>TWILIO_API_KEY_SID</w:t>
      </w:r>
      <w:r>
        <w:t xml:space="preserve"> y </w:t>
      </w:r>
      <w:r>
        <w:rPr>
          <w:rFonts w:ascii="Consolas" w:hAnsi="Consolas"/>
          <w:sz w:val="16"/>
        </w:rPr>
        <w:t>TWILIO_API_SECRET</w:t>
      </w:r>
      <w:r>
        <w:t xml:space="preserve"> (auth por API key) y un </w:t>
      </w:r>
      <w:r>
        <w:rPr>
          <w:rFonts w:ascii="Consolas" w:hAnsi="Consolas"/>
          <w:sz w:val="16"/>
        </w:rPr>
        <w:t>TWILIO_DEFAULT_SENDER_ID</w:t>
      </w:r>
      <w:r>
        <w:t xml:space="preserve"> hardcodeado como fallback; SETUP.md no los menciona.</w:t>
      </w:r>
    </w:p>
    <w:p>
      <w:pPr>
        <w:pStyle w:val="ListBullet"/>
        <w:ind w:left="709"/>
      </w:pPr>
      <w:r>
        <w:t xml:space="preserve">Path de audio </w:t>
      </w:r>
      <w:r>
        <w:rPr>
          <w:rFonts w:ascii="Consolas" w:hAnsi="Consolas"/>
          <w:sz w:val="16"/>
        </w:rPr>
        <w:t>voice.m4a</w:t>
      </w:r>
      <w:r>
        <w:t>: confirmado (</w:t>
      </w:r>
      <w:r>
        <w:rPr>
          <w:rFonts w:ascii="Consolas" w:hAnsi="Consolas"/>
          <w:sz w:val="16"/>
        </w:rPr>
        <w:t>buildAlertAudioStoragePath</w:t>
      </w:r>
      <w:r>
        <w:t xml:space="preserve"> en </w:t>
      </w:r>
      <w:r>
        <w:rPr>
          <w:rFonts w:ascii="Consolas" w:hAnsi="Consolas"/>
          <w:sz w:val="16"/>
        </w:rPr>
        <w:t>src/config/features.ts</w:t>
      </w:r>
      <w:r>
        <w:t>).</w:t>
      </w:r>
    </w:p>
    <w:p>
      <w:pPr>
        <w:pStyle w:val="ListBullet"/>
        <w:ind w:left="709"/>
      </w:pPr>
      <w:r>
        <w:t xml:space="preserve">Scripts PowerShell </w:t>
      </w:r>
      <w:r>
        <w:rPr>
          <w:rFonts w:ascii="Consolas" w:hAnsi="Consolas"/>
          <w:sz w:val="16"/>
        </w:rPr>
        <w:t>scripts/New-AndroidReleaseKeystore.ps1</w:t>
      </w:r>
      <w:r>
        <w:t xml:space="preserve"> y </w:t>
      </w:r>
      <w:r>
        <w:rPr>
          <w:rFonts w:ascii="Consolas" w:hAnsi="Consolas"/>
          <w:sz w:val="16"/>
        </w:rPr>
        <w:t>scripts/New-AndroidInstallQr.ps1</w:t>
      </w:r>
      <w:r>
        <w:t>: existen.</w:t>
      </w:r>
    </w:p>
    <w:p>
      <w:pPr>
        <w:pStyle w:val="ListBullet"/>
        <w:ind w:left="709"/>
      </w:pPr>
      <w:r>
        <w:t xml:space="preserve">Perfiles EAS preview/production y scripts npm </w:t>
      </w:r>
      <w:r>
        <w:rPr>
          <w:rFonts w:ascii="Consolas" w:hAnsi="Consolas"/>
          <w:sz w:val="16"/>
        </w:rPr>
        <w:t>build:android:*</w:t>
      </w:r>
      <w:r>
        <w:t xml:space="preserve">: confirmados en </w:t>
      </w:r>
      <w:r>
        <w:rPr>
          <w:rFonts w:ascii="Consolas" w:hAnsi="Consolas"/>
          <w:sz w:val="16"/>
        </w:rPr>
        <w:t>eas.json</w:t>
      </w:r>
      <w:r>
        <w:t xml:space="preserve"> y </w:t>
      </w:r>
      <w:r>
        <w:rPr>
          <w:rFonts w:ascii="Consolas" w:hAnsi="Consolas"/>
          <w:sz w:val="16"/>
        </w:rPr>
        <w:t>package.json</w:t>
      </w:r>
      <w:r>
        <w:t>.</w:t>
      </w:r>
    </w:p>
    <w:p>
      <w:pPr>
        <w:pStyle w:val="ListBullet"/>
        <w:ind w:left="709"/>
      </w:pPr>
      <w:r>
        <w:t xml:space="preserve">Reglas Firestore para producción y auth anónima: alineadas con </w:t>
      </w:r>
      <w:r>
        <w:rPr>
          <w:rFonts w:ascii="Consolas" w:hAnsi="Consolas"/>
          <w:sz w:val="16"/>
        </w:rPr>
        <w:t>firestore.rules</w:t>
      </w:r>
      <w:r>
        <w:t xml:space="preserve"> y configuración de la app.</w:t>
      </w:r>
    </w:p>
    <w:p>
      <w:pPr>
        <w:pStyle w:val="ListBullet"/>
        <w:ind w:left="425"/>
      </w:pPr>
      <w:r>
        <w:t>Discrepancias:</w:t>
      </w:r>
    </w:p>
    <w:p>
      <w:pPr>
        <w:pStyle w:val="ListBullet"/>
        <w:ind w:left="709"/>
      </w:pPr>
      <w:r>
        <w:rPr>
          <w:b/>
          <w:color w:val="6A2D9E"/>
        </w:rPr>
        <w:t xml:space="preserve">[OBSERVACIÓN TÉCNICA] </w:t>
      </w:r>
      <w:r>
        <w:rPr>
          <w:rFonts w:ascii="Consolas" w:hAnsi="Consolas"/>
          <w:b/>
          <w:color w:val="6A2D9E"/>
          <w:sz w:val="16"/>
        </w:rPr>
        <w:t>ios/GoogleService-Info.plist</w:t>
      </w:r>
      <w:r>
        <w:rPr>
          <w:b/>
          <w:color w:val="6A2D9E"/>
        </w:rPr>
        <w:t xml:space="preserve">: no existe carpeta </w:t>
      </w:r>
      <w:r>
        <w:rPr>
          <w:rFonts w:ascii="Consolas" w:hAnsi="Consolas"/>
          <w:b/>
          <w:color w:val="6A2D9E"/>
          <w:sz w:val="16"/>
        </w:rPr>
        <w:t>ios/</w:t>
      </w:r>
      <w:r>
        <w:rPr>
          <w:b/>
          <w:color w:val="6A2D9E"/>
        </w:rPr>
        <w:t xml:space="preserve"> en el repositorio local (se genera en builds EAS). El requisito es correcto para builds iOS, pero ese archivo no está versionado ni presente hoy.</w:t>
      </w:r>
    </w:p>
    <w:p>
      <w:pPr>
        <w:pStyle w:val="ListBullet"/>
        <w:ind w:left="709"/>
      </w:pPr>
      <w:r>
        <w:rPr>
          <w:b/>
          <w:color w:val="6A2D9E"/>
        </w:rPr>
        <w:t xml:space="preserve">[OBSERVACIÓN TÉCNICA] El documento cita solo 2 variables de entorno del cliente; el </w:t>
      </w:r>
      <w:r>
        <w:rPr>
          <w:rFonts w:ascii="Consolas" w:hAnsi="Consolas"/>
          <w:b/>
          <w:color w:val="6A2D9E"/>
          <w:sz w:val="16"/>
        </w:rPr>
        <w:t>.env.example</w:t>
      </w:r>
      <w:r>
        <w:rPr>
          <w:b/>
          <w:color w:val="6A2D9E"/>
        </w:rPr>
        <w:t xml:space="preserve"> real declara 14 (</w:t>
      </w:r>
      <w:r>
        <w:rPr>
          <w:rFonts w:ascii="Consolas" w:hAnsi="Consolas"/>
          <w:b/>
          <w:color w:val="6A2D9E"/>
          <w:sz w:val="16"/>
        </w:rPr>
        <w:t>EXPO_PUBLIC_*</w:t>
      </w:r>
      <w:r>
        <w:rPr>
          <w:b/>
          <w:color w:val="6A2D9E"/>
        </w:rPr>
        <w:t xml:space="preserve">) y </w:t>
      </w:r>
      <w:r>
        <w:rPr>
          <w:rFonts w:ascii="Consolas" w:hAnsi="Consolas"/>
          <w:b/>
          <w:color w:val="6A2D9E"/>
          <w:sz w:val="16"/>
        </w:rPr>
        <w:t>features.ts</w:t>
      </w:r>
      <w:r>
        <w:rPr>
          <w:b/>
          <w:color w:val="6A2D9E"/>
        </w:rPr>
        <w:t xml:space="preserve"> lee además </w:t>
      </w:r>
      <w:r>
        <w:rPr>
          <w:rFonts w:ascii="Consolas" w:hAnsi="Consolas"/>
          <w:b/>
          <w:color w:val="6A2D9E"/>
          <w:sz w:val="16"/>
        </w:rPr>
        <w:t>EXPO_PUBLIC_AUDIO_ALERT_LANGUAGE</w:t>
      </w:r>
      <w:r>
        <w:rPr>
          <w:b/>
          <w:color w:val="6A2D9E"/>
        </w:rPr>
        <w:t xml:space="preserve">, </w:t>
      </w:r>
      <w:r>
        <w:rPr>
          <w:rFonts w:ascii="Consolas" w:hAnsi="Consolas"/>
          <w:b/>
          <w:color w:val="6A2D9E"/>
          <w:sz w:val="16"/>
        </w:rPr>
        <w:t>EXPO_PUBLIC_AUDIO_ALERT_THRESHOLD</w:t>
      </w:r>
      <w:r>
        <w:rPr>
          <w:b/>
          <w:color w:val="6A2D9E"/>
        </w:rPr>
        <w:t xml:space="preserve"> y </w:t>
      </w:r>
      <w:r>
        <w:rPr>
          <w:rFonts w:ascii="Consolas" w:hAnsi="Consolas"/>
          <w:b/>
          <w:color w:val="6A2D9E"/>
          <w:sz w:val="16"/>
        </w:rPr>
        <w:t>EXPO_PUBLIC_AUDIO_GUARD_CHUNK_MS</w:t>
      </w:r>
      <w:r>
        <w:rPr>
          <w:b/>
          <w:color w:val="6A2D9E"/>
        </w:rPr>
        <w:t>. Cobertura documental incompleta.</w:t>
      </w:r>
    </w:p>
    <w:p>
      <w:pPr>
        <w:pStyle w:val="ListBullet"/>
        <w:ind w:left="709"/>
      </w:pPr>
      <w:r>
        <w:rPr>
          <w:b/>
          <w:color w:val="6A2D9E"/>
        </w:rPr>
        <w:t xml:space="preserve">[OBSERVACIÓN TÉCNICA] Las variables de firma </w:t>
      </w:r>
      <w:r>
        <w:rPr>
          <w:rFonts w:ascii="Consolas" w:hAnsi="Consolas"/>
          <w:b/>
          <w:color w:val="6A2D9E"/>
          <w:sz w:val="16"/>
        </w:rPr>
        <w:t>MYAPP_RELEASE_*</w:t>
      </w:r>
      <w:r>
        <w:rPr>
          <w:b/>
          <w:color w:val="6A2D9E"/>
        </w:rPr>
        <w:t xml:space="preserve"> no están en </w:t>
      </w:r>
      <w:r>
        <w:rPr>
          <w:rFonts w:ascii="Consolas" w:hAnsi="Consolas"/>
          <w:b/>
          <w:color w:val="6A2D9E"/>
          <w:sz w:val="16"/>
        </w:rPr>
        <w:t>.env</w:t>
      </w:r>
      <w:r>
        <w:rPr>
          <w:b/>
          <w:color w:val="6A2D9E"/>
        </w:rPr>
        <w:t>/</w:t>
      </w:r>
      <w:r>
        <w:rPr>
          <w:rFonts w:ascii="Consolas" w:hAnsi="Consolas"/>
          <w:b/>
          <w:color w:val="6A2D9E"/>
          <w:sz w:val="16"/>
        </w:rPr>
        <w:t>.env.example</w:t>
      </w:r>
      <w:r>
        <w:rPr>
          <w:b/>
          <w:color w:val="6A2D9E"/>
        </w:rPr>
        <w:t xml:space="preserve"> reales; SETUP.md las declara como variables de entorno local/CI (coherente, pero no verificable en el repo).</w:t>
      </w:r>
    </w:p>
    <w:p>
      <w:pPr>
        <w:pStyle w:val="Heading2"/>
      </w:pPr>
      <w:r>
        <w:t>Estado y uso</w:t>
      </w:r>
    </w:p>
    <w:p>
      <w:pPr>
        <w:pStyle w:val="ListBullet"/>
        <w:ind w:left="425"/>
      </w:pPr>
      <w:r>
        <w:t xml:space="preserve">VIGENTE: describe con precisión el MVP publicado/desplegable actual y coincide con el código en los puntos esenciales (flujo de alerta por Cloud Functions, fallback </w:t>
      </w:r>
      <w:r>
        <w:rPr>
          <w:rFonts w:ascii="Consolas" w:hAnsi="Consolas"/>
          <w:sz w:val="16"/>
        </w:rPr>
        <w:t>pendingNotifications</w:t>
      </w:r>
      <w:r>
        <w:t>, flags desactivados por defecto). Es la guía operativa a seguir para reproducir el entorno.</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Correcto: separa credenciales Twilio (Functions/backend) del cliente y advierte "No pongas esas credenciales en el cliente móvil"; el archivo solo muestra placeholders.</w:t>
      </w:r>
    </w:p>
    <w:p>
      <w:pPr>
        <w:pStyle w:val="ListBullet"/>
        <w:ind w:left="425"/>
      </w:pPr>
      <w:r>
        <w:rPr>
          <w:b/>
          <w:color w:val="1F6FB0"/>
        </w:rPr>
        <w:t>[INFORMATIVO] Recomienda keystore de producción fuera del repositorio. Sin hallazgos de exposición de secretos en el documento.</w:t>
      </w:r>
    </w:p>
    <w:p>
      <w:pPr>
        <w:pStyle w:val="Heading1"/>
      </w:pPr>
      <w:r>
        <w:t>Documento: TUTORIAL-DISTRIBUCION-AYUDAME.md</w:t>
      </w:r>
    </w:p>
    <w:p>
      <w:pPr>
        <w:pStyle w:val="Heading2"/>
      </w:pPr>
      <w:r>
        <w:t>Resumen</w:t>
      </w:r>
    </w:p>
    <w:p>
      <w:pPr>
        <w:pStyle w:val="ListBullet"/>
        <w:ind w:left="425"/>
      </w:pPr>
      <w:r>
        <w:t>Tutorial paso a paso para publicar la app actual SafeAlert bajo una marca comercial nueva, "Ayudame": renombrado de identidad, publicación en Google Play, publicación en App Store y distribución por código QR/landing web.</w:t>
      </w:r>
    </w:p>
    <w:p>
      <w:pPr>
        <w:pStyle w:val="ListBullet"/>
        <w:ind w:left="425"/>
      </w:pPr>
      <w:r>
        <w:t>Parte de la configuración actual del proyecto (app.json, eas.json, package.json, DEPLOY.md) y recomienda, si Ayudame va a convivir con SafeAlert, usar una identidad separada (</w:t>
      </w:r>
      <w:r>
        <w:rPr>
          <w:rFonts w:ascii="Consolas" w:hAnsi="Consolas"/>
          <w:sz w:val="16"/>
        </w:rPr>
        <w:t>com.ayudame.app</w:t>
      </w:r>
      <w:r>
        <w:t>) en lugar de solo renombrar el nombre visible.</w:t>
      </w:r>
    </w:p>
    <w:p>
      <w:pPr>
        <w:pStyle w:val="ListBullet"/>
        <w:ind w:left="425"/>
      </w:pPr>
      <w:r>
        <w:t>Incluye checklist por tienda, comandos PowerShell/EAS resumidos, errores comunes al renombrar y una recomendación final sobre las dos estrategias posibles (app nueva vs. rebranding).</w:t>
      </w:r>
    </w:p>
    <w:p>
      <w:pPr>
        <w:pStyle w:val="Heading2"/>
      </w:pPr>
      <w:r>
        <w:t>Contenido clave</w:t>
      </w:r>
    </w:p>
    <w:p>
      <w:pPr>
        <w:pStyle w:val="ListBullet"/>
        <w:ind w:left="425"/>
      </w:pPr>
      <w:r>
        <w:t xml:space="preserve">Punto de partida declarado: nombre visible SafeAlert; slug Expo </w:t>
      </w:r>
      <w:r>
        <w:rPr>
          <w:rFonts w:ascii="Consolas" w:hAnsi="Consolas"/>
          <w:sz w:val="16"/>
        </w:rPr>
        <w:t>safealert</w:t>
      </w:r>
      <w:r>
        <w:t xml:space="preserve">; scheme </w:t>
      </w:r>
      <w:r>
        <w:rPr>
          <w:rFonts w:ascii="Consolas" w:hAnsi="Consolas"/>
          <w:sz w:val="16"/>
        </w:rPr>
        <w:t>safealert</w:t>
      </w:r>
      <w:r>
        <w:t xml:space="preserve">; Android package </w:t>
      </w:r>
      <w:r>
        <w:rPr>
          <w:rFonts w:ascii="Consolas" w:hAnsi="Consolas"/>
          <w:sz w:val="16"/>
        </w:rPr>
        <w:t>com.safealert.app</w:t>
      </w:r>
      <w:r>
        <w:t xml:space="preserve">; iOS bundle identifier </w:t>
      </w:r>
      <w:r>
        <w:rPr>
          <w:rFonts w:ascii="Consolas" w:hAnsi="Consolas"/>
          <w:sz w:val="16"/>
        </w:rPr>
        <w:t>com.safealert.app</w:t>
      </w:r>
      <w:r>
        <w:t>.</w:t>
      </w:r>
    </w:p>
    <w:p>
      <w:pPr>
        <w:pStyle w:val="ListBullet"/>
        <w:ind w:left="425"/>
      </w:pPr>
      <w:r>
        <w:t xml:space="preserve">Identidad nueva recomendada: nombre Ayudame; slug </w:t>
      </w:r>
      <w:r>
        <w:rPr>
          <w:rFonts w:ascii="Consolas" w:hAnsi="Consolas"/>
          <w:sz w:val="16"/>
        </w:rPr>
        <w:t>ayudame</w:t>
      </w:r>
      <w:r>
        <w:t xml:space="preserve">; scheme </w:t>
      </w:r>
      <w:r>
        <w:rPr>
          <w:rFonts w:ascii="Consolas" w:hAnsi="Consolas"/>
          <w:sz w:val="16"/>
        </w:rPr>
        <w:t>ayudame</w:t>
      </w:r>
      <w:r>
        <w:t xml:space="preserve">; package/bundle </w:t>
      </w:r>
      <w:r>
        <w:rPr>
          <w:rFonts w:ascii="Consolas" w:hAnsi="Consolas"/>
          <w:sz w:val="16"/>
        </w:rPr>
        <w:t>com.ayudame.app</w:t>
      </w:r>
      <w:r>
        <w:t>.</w:t>
      </w:r>
    </w:p>
    <w:p>
      <w:pPr>
        <w:pStyle w:val="ListBullet"/>
        <w:ind w:left="425"/>
      </w:pPr>
      <w:r>
        <w:t xml:space="preserve">Paso 1: cambios en </w:t>
      </w:r>
      <w:r>
        <w:rPr>
          <w:rFonts w:ascii="Consolas" w:hAnsi="Consolas"/>
          <w:sz w:val="16"/>
        </w:rPr>
        <w:t>app.json</w:t>
      </w:r>
      <w:r>
        <w:t xml:space="preserve"> (</w:t>
      </w:r>
      <w:r>
        <w:rPr>
          <w:rFonts w:ascii="Consolas" w:hAnsi="Consolas"/>
          <w:sz w:val="16"/>
        </w:rPr>
        <w:t>name</w:t>
      </w:r>
      <w:r>
        <w:t xml:space="preserve">, </w:t>
      </w:r>
      <w:r>
        <w:rPr>
          <w:rFonts w:ascii="Consolas" w:hAnsi="Consolas"/>
          <w:sz w:val="16"/>
        </w:rPr>
        <w:t>slug</w:t>
      </w:r>
      <w:r>
        <w:t xml:space="preserve">, </w:t>
      </w:r>
      <w:r>
        <w:rPr>
          <w:rFonts w:ascii="Consolas" w:hAnsi="Consolas"/>
          <w:sz w:val="16"/>
        </w:rPr>
        <w:t>scheme</w:t>
      </w:r>
      <w:r>
        <w:t xml:space="preserve">, </w:t>
      </w:r>
      <w:r>
        <w:rPr>
          <w:rFonts w:ascii="Consolas" w:hAnsi="Consolas"/>
          <w:sz w:val="16"/>
        </w:rPr>
        <w:t>ios.bundleIdentifier</w:t>
      </w:r>
      <w:r>
        <w:t xml:space="preserve">, </w:t>
      </w:r>
      <w:r>
        <w:rPr>
          <w:rFonts w:ascii="Consolas" w:hAnsi="Consolas"/>
          <w:sz w:val="16"/>
        </w:rPr>
        <w:t>android.package</w:t>
      </w:r>
      <w:r>
        <w:t>).</w:t>
      </w:r>
    </w:p>
    <w:p>
      <w:pPr>
        <w:pStyle w:val="ListBullet"/>
        <w:ind w:left="425"/>
      </w:pPr>
      <w:r>
        <w:t xml:space="preserve">Paso 2: nuevas apps Android/iOS en Firebase y reemplazo de </w:t>
      </w:r>
      <w:r>
        <w:rPr>
          <w:rFonts w:ascii="Consolas" w:hAnsi="Consolas"/>
          <w:sz w:val="16"/>
        </w:rPr>
        <w:t>google-services.json</w:t>
      </w:r>
      <w:r>
        <w:t xml:space="preserve"> / </w:t>
      </w:r>
      <w:r>
        <w:rPr>
          <w:rFonts w:ascii="Consolas" w:hAnsi="Consolas"/>
          <w:sz w:val="16"/>
        </w:rPr>
        <w:t>GoogleService-Info.plist</w:t>
      </w:r>
      <w:r>
        <w:t>.</w:t>
      </w:r>
    </w:p>
    <w:p>
      <w:pPr>
        <w:pStyle w:val="ListBullet"/>
        <w:ind w:left="425"/>
      </w:pPr>
      <w:r>
        <w:t xml:space="preserve">Paso 3: subir </w:t>
      </w:r>
      <w:r>
        <w:rPr>
          <w:rFonts w:ascii="Consolas" w:hAnsi="Consolas"/>
          <w:sz w:val="16"/>
        </w:rPr>
        <w:t>expo.version</w:t>
      </w:r>
      <w:r>
        <w:t xml:space="preserve"> y </w:t>
      </w:r>
      <w:r>
        <w:rPr>
          <w:rFonts w:ascii="Consolas" w:hAnsi="Consolas"/>
          <w:sz w:val="16"/>
        </w:rPr>
        <w:t>android.versionCode</w:t>
      </w:r>
      <w:r>
        <w:t xml:space="preserve"> (ejemplo 1.1.0 → 1.2.0, versionCode 3).</w:t>
      </w:r>
    </w:p>
    <w:p>
      <w:pPr>
        <w:pStyle w:val="ListBullet"/>
        <w:ind w:left="425"/>
      </w:pPr>
      <w:r>
        <w:t>Pasos 4-6: typecheck; builds EAS Android (</w:t>
      </w:r>
      <w:r>
        <w:rPr>
          <w:rFonts w:ascii="Consolas" w:hAnsi="Consolas"/>
          <w:sz w:val="16"/>
        </w:rPr>
        <w:t>--profile preview</w:t>
      </w:r>
      <w:r>
        <w:t xml:space="preserve"> APK, </w:t>
      </w:r>
      <w:r>
        <w:rPr>
          <w:rFonts w:ascii="Consolas" w:hAnsi="Consolas"/>
          <w:sz w:val="16"/>
        </w:rPr>
        <w:t>--profile production</w:t>
      </w:r>
      <w:r>
        <w:t xml:space="preserve"> AAB); ficha en Google Play Console (Internal testing → producción); publicación iOS con </w:t>
      </w:r>
      <w:r>
        <w:rPr>
          <w:rFonts w:ascii="Consolas" w:hAnsi="Consolas"/>
          <w:sz w:val="16"/>
        </w:rPr>
        <w:t>npx eas build -p ios --profile production</w:t>
      </w:r>
      <w:r>
        <w:t xml:space="preserve"> y </w:t>
      </w:r>
      <w:r>
        <w:rPr>
          <w:rFonts w:ascii="Consolas" w:hAnsi="Consolas"/>
          <w:sz w:val="16"/>
        </w:rPr>
        <w:t>npx eas submit -p ios --profile production</w:t>
      </w:r>
      <w:r>
        <w:t>, distribución inicial por TestFlight.</w:t>
      </w:r>
    </w:p>
    <w:p>
      <w:pPr>
        <w:pStyle w:val="ListBullet"/>
        <w:ind w:left="425"/>
      </w:pPr>
      <w:r>
        <w:t>Pasos 7-8: QR a APK directo (escenario A) vs. landing con botones de tienda y detección de dispositivo (escenario B); iOS por QR solo hacia TestFlight/App Store.</w:t>
      </w:r>
    </w:p>
    <w:p>
      <w:pPr>
        <w:pStyle w:val="ListBullet"/>
        <w:ind w:left="425"/>
      </w:pPr>
      <w:r>
        <w:t>Paso 9-10: flujo recomendado de lanzamiento y comandos útiles resumidos.</w:t>
      </w:r>
    </w:p>
    <w:p>
      <w:pPr>
        <w:pStyle w:val="ListBullet"/>
        <w:ind w:left="425"/>
      </w:pPr>
      <w:r>
        <w:t xml:space="preserve">Errores comunes: cambiar solo el nombre visible; reutilizar </w:t>
      </w:r>
      <w:r>
        <w:rPr>
          <w:rFonts w:ascii="Consolas" w:hAnsi="Consolas"/>
          <w:sz w:val="16"/>
        </w:rPr>
        <w:t>google-services.json</w:t>
      </w:r>
      <w:r>
        <w:t xml:space="preserve"> de SafeAlert con </w:t>
      </w:r>
      <w:r>
        <w:rPr>
          <w:rFonts w:ascii="Consolas" w:hAnsi="Consolas"/>
          <w:sz w:val="16"/>
        </w:rPr>
        <w:t>com.ayudame.app</w:t>
      </w:r>
      <w:r>
        <w:t>; no incrementar versionCode; QR de APK para iPhone; mantener scheme viejo.</w:t>
      </w:r>
    </w:p>
    <w:p>
      <w:pPr>
        <w:pStyle w:val="Heading2"/>
      </w:pPr>
      <w:r>
        <w:t>Relación con el código real</w:t>
      </w:r>
    </w:p>
    <w:p>
      <w:pPr>
        <w:pStyle w:val="ListBullet"/>
        <w:ind w:left="425"/>
      </w:pPr>
      <w:r>
        <w:t xml:space="preserve">Coincidencias verificadas en </w:t>
      </w:r>
      <w:r>
        <w:rPr>
          <w:rFonts w:ascii="Consolas" w:hAnsi="Consolas"/>
          <w:sz w:val="16"/>
        </w:rPr>
        <w:t>app.json</w:t>
      </w:r>
      <w:r>
        <w:t>:</w:t>
      </w:r>
    </w:p>
    <w:p>
      <w:pPr>
        <w:pStyle w:val="ListBullet"/>
        <w:ind w:left="709"/>
      </w:pPr>
      <w:r>
        <w:rPr>
          <w:rFonts w:ascii="Consolas" w:hAnsi="Consolas"/>
          <w:sz w:val="16"/>
        </w:rPr>
        <w:t>name: SafeAlert</w:t>
      </w:r>
      <w:r>
        <w:t xml:space="preserve"> ✔; </w:t>
      </w:r>
      <w:r>
        <w:rPr>
          <w:rFonts w:ascii="Consolas" w:hAnsi="Consolas"/>
          <w:sz w:val="16"/>
        </w:rPr>
        <w:t>scheme: safealert</w:t>
      </w:r>
      <w:r>
        <w:t xml:space="preserve"> ✔; </w:t>
      </w:r>
      <w:r>
        <w:rPr>
          <w:rFonts w:ascii="Consolas" w:hAnsi="Consolas"/>
          <w:sz w:val="16"/>
        </w:rPr>
        <w:t>android.package: com.safealert.app</w:t>
      </w:r>
      <w:r>
        <w:t xml:space="preserve"> ✔; </w:t>
      </w:r>
      <w:r>
        <w:rPr>
          <w:rFonts w:ascii="Consolas" w:hAnsi="Consolas"/>
          <w:sz w:val="16"/>
        </w:rPr>
        <w:t>ios.bundleIdentifier: com.safealert.app</w:t>
      </w:r>
      <w:r>
        <w:t xml:space="preserve"> ✔; versión actual </w:t>
      </w:r>
      <w:r>
        <w:rPr>
          <w:rFonts w:ascii="Consolas" w:hAnsi="Consolas"/>
          <w:sz w:val="16"/>
        </w:rPr>
        <w:t>1.2.0</w:t>
      </w:r>
      <w:r>
        <w:t xml:space="preserve"> y </w:t>
      </w:r>
      <w:r>
        <w:rPr>
          <w:rFonts w:ascii="Consolas" w:hAnsi="Consolas"/>
          <w:sz w:val="16"/>
        </w:rPr>
        <w:t>versionCode: 4</w:t>
      </w:r>
      <w:r>
        <w:t>.</w:t>
      </w:r>
    </w:p>
    <w:p>
      <w:pPr>
        <w:pStyle w:val="ListBullet"/>
        <w:ind w:left="709"/>
      </w:pPr>
      <w:r>
        <w:t xml:space="preserve">Perfiles EAS </w:t>
      </w:r>
      <w:r>
        <w:rPr>
          <w:rFonts w:ascii="Consolas" w:hAnsi="Consolas"/>
          <w:sz w:val="16"/>
        </w:rPr>
        <w:t>preview</w:t>
      </w:r>
      <w:r>
        <w:t xml:space="preserve"> (APK) y </w:t>
      </w:r>
      <w:r>
        <w:rPr>
          <w:rFonts w:ascii="Consolas" w:hAnsi="Consolas"/>
          <w:sz w:val="16"/>
        </w:rPr>
        <w:t>production</w:t>
      </w:r>
      <w:r>
        <w:t xml:space="preserve"> (AAB) en </w:t>
      </w:r>
      <w:r>
        <w:rPr>
          <w:rFonts w:ascii="Consolas" w:hAnsi="Consolas"/>
          <w:sz w:val="16"/>
        </w:rPr>
        <w:t>eas.json</w:t>
      </w:r>
      <w:r>
        <w:t xml:space="preserve"> ✔; scripts npm </w:t>
      </w:r>
      <w:r>
        <w:rPr>
          <w:rFonts w:ascii="Consolas" w:hAnsi="Consolas"/>
          <w:sz w:val="16"/>
        </w:rPr>
        <w:t>build:android:preview/production</w:t>
      </w:r>
      <w:r>
        <w:t xml:space="preserve"> y </w:t>
      </w:r>
      <w:r>
        <w:rPr>
          <w:rFonts w:ascii="Consolas" w:hAnsi="Consolas"/>
          <w:sz w:val="16"/>
        </w:rPr>
        <w:t>typecheck</w:t>
      </w:r>
      <w:r>
        <w:t xml:space="preserve"> en </w:t>
      </w:r>
      <w:r>
        <w:rPr>
          <w:rFonts w:ascii="Consolas" w:hAnsi="Consolas"/>
          <w:sz w:val="16"/>
        </w:rPr>
        <w:t>package.json</w:t>
      </w:r>
      <w:r>
        <w:t xml:space="preserve"> ✔.</w:t>
      </w:r>
    </w:p>
    <w:p>
      <w:pPr>
        <w:pStyle w:val="ListBullet"/>
        <w:ind w:left="425"/>
      </w:pPr>
      <w:r>
        <w:t>Discrepancias:</w:t>
      </w:r>
    </w:p>
    <w:p>
      <w:pPr>
        <w:pStyle w:val="ListBullet"/>
        <w:ind w:left="709"/>
      </w:pPr>
      <w:r>
        <w:rPr>
          <w:b/>
          <w:color w:val="6A2D9E"/>
        </w:rPr>
        <w:t xml:space="preserve">[OBSERVACIÓN TÉCNICA] El tutorial declara "Slug Expo: safealert"; el valor real en </w:t>
      </w:r>
      <w:r>
        <w:rPr>
          <w:rFonts w:ascii="Consolas" w:hAnsi="Consolas"/>
          <w:b/>
          <w:color w:val="6A2D9E"/>
          <w:sz w:val="16"/>
        </w:rPr>
        <w:t>app.json</w:t>
      </w:r>
      <w:r>
        <w:rPr>
          <w:b/>
          <w:color w:val="6A2D9E"/>
        </w:rPr>
        <w:t xml:space="preserve"> es </w:t>
      </w:r>
      <w:r>
        <w:rPr>
          <w:rFonts w:ascii="Consolas" w:hAnsi="Consolas"/>
          <w:b/>
          <w:color w:val="6A2D9E"/>
          <w:sz w:val="16"/>
        </w:rPr>
        <w:t>alertas</w:t>
      </w:r>
      <w:r>
        <w:rPr>
          <w:b/>
          <w:color w:val="6A2D9E"/>
        </w:rPr>
        <w:t xml:space="preserve">. Cualquier operación que dependa del slug (URLs de Expo/EAS, actualización OTA) debe usar </w:t>
      </w:r>
      <w:r>
        <w:rPr>
          <w:rFonts w:ascii="Consolas" w:hAnsi="Consolas"/>
          <w:b/>
          <w:color w:val="6A2D9E"/>
          <w:sz w:val="16"/>
        </w:rPr>
        <w:t>alertas</w:t>
      </w:r>
      <w:r>
        <w:rPr>
          <w:b/>
          <w:color w:val="6A2D9E"/>
        </w:rPr>
        <w:t>. [NIVEL DE CERTEZA: Confirmado por código]</w:t>
      </w:r>
    </w:p>
    <w:p>
      <w:pPr>
        <w:pStyle w:val="ListBullet"/>
        <w:ind w:left="709"/>
      </w:pPr>
      <w:r>
        <w:rPr>
          <w:b/>
          <w:color w:val="6A2D9E"/>
        </w:rPr>
        <w:t>[OBSERVACIÓN TÉCNICA] El ejemplo de versión (1.1.0 → 1.2.0, versionCode 3) ya quedó superado: el proyecto está en 1.2.0 con versionCode 4; al ejecutar el tutorial habría que partir de esos valores.</w:t>
      </w:r>
    </w:p>
    <w:p>
      <w:pPr>
        <w:pStyle w:val="ListBullet"/>
        <w:ind w:left="709"/>
      </w:pPr>
      <w:r>
        <w:rPr>
          <w:b/>
          <w:color w:val="6A2D9E"/>
        </w:rPr>
        <w:t xml:space="preserve">[OBSERVACIÓN TÉCNICA] Los enlaces internos del documento usan sintaxis wiki </w:t>
      </w:r>
      <w:r>
        <w:rPr>
          <w:rFonts w:ascii="Consolas" w:hAnsi="Consolas"/>
          <w:b/>
          <w:color w:val="6A2D9E"/>
          <w:sz w:val="16"/>
        </w:rPr>
        <w:t>[app.json](safealert/app.json)</w:t>
      </w:r>
      <w:r>
        <w:rPr>
          <w:b/>
          <w:color w:val="6A2D9E"/>
        </w:rPr>
        <w:t xml:space="preserve"> (rutas relativas con prefijo </w:t>
      </w:r>
      <w:r>
        <w:rPr>
          <w:rFonts w:ascii="Consolas" w:hAnsi="Consolas"/>
          <w:b/>
          <w:color w:val="6A2D9E"/>
          <w:sz w:val="16"/>
        </w:rPr>
        <w:t>safealert/</w:t>
      </w:r>
      <w:r>
        <w:rPr>
          <w:b/>
          <w:color w:val="6A2D9E"/>
        </w:rPr>
        <w:t xml:space="preserve">) que no resuelven dentro del repositorio tal cual: se refieren a </w:t>
      </w:r>
      <w:r>
        <w:rPr>
          <w:rFonts w:ascii="Consolas" w:hAnsi="Consolas"/>
          <w:b/>
          <w:color w:val="6A2D9E"/>
          <w:sz w:val="16"/>
        </w:rPr>
        <w:t>app.json</w:t>
      </w:r>
      <w:r>
        <w:rPr>
          <w:b/>
          <w:color w:val="6A2D9E"/>
        </w:rPr>
        <w:t xml:space="preserve">, </w:t>
      </w:r>
      <w:r>
        <w:rPr>
          <w:rFonts w:ascii="Consolas" w:hAnsi="Consolas"/>
          <w:b/>
          <w:color w:val="6A2D9E"/>
          <w:sz w:val="16"/>
        </w:rPr>
        <w:t>eas.json</w:t>
      </w:r>
      <w:r>
        <w:rPr>
          <w:b/>
          <w:color w:val="6A2D9E"/>
        </w:rPr>
        <w:t xml:space="preserve">, </w:t>
      </w:r>
      <w:r>
        <w:rPr>
          <w:rFonts w:ascii="Consolas" w:hAnsi="Consolas"/>
          <w:b/>
          <w:color w:val="6A2D9E"/>
          <w:sz w:val="16"/>
        </w:rPr>
        <w:t>package.json</w:t>
      </w:r>
      <w:r>
        <w:rPr>
          <w:b/>
          <w:color w:val="6A2D9E"/>
        </w:rPr>
        <w:t xml:space="preserve">, </w:t>
      </w:r>
      <w:r>
        <w:rPr>
          <w:rFonts w:ascii="Consolas" w:hAnsi="Consolas"/>
          <w:b/>
          <w:color w:val="6A2D9E"/>
          <w:sz w:val="16"/>
        </w:rPr>
        <w:t>DEPLOY.md</w:t>
      </w:r>
      <w:r>
        <w:rPr>
          <w:b/>
          <w:color w:val="6A2D9E"/>
        </w:rPr>
        <w:t xml:space="preserve"> y </w:t>
      </w:r>
      <w:r>
        <w:rPr>
          <w:rFonts w:ascii="Consolas" w:hAnsi="Consolas"/>
          <w:b/>
          <w:color w:val="6A2D9E"/>
          <w:sz w:val="16"/>
        </w:rPr>
        <w:t>google-services.json</w:t>
      </w:r>
      <w:r>
        <w:rPr>
          <w:b/>
          <w:color w:val="6A2D9E"/>
        </w:rPr>
        <w:t xml:space="preserve"> en la raíz del proyecto.</w:t>
      </w:r>
    </w:p>
    <w:p>
      <w:pPr>
        <w:pStyle w:val="ListBullet"/>
        <w:ind w:left="709"/>
      </w:pPr>
      <w:r>
        <w:rPr>
          <w:b/>
          <w:color w:val="6A2D9E"/>
        </w:rPr>
        <w:t xml:space="preserve">[OBSERVACIÓN TÉCNICA] </w:t>
      </w:r>
      <w:r>
        <w:rPr>
          <w:rFonts w:ascii="Consolas" w:hAnsi="Consolas"/>
          <w:b/>
          <w:color w:val="6A2D9E"/>
          <w:sz w:val="16"/>
        </w:rPr>
        <w:t>GoogleService-Info.plist</w:t>
      </w:r>
      <w:r>
        <w:rPr>
          <w:b/>
          <w:color w:val="6A2D9E"/>
        </w:rPr>
        <w:t xml:space="preserve">: no existe carpeta </w:t>
      </w:r>
      <w:r>
        <w:rPr>
          <w:rFonts w:ascii="Consolas" w:hAnsi="Consolas"/>
          <w:b/>
          <w:color w:val="6A2D9E"/>
          <w:sz w:val="16"/>
        </w:rPr>
        <w:t>ios/</w:t>
      </w:r>
      <w:r>
        <w:rPr>
          <w:b/>
          <w:color w:val="6A2D9E"/>
        </w:rPr>
        <w:t xml:space="preserve"> versionada hoy; el archivo se obtendría al preparar el build iOS con EAS (coherente con el paso 2 del tutorial, que lo da por descargable).</w:t>
      </w:r>
    </w:p>
    <w:p>
      <w:pPr>
        <w:pStyle w:val="Heading2"/>
      </w:pPr>
      <w:r>
        <w:t>Estado y uso</w:t>
      </w:r>
    </w:p>
    <w:p>
      <w:pPr>
        <w:pStyle w:val="ListBullet"/>
        <w:ind w:left="425"/>
      </w:pPr>
      <w:r>
        <w:t xml:space="preserve">VIGENTE como guía de trabajo para un rebranding planificado ("Ayudame"): instrucciones operativas correctas en su mayoría, con un dato factual desactualizado/incorrecto (slug) y ejemplos de versión superados. Si el rebranding sigue adelante, hay que contrastarlo con el </w:t>
      </w:r>
      <w:r>
        <w:rPr>
          <w:rFonts w:ascii="Consolas" w:hAnsi="Consolas"/>
          <w:sz w:val="16"/>
        </w:rPr>
        <w:t>app.json</w:t>
      </w:r>
      <w:r>
        <w:t xml:space="preserve"> real.</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 xml:space="preserve">[INFORMATIVO] No contiene secretos; advierte correctamente de no reutilizar </w:t>
      </w:r>
      <w:r>
        <w:rPr>
          <w:rFonts w:ascii="Consolas" w:hAnsi="Consolas"/>
          <w:b/>
          <w:color w:val="1F6FB0"/>
          <w:sz w:val="16"/>
        </w:rPr>
        <w:t>google-services.json</w:t>
      </w:r>
      <w:r>
        <w:rPr>
          <w:b/>
          <w:color w:val="1F6FB0"/>
        </w:rPr>
        <w:t xml:space="preserve"> entre identidades distintas.</w:t>
      </w:r>
    </w:p>
    <w:p>
      <w:pPr>
        <w:pStyle w:val="ListBullet"/>
        <w:ind w:left="425"/>
      </w:pPr>
      <w:r>
        <w:rPr>
          <w:b/>
          <w:color w:val="1F6FB0"/>
        </w:rPr>
        <w:t>[INFORMATIVO] La gestión de credenciales de firma/keystore queda referenciada a DEPLOY.md/SETUP.md, sin valores en el documento.</w:t>
      </w:r>
    </w:p>
    <w:p>
      <w:pPr>
        <w:pStyle w:val="Heading1"/>
      </w:pPr>
      <w:r>
        <w:t>Documento: docs/runbooks.md</w:t>
      </w:r>
    </w:p>
    <w:p>
      <w:pPr>
        <w:pStyle w:val="Heading2"/>
      </w:pPr>
      <w:r>
        <w:t>Resumen</w:t>
      </w:r>
    </w:p>
    <w:p>
      <w:pPr>
        <w:pStyle w:val="ListBullet"/>
        <w:ind w:left="425"/>
      </w:pPr>
      <w:r>
        <w:t>Runbook operativo compacto de SafeAlert con procedimientos de respuesta ante caídas de servicios: Twilio (SMS), Firebase, Mercado Pago (pagos) y el backend PythonAnywhere.</w:t>
      </w:r>
    </w:p>
    <w:p>
      <w:pPr>
        <w:pStyle w:val="ListBullet"/>
        <w:ind w:left="425"/>
      </w:pPr>
      <w:r>
        <w:t xml:space="preserve">Para cada incidente define síntomas, acciones de verificación/mitigación y notas de dependencia. Es la versión resumida que convive con el runbook detallado de </w:t>
      </w:r>
      <w:r>
        <w:rPr>
          <w:rFonts w:ascii="Consolas" w:hAnsi="Consolas"/>
          <w:sz w:val="16"/>
        </w:rPr>
        <w:t>docs/runbooks/README.md</w:t>
      </w:r>
      <w:r>
        <w:t>.</w:t>
      </w:r>
    </w:p>
    <w:p>
      <w:pPr>
        <w:pStyle w:val="ListBullet"/>
        <w:ind w:left="425"/>
      </w:pPr>
      <w:r>
        <w:t>Su tesis operativa clave: las funcionalidades críticas (alerta SOS) NO dependen de PythonAnywhere; solo la sincronización de perfil y servicios auxiliares.</w:t>
      </w:r>
    </w:p>
    <w:p>
      <w:pPr>
        <w:pStyle w:val="Heading2"/>
      </w:pPr>
      <w:r>
        <w:t>Contenido clave</w:t>
      </w:r>
    </w:p>
    <w:p>
      <w:pPr>
        <w:pStyle w:val="ListBullet"/>
        <w:ind w:left="425"/>
      </w:pPr>
      <w:r>
        <w:t xml:space="preserve">Caída de Twilio: alertas con estado </w:t>
      </w:r>
      <w:r>
        <w:rPr>
          <w:rFonts w:ascii="Consolas" w:hAnsi="Consolas"/>
          <w:sz w:val="16"/>
        </w:rPr>
        <w:t>failed</w:t>
      </w:r>
      <w:r>
        <w:t xml:space="preserve"> y logs 5xx; verificar status.twilio.com; si es error de configuración revisar credenciales en </w:t>
      </w:r>
      <w:r>
        <w:rPr>
          <w:rFonts w:ascii="Consolas" w:hAnsi="Consolas"/>
          <w:sz w:val="16"/>
        </w:rPr>
        <w:t>functions/.env</w:t>
      </w:r>
      <w:r>
        <w:t xml:space="preserve">; reintentos automáticos vía </w:t>
      </w:r>
      <w:r>
        <w:rPr>
          <w:rFonts w:ascii="Consolas" w:hAnsi="Consolas"/>
          <w:sz w:val="16"/>
        </w:rPr>
        <w:t>AlertQueue</w:t>
      </w:r>
      <w:r>
        <w:t xml:space="preserve"> (exponential backoff); notificar usuarios por push.</w:t>
      </w:r>
    </w:p>
    <w:p>
      <w:pPr>
        <w:pStyle w:val="ListBullet"/>
        <w:ind w:left="425"/>
      </w:pPr>
      <w:r>
        <w:t xml:space="preserve">Caída de Firebase: errores de red en AlertService, la app funciona offline parcialmente; alertas encoladas localmente en </w:t>
      </w:r>
      <w:r>
        <w:rPr>
          <w:rFonts w:ascii="Consolas" w:hAnsi="Consolas"/>
          <w:sz w:val="16"/>
        </w:rPr>
        <w:t>AlertQueue</w:t>
      </w:r>
      <w:r>
        <w:t xml:space="preserve"> con reintentos; si supera 1 hora considerar fallback SMS directo; monitorear </w:t>
      </w:r>
      <w:r>
        <w:rPr>
          <w:rFonts w:ascii="Consolas" w:hAnsi="Consolas"/>
          <w:sz w:val="16"/>
        </w:rPr>
        <w:t>AlertStateMachine</w:t>
      </w:r>
      <w:r>
        <w:t xml:space="preserve"> para detectar acumulación de pendientes.</w:t>
      </w:r>
    </w:p>
    <w:p>
      <w:pPr>
        <w:pStyle w:val="ListBullet"/>
        <w:ind w:left="425"/>
      </w:pPr>
      <w:r>
        <w:t xml:space="preserve">Caída de Mercado Pago: webhooks no recibidos, usuarios no pueden activar suscripción; verificar estado; "los pagos están desactivados (PAYMENTS_ENABLED=false) hasta fase de producción"; confirmaciones manuales vía </w:t>
      </w:r>
      <w:r>
        <w:rPr>
          <w:rFonts w:ascii="Consolas" w:hAnsi="Consolas"/>
          <w:sz w:val="16"/>
        </w:rPr>
        <w:t>/api/payments/confirm</w:t>
      </w:r>
      <w:r>
        <w:t>.</w:t>
      </w:r>
    </w:p>
    <w:p>
      <w:pPr>
        <w:pStyle w:val="ListBullet"/>
        <w:ind w:left="425"/>
      </w:pPr>
      <w:r>
        <w:t xml:space="preserve">Caída del backend PythonAnywhere: </w:t>
      </w:r>
      <w:r>
        <w:rPr>
          <w:rFonts w:ascii="Consolas" w:hAnsi="Consolas"/>
          <w:sz w:val="16"/>
        </w:rPr>
        <w:t>sync-profile</w:t>
      </w:r>
      <w:r>
        <w:t xml:space="preserve"> falla, endpoints </w:t>
      </w:r>
      <w:r>
        <w:rPr>
          <w:rFonts w:ascii="Consolas" w:hAnsi="Consolas"/>
          <w:sz w:val="16"/>
        </w:rPr>
        <w:t>/api/*</w:t>
      </w:r>
      <w:r>
        <w:t xml:space="preserve"> devuelven 502/503; consola de PythonAnywhere (usuario </w:t>
      </w:r>
      <w:r>
        <w:rPr>
          <w:rFonts w:ascii="Consolas" w:hAnsi="Consolas"/>
          <w:sz w:val="16"/>
        </w:rPr>
        <w:t>oafan</w:t>
      </w:r>
      <w:r>
        <w:t xml:space="preserve">), logs en </w:t>
      </w:r>
      <w:r>
        <w:rPr>
          <w:rFonts w:ascii="Consolas" w:hAnsi="Consolas"/>
          <w:sz w:val="16"/>
        </w:rPr>
        <w:t>~/.pm2/logs/</w:t>
      </w:r>
      <w:r>
        <w:t>, recursos CPU/RAM/disco; rollback si es error de código; recordatorio de que la alerta SOS no depende de este backend.</w:t>
      </w:r>
    </w:p>
    <w:p>
      <w:pPr>
        <w:pStyle w:val="Heading2"/>
      </w:pPr>
      <w:r>
        <w:t>Relación con el código real</w:t>
      </w:r>
    </w:p>
    <w:p>
      <w:pPr>
        <w:pStyle w:val="ListBullet"/>
        <w:ind w:left="425"/>
      </w:pPr>
      <w:r>
        <w:t>Coincidencias verificadas:</w:t>
      </w:r>
    </w:p>
    <w:p>
      <w:pPr>
        <w:pStyle w:val="ListBullet"/>
        <w:ind w:left="709"/>
      </w:pPr>
      <w:r>
        <w:rPr>
          <w:rFonts w:ascii="Consolas" w:hAnsi="Consolas"/>
          <w:sz w:val="16"/>
        </w:rPr>
        <w:t>AlertQueue</w:t>
      </w:r>
      <w:r>
        <w:t xml:space="preserve"> y </w:t>
      </w:r>
      <w:r>
        <w:rPr>
          <w:rFonts w:ascii="Consolas" w:hAnsi="Consolas"/>
          <w:sz w:val="16"/>
        </w:rPr>
        <w:t>AlertStateMachine</w:t>
      </w:r>
      <w:r>
        <w:t xml:space="preserve"> existen como servicios reales del cliente (</w:t>
      </w:r>
      <w:r>
        <w:rPr>
          <w:rFonts w:ascii="Consolas" w:hAnsi="Consolas"/>
          <w:sz w:val="16"/>
        </w:rPr>
        <w:t>src/services/AlertQueue.ts</w:t>
      </w:r>
      <w:r>
        <w:t xml:space="preserve">, </w:t>
      </w:r>
      <w:r>
        <w:rPr>
          <w:rFonts w:ascii="Consolas" w:hAnsi="Consolas"/>
          <w:sz w:val="16"/>
        </w:rPr>
        <w:t>src/services/AlertStateMachine.ts</w:t>
      </w:r>
      <w:r>
        <w:t>, con tests).</w:t>
      </w:r>
    </w:p>
    <w:p>
      <w:pPr>
        <w:pStyle w:val="ListBullet"/>
        <w:ind w:left="709"/>
      </w:pPr>
      <w:r>
        <w:rPr>
          <w:rFonts w:ascii="Consolas" w:hAnsi="Consolas"/>
          <w:sz w:val="16"/>
        </w:rPr>
        <w:t>PAYMENTS_ENABLED</w:t>
      </w:r>
      <w:r>
        <w:t xml:space="preserve"> existe como flag (cliente: </w:t>
      </w:r>
      <w:r>
        <w:rPr>
          <w:rFonts w:ascii="Consolas" w:hAnsi="Consolas"/>
          <w:sz w:val="16"/>
        </w:rPr>
        <w:t>features.ts</w:t>
      </w:r>
      <w:r>
        <w:t xml:space="preserve"> con </w:t>
      </w:r>
      <w:r>
        <w:rPr>
          <w:rFonts w:ascii="Consolas" w:hAnsi="Consolas"/>
          <w:sz w:val="16"/>
        </w:rPr>
        <w:t>EXPO_PUBLIC_ENABLE_PAYMENTS</w:t>
      </w:r>
      <w:r>
        <w:t xml:space="preserve">; Functions: </w:t>
      </w:r>
      <w:r>
        <w:rPr>
          <w:rFonts w:ascii="Consolas" w:hAnsi="Consolas"/>
          <w:sz w:val="16"/>
        </w:rPr>
        <w:t>functions/.env.example</w:t>
      </w:r>
      <w:r>
        <w:t xml:space="preserve"> con </w:t>
      </w:r>
      <w:r>
        <w:rPr>
          <w:rFonts w:ascii="Consolas" w:hAnsi="Consolas"/>
          <w:sz w:val="16"/>
        </w:rPr>
        <w:t>PAYMENTS_ENABLED=true</w:t>
      </w:r>
      <w:r>
        <w:t xml:space="preserve"> de ejemplo) y por defecto los pagos están desactivados (</w:t>
      </w:r>
      <w:r>
        <w:rPr>
          <w:rFonts w:ascii="Consolas" w:hAnsi="Consolas"/>
          <w:sz w:val="16"/>
        </w:rPr>
        <w:t>false</w:t>
      </w:r>
      <w:r>
        <w:t>). [NIVEL DE CERTEZA: Altamente probable]</w:t>
      </w:r>
    </w:p>
    <w:p>
      <w:pPr>
        <w:pStyle w:val="ListBullet"/>
        <w:ind w:left="709"/>
      </w:pPr>
      <w:r>
        <w:rPr>
          <w:rFonts w:ascii="Consolas" w:hAnsi="Consolas"/>
          <w:sz w:val="16"/>
        </w:rPr>
        <w:t>/api/payments/confirm</w:t>
      </w:r>
      <w:r>
        <w:t xml:space="preserve"> existe en </w:t>
      </w:r>
      <w:r>
        <w:rPr>
          <w:rFonts w:ascii="Consolas" w:hAnsi="Consolas"/>
          <w:sz w:val="16"/>
        </w:rPr>
        <w:t>backend/flask_app.py</w:t>
      </w:r>
      <w:r>
        <w:t xml:space="preserve"> y es invocado por </w:t>
      </w:r>
      <w:r>
        <w:rPr>
          <w:rFonts w:ascii="Consolas" w:hAnsi="Consolas"/>
          <w:sz w:val="16"/>
        </w:rPr>
        <w:t>src/services/PaymentService.ts</w:t>
      </w:r>
      <w:r>
        <w:t>.</w:t>
      </w:r>
    </w:p>
    <w:p>
      <w:pPr>
        <w:pStyle w:val="ListBullet"/>
        <w:ind w:left="709"/>
      </w:pPr>
      <w:r>
        <w:t xml:space="preserve">Twilio en </w:t>
      </w:r>
      <w:r>
        <w:rPr>
          <w:rFonts w:ascii="Consolas" w:hAnsi="Consolas"/>
          <w:sz w:val="16"/>
        </w:rPr>
        <w:t>functions/.env</w:t>
      </w:r>
      <w:r>
        <w:t>: confirmado (</w:t>
      </w:r>
      <w:r>
        <w:rPr>
          <w:rFonts w:ascii="Consolas" w:hAnsi="Consolas"/>
          <w:sz w:val="16"/>
        </w:rPr>
        <w:t>functions/.env.example</w:t>
      </w:r>
      <w:r>
        <w:t xml:space="preserve"> con las tres variables; el código usa las mismas y soporta API keys).</w:t>
      </w:r>
    </w:p>
    <w:p>
      <w:pPr>
        <w:pStyle w:val="ListBullet"/>
        <w:ind w:left="709"/>
      </w:pPr>
      <w:r>
        <w:t xml:space="preserve">"Las alertas se re-intentarán automáticamente vía AlertQueue": coherente con la existencia de </w:t>
      </w:r>
      <w:r>
        <w:rPr>
          <w:rFonts w:ascii="Consolas" w:hAnsi="Consolas"/>
          <w:sz w:val="16"/>
        </w:rPr>
        <w:t>AlertQueue.ts</w:t>
      </w:r>
      <w:r>
        <w:t xml:space="preserve"> y de la cola </w:t>
      </w:r>
      <w:r>
        <w:rPr>
          <w:rFonts w:ascii="Consolas" w:hAnsi="Consolas"/>
          <w:sz w:val="16"/>
        </w:rPr>
        <w:t>pendingNotifications</w:t>
      </w:r>
      <w:r>
        <w:t xml:space="preserve"> + </w:t>
      </w:r>
      <w:r>
        <w:rPr>
          <w:rFonts w:ascii="Consolas" w:hAnsi="Consolas"/>
          <w:sz w:val="16"/>
        </w:rPr>
        <w:t>_functionEvents</w:t>
      </w:r>
      <w:r>
        <w:t xml:space="preserve"> en Functions/Firestore. [NIVEL DE CERTEZA: Altamente probable]</w:t>
      </w:r>
    </w:p>
    <w:p>
      <w:pPr>
        <w:pStyle w:val="ListBullet"/>
        <w:ind w:left="425"/>
      </w:pPr>
      <w:r>
        <w:t>Discrepancias y observaciones:</w:t>
      </w:r>
    </w:p>
    <w:p>
      <w:pPr>
        <w:pStyle w:val="ListBullet"/>
        <w:ind w:left="709"/>
      </w:pPr>
      <w:r>
        <w:rPr>
          <w:b/>
          <w:color w:val="6A2D9E"/>
        </w:rPr>
        <w:t xml:space="preserve">[OBSERVACIÓN TÉCNICA] La URL de consola cita al usuario </w:t>
      </w:r>
      <w:r>
        <w:rPr>
          <w:rFonts w:ascii="Consolas" w:hAnsi="Consolas"/>
          <w:b/>
          <w:color w:val="6A2D9E"/>
          <w:sz w:val="16"/>
        </w:rPr>
        <w:t>oafan</w:t>
      </w:r>
      <w:r>
        <w:rPr>
          <w:b/>
          <w:color w:val="6A2D9E"/>
        </w:rPr>
        <w:t xml:space="preserve"> (</w:t>
      </w:r>
      <w:r>
        <w:rPr>
          <w:rFonts w:ascii="Consolas" w:hAnsi="Consolas"/>
          <w:b/>
          <w:color w:val="6A2D9E"/>
          <w:sz w:val="16"/>
        </w:rPr>
        <w:t>https://www.pythonanywhere.com/user/oafan/consoles/</w:t>
      </w:r>
      <w:r>
        <w:rPr>
          <w:b/>
          <w:color w:val="6A2D9E"/>
        </w:rPr>
        <w:t xml:space="preserve">), mientras que </w:t>
      </w:r>
      <w:r>
        <w:rPr>
          <w:rFonts w:ascii="Consolas" w:hAnsi="Consolas"/>
          <w:b/>
          <w:color w:val="6A2D9E"/>
          <w:sz w:val="16"/>
        </w:rPr>
        <w:t>docs/runbooks/README.md</w:t>
      </w:r>
      <w:r>
        <w:rPr>
          <w:b/>
          <w:color w:val="6A2D9E"/>
        </w:rPr>
        <w:t xml:space="preserve"> usa </w:t>
      </w:r>
      <w:r>
        <w:rPr>
          <w:rFonts w:ascii="Consolas" w:hAnsi="Consolas"/>
          <w:b/>
          <w:color w:val="6A2D9E"/>
          <w:sz w:val="16"/>
        </w:rPr>
        <w:t>oaf</w:t>
      </w:r>
      <w:r>
        <w:rPr>
          <w:b/>
          <w:color w:val="6A2D9E"/>
        </w:rPr>
        <w:t xml:space="preserve"> y </w:t>
      </w:r>
      <w:r>
        <w:rPr>
          <w:rFonts w:ascii="Consolas" w:hAnsi="Consolas"/>
          <w:b/>
          <w:color w:val="6A2D9E"/>
          <w:sz w:val="16"/>
        </w:rPr>
        <w:t>backend/wsgi.py</w:t>
      </w:r>
      <w:r>
        <w:rPr>
          <w:b/>
          <w:color w:val="6A2D9E"/>
        </w:rPr>
        <w:t xml:space="preserve"> fija rutas bajo </w:t>
      </w:r>
      <w:r>
        <w:rPr>
          <w:rFonts w:ascii="Consolas" w:hAnsi="Consolas"/>
          <w:b/>
          <w:color w:val="6A2D9E"/>
          <w:sz w:val="16"/>
        </w:rPr>
        <w:t>/home/oaf/</w:t>
      </w:r>
      <w:r>
        <w:rPr>
          <w:b/>
          <w:color w:val="6A2D9E"/>
        </w:rPr>
        <w:t>. Inconsistencia interna entre runbooks y con el wsgi real (probablemente un usuario es el real y el otro un error tipográfico). [NIVEL DE CERTEZA: Inferido]</w:t>
      </w:r>
    </w:p>
    <w:p>
      <w:pPr>
        <w:pStyle w:val="ListBullet"/>
        <w:ind w:left="709"/>
      </w:pPr>
      <w:r>
        <w:rPr>
          <w:b/>
          <w:color w:val="6A2D9E"/>
        </w:rPr>
        <w:t xml:space="preserve">[OBSERVACIÓN TÉCNICA] </w:t>
      </w:r>
      <w:r>
        <w:rPr>
          <w:rFonts w:ascii="Consolas" w:hAnsi="Consolas"/>
          <w:b/>
          <w:color w:val="6A2D9E"/>
          <w:sz w:val="16"/>
        </w:rPr>
        <w:t>~/.pm2/logs/</w:t>
      </w:r>
      <w:r>
        <w:rPr>
          <w:b/>
          <w:color w:val="6A2D9E"/>
        </w:rPr>
        <w:t xml:space="preserve"> (PM2) no cuadra con el despliegue estándar de PythonAnywhere (proceso web gestionado por PA con logs en </w:t>
      </w:r>
      <w:r>
        <w:rPr>
          <w:rFonts w:ascii="Consolas" w:hAnsi="Consolas"/>
          <w:b/>
          <w:color w:val="6A2D9E"/>
          <w:sz w:val="16"/>
        </w:rPr>
        <w:t>/var/log/*.error.log</w:t>
      </w:r>
      <w:r>
        <w:rPr>
          <w:b/>
          <w:color w:val="6A2D9E"/>
        </w:rPr>
        <w:t>, como indica el otro runbook). Probablemente heredado de un despliegue anterior en VPS/PM2.</w:t>
      </w:r>
    </w:p>
    <w:p>
      <w:pPr>
        <w:pStyle w:val="ListBullet"/>
        <w:ind w:left="709"/>
      </w:pPr>
      <w:r>
        <w:rPr>
          <w:b/>
          <w:color w:val="6A2D9E"/>
        </w:rPr>
        <w:t>[OBSERVACIÓN TÉCNICA] El "fallback SMS directo" ante caída larga de Firebase no se pudo localizar como mecanismo concreto en el código revisado; el diseño documentado apunta a colas + reintentos, no a un canal SMS alternativo fuera de Twilio/Functions. [NIVEL DE CERTEZA: No determinado]</w:t>
      </w:r>
    </w:p>
    <w:p>
      <w:pPr>
        <w:pStyle w:val="ListBullet"/>
        <w:ind w:left="709"/>
      </w:pPr>
      <w:r>
        <w:t>El backend PythonAnywhere real (</w:t>
      </w:r>
      <w:r>
        <w:rPr>
          <w:rFonts w:ascii="Consolas" w:hAnsi="Consolas"/>
          <w:sz w:val="16"/>
        </w:rPr>
        <w:t>flask_app.py</w:t>
      </w:r>
      <w:r>
        <w:t>) expone mucha más superficie (</w:t>
      </w:r>
      <w:r>
        <w:rPr>
          <w:rFonts w:ascii="Consolas" w:hAnsi="Consolas"/>
          <w:sz w:val="16"/>
        </w:rPr>
        <w:t>/api/v1/ubicaciones</w:t>
      </w:r>
      <w:r>
        <w:t xml:space="preserve">, </w:t>
      </w:r>
      <w:r>
        <w:rPr>
          <w:rFonts w:ascii="Consolas" w:hAnsi="Consolas"/>
          <w:sz w:val="16"/>
        </w:rPr>
        <w:t>consentimientos</w:t>
      </w:r>
      <w:r>
        <w:t xml:space="preserve">, </w:t>
      </w:r>
      <w:r>
        <w:rPr>
          <w:rFonts w:ascii="Consolas" w:hAnsi="Consolas"/>
          <w:sz w:val="16"/>
        </w:rPr>
        <w:t>accesos</w:t>
      </w:r>
      <w:r>
        <w:t xml:space="preserve">, </w:t>
      </w:r>
      <w:r>
        <w:rPr>
          <w:rFonts w:ascii="Consolas" w:hAnsi="Consolas"/>
          <w:sz w:val="16"/>
        </w:rPr>
        <w:t>admin/*</w:t>
      </w:r>
      <w:r>
        <w:t>) que la citada "sync de perfil": el runbook subestima su rol (telemetría y ubicaciones), aunque la afirmación de que la alerta SOS no depende de él sí es correcta (SMS por Cloud Functions).</w:t>
      </w:r>
    </w:p>
    <w:p>
      <w:pPr>
        <w:pStyle w:val="Heading2"/>
      </w:pPr>
      <w:r>
        <w:t>Estado y uso</w:t>
      </w:r>
    </w:p>
    <w:p>
      <w:pPr>
        <w:pStyle w:val="ListBullet"/>
        <w:ind w:left="425"/>
      </w:pPr>
      <w:r>
        <w:t xml:space="preserve">VIGENTE EN PARTE: útil como guía rápida de primer nivel; coincide en los mecanismos centrales (colas, flags, endpoints) pero contiene imprecisiones de entorno (usuario de PythonAnywhere, logs PM2) y no refleja la superficie real completa del backend. Complementado por el runbook detallado </w:t>
      </w:r>
      <w:r>
        <w:rPr>
          <w:rFonts w:ascii="Consolas" w:hAnsi="Consolas"/>
          <w:sz w:val="16"/>
        </w:rPr>
        <w:t>docs/runbooks/README.md</w:t>
      </w:r>
      <w:r>
        <w:t>.</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No contiene secretos; indica dónde revisar credenciales sin reproducirlas.</w:t>
      </w:r>
    </w:p>
    <w:p>
      <w:pPr>
        <w:pStyle w:val="ListBullet"/>
        <w:ind w:left="425"/>
      </w:pPr>
      <w:r>
        <w:rPr>
          <w:b/>
          <w:color w:val="1F6FB0"/>
        </w:rPr>
        <w:t xml:space="preserve">[INFORMATIVO] Recomienda no exponer credenciales en </w:t>
      </w:r>
      <w:r>
        <w:rPr>
          <w:rFonts w:ascii="Consolas" w:hAnsi="Consolas"/>
          <w:b/>
          <w:color w:val="1F6FB0"/>
          <w:sz w:val="16"/>
        </w:rPr>
        <w:t>functions/.env</w:t>
      </w:r>
      <w:r>
        <w:rPr>
          <w:b/>
          <w:color w:val="1F6FB0"/>
        </w:rPr>
        <w:t xml:space="preserve"> versionado; coherente con el uso de Firebase Secret Manager indicado en </w:t>
      </w:r>
      <w:r>
        <w:rPr>
          <w:rFonts w:ascii="Consolas" w:hAnsi="Consolas"/>
          <w:b/>
          <w:color w:val="1F6FB0"/>
          <w:sz w:val="16"/>
        </w:rPr>
        <w:t>functions/.env.example</w:t>
      </w:r>
      <w:r>
        <w:rPr>
          <w:b/>
          <w:color w:val="1F6FB0"/>
        </w:rPr>
        <w:t xml:space="preserve"> para </w:t>
      </w:r>
      <w:r>
        <w:rPr>
          <w:rFonts w:ascii="Consolas" w:hAnsi="Consolas"/>
          <w:b/>
          <w:color w:val="1F6FB0"/>
          <w:sz w:val="16"/>
        </w:rPr>
        <w:t>PA_INTERNAL_KEY</w:t>
      </w:r>
      <w:r>
        <w:rPr>
          <w:b/>
          <w:color w:val="1F6FB0"/>
        </w:rPr>
        <w:t>.</w:t>
      </w:r>
    </w:p>
    <w:p>
      <w:pPr>
        <w:pStyle w:val="Heading1"/>
      </w:pPr>
      <w:r>
        <w:t>Documento: docs/runbooks/README.md</w:t>
      </w:r>
    </w:p>
    <w:p>
      <w:pPr>
        <w:pStyle w:val="Heading2"/>
      </w:pPr>
      <w:r>
        <w:t>Resumen</w:t>
      </w:r>
    </w:p>
    <w:p>
      <w:pPr>
        <w:pStyle w:val="ListBullet"/>
        <w:ind w:left="425"/>
      </w:pPr>
      <w:r>
        <w:t>Runbook operativo detallado de SafeAlert (120 líneas) con 5 procedimientos: caída de Twilio, caída de Firebase, caída de Mercado Pago, caída del backend PythonAnywhere y "alerta no enviada / queja de usuario" (diagnóstico).</w:t>
      </w:r>
    </w:p>
    <w:p>
      <w:pPr>
        <w:pStyle w:val="ListBullet"/>
        <w:ind w:left="425"/>
      </w:pPr>
      <w:r>
        <w:t xml:space="preserve">Es más específico y técnico que </w:t>
      </w:r>
      <w:r>
        <w:rPr>
          <w:rFonts w:ascii="Consolas" w:hAnsi="Consolas"/>
          <w:sz w:val="16"/>
        </w:rPr>
        <w:t>docs/runbooks.md</w:t>
      </w:r>
      <w:r>
        <w:t>: cita nombres reales de código (colecciones Firestore, funciones de cliente, rutas de archivos, variables de entorno, endpoints) y define recuperación y criterios de escalado.</w:t>
      </w:r>
    </w:p>
    <w:p>
      <w:pPr>
        <w:pStyle w:val="ListBullet"/>
        <w:ind w:left="425"/>
      </w:pPr>
      <w:r>
        <w:t>Es, de toda la documentación existente revisada, la que más fielmente refleja la implementación real (colas, reintentos, trazabilidad y dependencias).</w:t>
      </w:r>
    </w:p>
    <w:p>
      <w:pPr>
        <w:pStyle w:val="Heading2"/>
      </w:pPr>
      <w:r>
        <w:t>Contenido clave</w:t>
      </w:r>
    </w:p>
    <w:p>
      <w:pPr>
        <w:pStyle w:val="ListBullet"/>
        <w:ind w:left="425"/>
      </w:pPr>
      <w:r>
        <w:t xml:space="preserve">Caída de Twilio: alertas </w:t>
      </w:r>
      <w:r>
        <w:rPr>
          <w:rFonts w:ascii="Consolas" w:hAnsi="Consolas"/>
          <w:sz w:val="16"/>
        </w:rPr>
        <w:t>pending</w:t>
      </w:r>
      <w:r>
        <w:t>/</w:t>
      </w:r>
      <w:r>
        <w:rPr>
          <w:rFonts w:ascii="Consolas" w:hAnsi="Consolas"/>
          <w:sz w:val="16"/>
        </w:rPr>
        <w:t>failed</w:t>
      </w:r>
      <w:r>
        <w:t xml:space="preserve">; </w:t>
      </w:r>
      <w:r>
        <w:rPr>
          <w:rFonts w:ascii="Consolas" w:hAnsi="Consolas"/>
          <w:sz w:val="16"/>
        </w:rPr>
        <w:t>contacts[].provider</w:t>
      </w:r>
      <w:r>
        <w:t xml:space="preserve"> sin actualizar; reintentos por </w:t>
      </w:r>
      <w:r>
        <w:rPr>
          <w:rFonts w:ascii="Consolas" w:hAnsi="Consolas"/>
          <w:sz w:val="16"/>
        </w:rPr>
        <w:t>AlertQueue</w:t>
      </w:r>
      <w:r>
        <w:t xml:space="preserve"> con backoff exponencial (máx. 5); verificar </w:t>
      </w:r>
      <w:r>
        <w:rPr>
          <w:rFonts w:ascii="Consolas" w:hAnsi="Consolas"/>
          <w:sz w:val="16"/>
        </w:rPr>
        <w:t>functions/.env</w:t>
      </w:r>
      <w:r>
        <w:t xml:space="preserve"> (</w:t>
      </w:r>
      <w:r>
        <w:rPr>
          <w:rFonts w:ascii="Consolas" w:hAnsi="Consolas"/>
          <w:sz w:val="16"/>
        </w:rPr>
        <w:t>TWILIO_ACCOUNT_SID</w:t>
      </w:r>
      <w:r>
        <w:t xml:space="preserve">, </w:t>
      </w:r>
      <w:r>
        <w:rPr>
          <w:rFonts w:ascii="Consolas" w:hAnsi="Consolas"/>
          <w:sz w:val="16"/>
        </w:rPr>
        <w:t>TWILIO_AUTH_TOKEN</w:t>
      </w:r>
      <w:r>
        <w:t xml:space="preserve">, </w:t>
      </w:r>
      <w:r>
        <w:rPr>
          <w:rFonts w:ascii="Consolas" w:hAnsi="Consolas"/>
          <w:sz w:val="16"/>
        </w:rPr>
        <w:t>TWILIO_PHONE_NUMBER</w:t>
      </w:r>
      <w:r>
        <w:t xml:space="preserve">), saldo y formato E.164 en </w:t>
      </w:r>
      <w:r>
        <w:rPr>
          <w:rFonts w:ascii="Consolas" w:hAnsi="Consolas"/>
          <w:sz w:val="16"/>
        </w:rPr>
        <w:t>contacts.phone</w:t>
      </w:r>
      <w:r>
        <w:t xml:space="preserve">; cita </w:t>
      </w:r>
      <w:r>
        <w:rPr>
          <w:rFonts w:ascii="Consolas" w:hAnsi="Consolas"/>
          <w:sz w:val="16"/>
        </w:rPr>
        <w:t>src/utils/formatPhone.ts</w:t>
      </w:r>
      <w:r>
        <w:t>. Recuperación: reintentos automáticos; si &gt; 1 hora, migrar a proveedor alternativo (Amazon SNS, Vonage).</w:t>
      </w:r>
    </w:p>
    <w:p>
      <w:pPr>
        <w:pStyle w:val="ListBullet"/>
        <w:ind w:left="425"/>
      </w:pPr>
      <w:r>
        <w:t xml:space="preserve">Caída de Firebase: verificar </w:t>
      </w:r>
      <w:r>
        <w:rPr>
          <w:rFonts w:ascii="Consolas" w:hAnsi="Consolas"/>
          <w:sz w:val="16"/>
        </w:rPr>
        <w:t>google-services.json</w:t>
      </w:r>
      <w:r>
        <w:t xml:space="preserve">, reglas </w:t>
      </w:r>
      <w:r>
        <w:rPr>
          <w:rFonts w:ascii="Consolas" w:hAnsi="Consolas"/>
          <w:sz w:val="16"/>
        </w:rPr>
        <w:t>firestore.rules</w:t>
      </w:r>
      <w:r>
        <w:t>/</w:t>
      </w:r>
      <w:r>
        <w:rPr>
          <w:rFonts w:ascii="Consolas" w:hAnsi="Consolas"/>
          <w:sz w:val="16"/>
        </w:rPr>
        <w:t>storage.rules</w:t>
      </w:r>
      <w:r>
        <w:t xml:space="preserve">; alertas encoladas en </w:t>
      </w:r>
      <w:r>
        <w:rPr>
          <w:rFonts w:ascii="Consolas" w:hAnsi="Consolas"/>
          <w:sz w:val="16"/>
        </w:rPr>
        <w:t>AlertQueue</w:t>
      </w:r>
      <w:r>
        <w:t xml:space="preserve"> (AsyncStorage) y procesadas por </w:t>
      </w:r>
      <w:r>
        <w:rPr>
          <w:rFonts w:ascii="Consolas" w:hAnsi="Consolas"/>
          <w:sz w:val="16"/>
        </w:rPr>
        <w:t>recoverIncompleteAlerts()</w:t>
      </w:r>
      <w:r>
        <w:t>; si la caída supera 24 horas, las encoladas se pierden (máx. 5 reintentos).</w:t>
      </w:r>
    </w:p>
    <w:p>
      <w:pPr>
        <w:pStyle w:val="ListBullet"/>
        <w:ind w:left="425"/>
      </w:pPr>
      <w:r>
        <w:t xml:space="preserve">Caída de Mercado Pago: verificar webhooks (URL </w:t>
      </w:r>
      <w:r>
        <w:rPr>
          <w:rFonts w:ascii="Consolas" w:hAnsi="Consolas"/>
          <w:sz w:val="16"/>
        </w:rPr>
        <w:t>https://oaf.pythonanywhere.com/api/payments/webhook</w:t>
      </w:r>
      <w:r>
        <w:t xml:space="preserve">), </w:t>
      </w:r>
      <w:r>
        <w:rPr>
          <w:rFonts w:ascii="Consolas" w:hAnsi="Consolas"/>
          <w:sz w:val="16"/>
        </w:rPr>
        <w:t>MP_WEBHOOK_SECRET</w:t>
      </w:r>
      <w:r>
        <w:t xml:space="preserve"> en PythonAnywhere y firma en </w:t>
      </w:r>
      <w:r>
        <w:rPr>
          <w:rFonts w:ascii="Consolas" w:hAnsi="Consolas"/>
          <w:sz w:val="16"/>
        </w:rPr>
        <w:t>verify_mp_signature</w:t>
      </w:r>
      <w:r>
        <w:t xml:space="preserve"> en </w:t>
      </w:r>
      <w:r>
        <w:rPr>
          <w:rFonts w:ascii="Consolas" w:hAnsi="Consolas"/>
          <w:sz w:val="16"/>
        </w:rPr>
        <w:t>python/flask_app.py</w:t>
      </w:r>
      <w:r>
        <w:t xml:space="preserve">; tabla/columna </w:t>
      </w:r>
      <w:r>
        <w:rPr>
          <w:rFonts w:ascii="Consolas" w:hAnsi="Consolas"/>
          <w:sz w:val="16"/>
        </w:rPr>
        <w:t>subscription_status</w:t>
      </w:r>
      <w:r>
        <w:t xml:space="preserve"> con fechas UTC (</w:t>
      </w:r>
      <w:r>
        <w:rPr>
          <w:rFonts w:ascii="Consolas" w:hAnsi="Consolas"/>
          <w:sz w:val="16"/>
        </w:rPr>
        <w:t>subscription_expires_at</w:t>
      </w:r>
      <w:r>
        <w:t xml:space="preserve">); reenvío manual de webhooks y </w:t>
      </w:r>
      <w:r>
        <w:rPr>
          <w:rFonts w:ascii="Consolas" w:hAnsi="Consolas"/>
          <w:sz w:val="16"/>
        </w:rPr>
        <w:t>confirm_payment</w:t>
      </w:r>
      <w:r>
        <w:t xml:space="preserve"> manual.</w:t>
      </w:r>
    </w:p>
    <w:p>
      <w:pPr>
        <w:pStyle w:val="ListBullet"/>
        <w:ind w:left="425"/>
      </w:pPr>
      <w:r>
        <w:t xml:space="preserve">Caída del backend PythonAnywhere: consola del usuario </w:t>
      </w:r>
      <w:r>
        <w:rPr>
          <w:rFonts w:ascii="Consolas" w:hAnsi="Consolas"/>
          <w:sz w:val="16"/>
        </w:rPr>
        <w:t>oaf</w:t>
      </w:r>
      <w:r>
        <w:t xml:space="preserve">, logs </w:t>
      </w:r>
      <w:r>
        <w:rPr>
          <w:rFonts w:ascii="Consolas" w:hAnsi="Consolas"/>
          <w:sz w:val="16"/>
        </w:rPr>
        <w:t>$ tail -f /var/log/oaf.pythonanywhere.com.error.log</w:t>
      </w:r>
      <w:r>
        <w:t xml:space="preserve">, recursos; SQLite: verificar </w:t>
      </w:r>
      <w:r>
        <w:rPr>
          <w:rFonts w:ascii="Consolas" w:hAnsi="Consolas"/>
          <w:sz w:val="16"/>
        </w:rPr>
        <w:t>SAFEALERT_DB_PATH</w:t>
      </w:r>
      <w:r>
        <w:t xml:space="preserve">, backup </w:t>
      </w:r>
      <w:r>
        <w:rPr>
          <w:rFonts w:ascii="Consolas" w:hAnsi="Consolas"/>
          <w:sz w:val="16"/>
        </w:rPr>
        <w:t>cp /home/oaf/agrupacion_api/usuarios/safealert.db /home/oaf/backups/</w:t>
      </w:r>
      <w:r>
        <w:t xml:space="preserve">; dependencias con </w:t>
      </w:r>
      <w:r>
        <w:rPr>
          <w:rFonts w:ascii="Consolas" w:hAnsi="Consolas"/>
          <w:sz w:val="16"/>
        </w:rPr>
        <w:t>pip list | grep flask</w:t>
      </w:r>
      <w:r>
        <w:t xml:space="preserve">. Recuperación: </w:t>
      </w:r>
      <w:r>
        <w:rPr>
          <w:rFonts w:ascii="Consolas" w:hAnsi="Consolas"/>
          <w:sz w:val="16"/>
        </w:rPr>
        <w:t>git pull</w:t>
      </w:r>
      <w:r>
        <w:t xml:space="preserve"> + "Reload" en la web app; restaurar backup si DB corrupta.</w:t>
      </w:r>
    </w:p>
    <w:p>
      <w:pPr>
        <w:pStyle w:val="ListBullet"/>
        <w:ind w:left="425"/>
      </w:pPr>
      <w:r>
        <w:t>Alerta no enviada: diagnóstico por estado (</w:t>
      </w:r>
      <w:r>
        <w:rPr>
          <w:rFonts w:ascii="Consolas" w:hAnsi="Consolas"/>
          <w:sz w:val="16"/>
        </w:rPr>
        <w:t>failed</w:t>
      </w:r>
      <w:r>
        <w:t xml:space="preserve"> → </w:t>
      </w:r>
      <w:r>
        <w:rPr>
          <w:rFonts w:ascii="Consolas" w:hAnsi="Consolas"/>
          <w:sz w:val="16"/>
        </w:rPr>
        <w:t>contacts[].lastError</w:t>
      </w:r>
      <w:r>
        <w:t xml:space="preserve">; </w:t>
      </w:r>
      <w:r>
        <w:rPr>
          <w:rFonts w:ascii="Consolas" w:hAnsi="Consolas"/>
          <w:sz w:val="16"/>
        </w:rPr>
        <w:t>pending</w:t>
      </w:r>
      <w:r>
        <w:t xml:space="preserve"> → cola </w:t>
      </w:r>
      <w:r>
        <w:rPr>
          <w:rFonts w:ascii="Consolas" w:hAnsi="Consolas"/>
          <w:sz w:val="16"/>
        </w:rPr>
        <w:t>AlertQueue</w:t>
      </w:r>
      <w:r>
        <w:t xml:space="preserve"> en AsyncStorage del dispositivo; </w:t>
      </w:r>
      <w:r>
        <w:rPr>
          <w:rFonts w:ascii="Consolas" w:hAnsi="Consolas"/>
          <w:sz w:val="16"/>
        </w:rPr>
        <w:t>sent</w:t>
      </w:r>
      <w:r>
        <w:t>/</w:t>
      </w:r>
      <w:r>
        <w:rPr>
          <w:rFonts w:ascii="Consolas" w:hAnsi="Consolas"/>
          <w:sz w:val="16"/>
        </w:rPr>
        <w:t>partial</w:t>
      </w:r>
      <w:r>
        <w:t xml:space="preserve"> → verificar con el contacto; SMS puede tardar hasta 30 s) y resolución por causa (Twilio/contacto/app).</w:t>
      </w:r>
    </w:p>
    <w:p>
      <w:pPr>
        <w:pStyle w:val="Heading2"/>
      </w:pPr>
      <w:r>
        <w:t>Relación con el código real</w:t>
      </w:r>
    </w:p>
    <w:p>
      <w:pPr>
        <w:pStyle w:val="ListBullet"/>
        <w:ind w:left="425"/>
      </w:pPr>
      <w:r>
        <w:t>Coincidencias verificadas (alta precisión documental):</w:t>
      </w:r>
    </w:p>
    <w:p>
      <w:pPr>
        <w:pStyle w:val="ListBullet"/>
        <w:ind w:left="709"/>
      </w:pPr>
      <w:r>
        <w:rPr>
          <w:rFonts w:ascii="Consolas" w:hAnsi="Consolas"/>
          <w:sz w:val="16"/>
        </w:rPr>
        <w:t>src/utils/formatPhone.ts</w:t>
      </w:r>
      <w:r>
        <w:t xml:space="preserve"> existe y coincide con la ruta citada.</w:t>
      </w:r>
    </w:p>
    <w:p>
      <w:pPr>
        <w:pStyle w:val="ListBullet"/>
        <w:ind w:left="709"/>
      </w:pPr>
      <w:r>
        <w:rPr>
          <w:rFonts w:ascii="Consolas" w:hAnsi="Consolas"/>
          <w:sz w:val="16"/>
        </w:rPr>
        <w:t>recoverIncompleteAlerts()</w:t>
      </w:r>
      <w:r>
        <w:t xml:space="preserve"> existe y se exporta desde </w:t>
      </w:r>
      <w:r>
        <w:rPr>
          <w:rFonts w:ascii="Consolas" w:hAnsi="Consolas"/>
          <w:sz w:val="16"/>
        </w:rPr>
        <w:t>src/services/AlertService.ts</w:t>
      </w:r>
      <w:r>
        <w:t xml:space="preserve"> (con test en </w:t>
      </w:r>
      <w:r>
        <w:rPr>
          <w:rFonts w:ascii="Consolas" w:hAnsi="Consolas"/>
          <w:sz w:val="16"/>
        </w:rPr>
        <w:t>AlertService.test.ts</w:t>
      </w:r>
      <w:r>
        <w:t>).</w:t>
      </w:r>
    </w:p>
    <w:p>
      <w:pPr>
        <w:pStyle w:val="ListBullet"/>
        <w:ind w:left="709"/>
      </w:pPr>
      <w:r>
        <w:rPr>
          <w:rFonts w:ascii="Consolas" w:hAnsi="Consolas"/>
          <w:sz w:val="16"/>
        </w:rPr>
        <w:t>AlertQueue</w:t>
      </w:r>
      <w:r>
        <w:t xml:space="preserve"> existe (</w:t>
      </w:r>
      <w:r>
        <w:rPr>
          <w:rFonts w:ascii="Consolas" w:hAnsi="Consolas"/>
          <w:sz w:val="16"/>
        </w:rPr>
        <w:t>src/services/AlertQueue.ts</w:t>
      </w:r>
      <w:r>
        <w:t xml:space="preserve"> con test); la cola local del dispositivo es coherente con su uso en </w:t>
      </w:r>
      <w:r>
        <w:rPr>
          <w:rFonts w:ascii="Consolas" w:hAnsi="Consolas"/>
          <w:sz w:val="16"/>
        </w:rPr>
        <w:t>recoverIncompleteAlerts</w:t>
      </w:r>
      <w:r>
        <w:t>. [NIVEL DE CERTEZA: Altamente probable]</w:t>
      </w:r>
    </w:p>
    <w:p>
      <w:pPr>
        <w:pStyle w:val="ListBullet"/>
        <w:ind w:left="709"/>
      </w:pPr>
      <w:r>
        <w:rPr>
          <w:rFonts w:ascii="Consolas" w:hAnsi="Consolas"/>
          <w:sz w:val="16"/>
        </w:rPr>
        <w:t>pendingNotifications</w:t>
      </w:r>
      <w:r>
        <w:t xml:space="preserve"> es la colección de fallback real de Functions (</w:t>
      </w:r>
      <w:r>
        <w:rPr>
          <w:rFonts w:ascii="Consolas" w:hAnsi="Consolas"/>
          <w:sz w:val="16"/>
        </w:rPr>
        <w:t>functions/src/sendAlertSMS.ts</w:t>
      </w:r>
      <w:r>
        <w:t xml:space="preserve">) y está bloqueada al cliente en </w:t>
      </w:r>
      <w:r>
        <w:rPr>
          <w:rFonts w:ascii="Consolas" w:hAnsi="Consolas"/>
          <w:sz w:val="16"/>
        </w:rPr>
        <w:t>firestore.rules</w:t>
      </w:r>
      <w:r>
        <w:t>.</w:t>
      </w:r>
    </w:p>
    <w:p>
      <w:pPr>
        <w:pStyle w:val="ListBullet"/>
        <w:ind w:left="709"/>
      </w:pPr>
      <w:r>
        <w:t xml:space="preserve">Webhook MP: ruta </w:t>
      </w:r>
      <w:r>
        <w:rPr>
          <w:rFonts w:ascii="Consolas" w:hAnsi="Consolas"/>
          <w:sz w:val="16"/>
        </w:rPr>
        <w:t>/api/payments/webhook</w:t>
      </w:r>
      <w:r>
        <w:t xml:space="preserve"> confirmada en </w:t>
      </w:r>
      <w:r>
        <w:rPr>
          <w:rFonts w:ascii="Consolas" w:hAnsi="Consolas"/>
          <w:sz w:val="16"/>
        </w:rPr>
        <w:t>backend/flask_app.py</w:t>
      </w:r>
      <w:r>
        <w:t xml:space="preserve">; </w:t>
      </w:r>
      <w:r>
        <w:rPr>
          <w:rFonts w:ascii="Consolas" w:hAnsi="Consolas"/>
          <w:sz w:val="16"/>
        </w:rPr>
        <w:t>verify_mp_signature</w:t>
      </w:r>
      <w:r>
        <w:t xml:space="preserve"> confirmada (línea 605).</w:t>
      </w:r>
    </w:p>
    <w:p>
      <w:pPr>
        <w:pStyle w:val="ListBullet"/>
        <w:ind w:left="709"/>
      </w:pPr>
      <w:r>
        <w:rPr>
          <w:rFonts w:ascii="Consolas" w:hAnsi="Consolas"/>
          <w:sz w:val="16"/>
        </w:rPr>
        <w:t>SAFEALERT_DB_PATH</w:t>
      </w:r>
      <w:r>
        <w:t xml:space="preserve"> y el path </w:t>
      </w:r>
      <w:r>
        <w:rPr>
          <w:rFonts w:ascii="Consolas" w:hAnsi="Consolas"/>
          <w:sz w:val="16"/>
        </w:rPr>
        <w:t>/home/oaf/agrupacion_api/usuarios/safealert.db</w:t>
      </w:r>
      <w:r>
        <w:t xml:space="preserve"> confirmados en </w:t>
      </w:r>
      <w:r>
        <w:rPr>
          <w:rFonts w:ascii="Consolas" w:hAnsi="Consolas"/>
          <w:sz w:val="16"/>
        </w:rPr>
        <w:t>backend/wsgi.py</w:t>
      </w:r>
      <w:r>
        <w:t>; coincide con el comando de backup del runbook.</w:t>
      </w:r>
    </w:p>
    <w:p>
      <w:pPr>
        <w:pStyle w:val="ListBullet"/>
        <w:ind w:left="709"/>
      </w:pPr>
      <w:r>
        <w:t>Trazabilidad por contacto (</w:t>
      </w:r>
      <w:r>
        <w:rPr>
          <w:rFonts w:ascii="Consolas" w:hAnsi="Consolas"/>
          <w:sz w:val="16"/>
        </w:rPr>
        <w:t>provider</w:t>
      </w:r>
      <w:r>
        <w:t xml:space="preserve">, </w:t>
      </w:r>
      <w:r>
        <w:rPr>
          <w:rFonts w:ascii="Consolas" w:hAnsi="Consolas"/>
          <w:sz w:val="16"/>
        </w:rPr>
        <w:t>providerMessageId</w:t>
      </w:r>
      <w:r>
        <w:t xml:space="preserve">, </w:t>
      </w:r>
      <w:r>
        <w:rPr>
          <w:rFonts w:ascii="Consolas" w:hAnsi="Consolas"/>
          <w:sz w:val="16"/>
        </w:rPr>
        <w:t>attempts</w:t>
      </w:r>
      <w:r>
        <w:t xml:space="preserve">, </w:t>
      </w:r>
      <w:r>
        <w:rPr>
          <w:rFonts w:ascii="Consolas" w:hAnsi="Consolas"/>
          <w:sz w:val="16"/>
        </w:rPr>
        <w:t>lastError</w:t>
      </w:r>
      <w:r>
        <w:t xml:space="preserve">): campos coherentes con lo que escribe </w:t>
      </w:r>
      <w:r>
        <w:rPr>
          <w:rFonts w:ascii="Consolas" w:hAnsi="Consolas"/>
          <w:sz w:val="16"/>
        </w:rPr>
        <w:t>sendAlertSMS.ts</w:t>
      </w:r>
      <w:r>
        <w:t>. [NIVEL DE CERTEZA: Altamente probable]</w:t>
      </w:r>
    </w:p>
    <w:p>
      <w:pPr>
        <w:pStyle w:val="ListBullet"/>
        <w:ind w:left="709"/>
      </w:pPr>
      <w:r>
        <w:t xml:space="preserve">Twilio: variables citadas confirmadas en </w:t>
      </w:r>
      <w:r>
        <w:rPr>
          <w:rFonts w:ascii="Consolas" w:hAnsi="Consolas"/>
          <w:sz w:val="16"/>
        </w:rPr>
        <w:t>functions/.env.example</w:t>
      </w:r>
      <w:r>
        <w:t>.</w:t>
      </w:r>
    </w:p>
    <w:p>
      <w:pPr>
        <w:pStyle w:val="ListBullet"/>
        <w:ind w:left="425"/>
      </w:pPr>
      <w:r>
        <w:t>Discrepancias y observaciones:</w:t>
      </w:r>
    </w:p>
    <w:p>
      <w:pPr>
        <w:pStyle w:val="ListBullet"/>
        <w:ind w:left="709"/>
      </w:pPr>
      <w:r>
        <w:rPr>
          <w:b/>
          <w:color w:val="6A2D9E"/>
        </w:rPr>
        <w:t xml:space="preserve">[OBSERVACIÓN TÉCNICA] Cita la firma en </w:t>
      </w:r>
      <w:r>
        <w:rPr>
          <w:rFonts w:ascii="Consolas" w:hAnsi="Consolas"/>
          <w:b/>
          <w:color w:val="6A2D9E"/>
          <w:sz w:val="16"/>
        </w:rPr>
        <w:t>python/flask_app.py</w:t>
      </w:r>
      <w:r>
        <w:rPr>
          <w:b/>
          <w:color w:val="6A2D9E"/>
        </w:rPr>
        <w:t xml:space="preserve">; el archivo real está en </w:t>
      </w:r>
      <w:r>
        <w:rPr>
          <w:rFonts w:ascii="Consolas" w:hAnsi="Consolas"/>
          <w:b/>
          <w:color w:val="6A2D9E"/>
          <w:sz w:val="16"/>
        </w:rPr>
        <w:t>backend/flask_app.py</w:t>
      </w:r>
      <w:r>
        <w:rPr>
          <w:b/>
          <w:color w:val="6A2D9E"/>
        </w:rPr>
        <w:t xml:space="preserve"> (la ruta </w:t>
      </w:r>
      <w:r>
        <w:rPr>
          <w:rFonts w:ascii="Consolas" w:hAnsi="Consolas"/>
          <w:b/>
          <w:color w:val="6A2D9E"/>
          <w:sz w:val="16"/>
        </w:rPr>
        <w:t>python/</w:t>
      </w:r>
      <w:r>
        <w:rPr>
          <w:b/>
          <w:color w:val="6A2D9E"/>
        </w:rPr>
        <w:t xml:space="preserve"> no existe en el árbol actual). Ruta desactualizada.</w:t>
      </w:r>
    </w:p>
    <w:p>
      <w:pPr>
        <w:pStyle w:val="ListBullet"/>
        <w:ind w:left="709"/>
      </w:pPr>
      <w:r>
        <w:rPr>
          <w:b/>
          <w:color w:val="6A2D9E"/>
        </w:rPr>
        <w:t xml:space="preserve">[OBSERVACIÓN TÉCNICA] "La tabla </w:t>
      </w:r>
      <w:r>
        <w:rPr>
          <w:rFonts w:ascii="Consolas" w:hAnsi="Consolas"/>
          <w:b/>
          <w:color w:val="6A2D9E"/>
          <w:sz w:val="16"/>
        </w:rPr>
        <w:t>subscription_status</w:t>
      </w:r>
      <w:r>
        <w:rPr>
          <w:b/>
          <w:color w:val="6A2D9E"/>
        </w:rPr>
        <w:t xml:space="preserve"> usa fechas UTC": en el esquema real </w:t>
      </w:r>
      <w:r>
        <w:rPr>
          <w:rFonts w:ascii="Consolas" w:hAnsi="Consolas"/>
          <w:b/>
          <w:color w:val="6A2D9E"/>
          <w:sz w:val="16"/>
        </w:rPr>
        <w:t>subscription_status</w:t>
      </w:r>
      <w:r>
        <w:rPr>
          <w:b/>
          <w:color w:val="6A2D9E"/>
        </w:rPr>
        <w:t xml:space="preserve"> y </w:t>
      </w:r>
      <w:r>
        <w:rPr>
          <w:rFonts w:ascii="Consolas" w:hAnsi="Consolas"/>
          <w:b/>
          <w:color w:val="6A2D9E"/>
          <w:sz w:val="16"/>
        </w:rPr>
        <w:t>subscription_expires_at</w:t>
      </w:r>
      <w:r>
        <w:rPr>
          <w:b/>
          <w:color w:val="6A2D9E"/>
        </w:rPr>
        <w:t xml:space="preserve"> son columnas de la tabla </w:t>
      </w:r>
      <w:r>
        <w:rPr>
          <w:rFonts w:ascii="Consolas" w:hAnsi="Consolas"/>
          <w:b/>
          <w:color w:val="6A2D9E"/>
          <w:sz w:val="16"/>
        </w:rPr>
        <w:t>users</w:t>
      </w:r>
      <w:r>
        <w:rPr>
          <w:b/>
          <w:color w:val="6A2D9E"/>
        </w:rPr>
        <w:t xml:space="preserve"> (SQLite), no una tabla separada. Imprecisión de esquema menor.</w:t>
      </w:r>
    </w:p>
    <w:p>
      <w:pPr>
        <w:pStyle w:val="ListBullet"/>
        <w:ind w:left="709"/>
      </w:pPr>
      <w:r>
        <w:rPr>
          <w:b/>
          <w:color w:val="6A2D9E"/>
        </w:rPr>
        <w:t xml:space="preserve">[OBSERVACIÓN TÉCNICA] </w:t>
      </w:r>
      <w:r>
        <w:rPr>
          <w:rFonts w:ascii="Consolas" w:hAnsi="Consolas"/>
          <w:b/>
          <w:color w:val="6A2D9E"/>
          <w:sz w:val="16"/>
        </w:rPr>
        <w:t>MP_WEBHOOK_SECRET</w:t>
      </w:r>
      <w:r>
        <w:rPr>
          <w:b/>
          <w:color w:val="6A2D9E"/>
        </w:rPr>
        <w:t xml:space="preserve">: la variable no se confirmó por nombre en el backend (la firma usa parámetros </w:t>
      </w:r>
      <w:r>
        <w:rPr>
          <w:rFonts w:ascii="Consolas" w:hAnsi="Consolas"/>
          <w:b/>
          <w:color w:val="6A2D9E"/>
          <w:sz w:val="16"/>
        </w:rPr>
        <w:t>x_signature</w:t>
      </w:r>
      <w:r>
        <w:rPr>
          <w:b/>
          <w:color w:val="6A2D9E"/>
        </w:rPr>
        <w:t>/</w:t>
      </w:r>
      <w:r>
        <w:rPr>
          <w:rFonts w:ascii="Consolas" w:hAnsi="Consolas"/>
          <w:b/>
          <w:color w:val="6A2D9E"/>
          <w:sz w:val="16"/>
        </w:rPr>
        <w:t>x_request_id</w:t>
      </w:r>
      <w:r>
        <w:rPr>
          <w:b/>
          <w:color w:val="6A2D9E"/>
        </w:rPr>
        <w:t>/</w:t>
      </w:r>
      <w:r>
        <w:rPr>
          <w:rFonts w:ascii="Consolas" w:hAnsi="Consolas"/>
          <w:b/>
          <w:color w:val="6A2D9E"/>
          <w:sz w:val="16"/>
        </w:rPr>
        <w:t>data_id</w:t>
      </w:r>
      <w:r>
        <w:rPr>
          <w:b/>
          <w:color w:val="6A2D9E"/>
        </w:rPr>
        <w:t>); el secreto se gestiona en el entorno de despliegue. [NIVEL DE CERTEZA: No determinado]</w:t>
      </w:r>
    </w:p>
    <w:p>
      <w:pPr>
        <w:pStyle w:val="ListBullet"/>
        <w:ind w:left="709"/>
      </w:pPr>
      <w:r>
        <w:rPr>
          <w:b/>
          <w:color w:val="6A2D9E"/>
        </w:rPr>
        <w:t xml:space="preserve">[OBSERVACIÓN TÉCNICA] El runbook cita </w:t>
      </w:r>
      <w:r>
        <w:rPr>
          <w:rFonts w:ascii="Consolas" w:hAnsi="Consolas"/>
          <w:b/>
          <w:color w:val="6A2D9E"/>
          <w:sz w:val="16"/>
        </w:rPr>
        <w:t>storage.rules</w:t>
      </w:r>
      <w:r>
        <w:rPr>
          <w:b/>
          <w:color w:val="6A2D9E"/>
        </w:rPr>
        <w:t xml:space="preserve"> y </w:t>
      </w:r>
      <w:r>
        <w:rPr>
          <w:rFonts w:ascii="Consolas" w:hAnsi="Consolas"/>
          <w:b/>
          <w:color w:val="6A2D9E"/>
          <w:sz w:val="16"/>
        </w:rPr>
        <w:t>firestore.rules</w:t>
      </w:r>
      <w:r>
        <w:rPr>
          <w:b/>
          <w:color w:val="6A2D9E"/>
        </w:rPr>
        <w:t>: ambos archivos existen en la raíz.</w:t>
      </w:r>
    </w:p>
    <w:p>
      <w:pPr>
        <w:pStyle w:val="ListBullet"/>
        <w:ind w:left="709"/>
      </w:pPr>
      <w:r>
        <w:t>El límite "máx. 5 reintentos" y "24 h de pérdida de cola" no se contrastaron numéricamente en código en este módulo (pertenece a otro módulo de auditoría). [NIVEL DE CERTEZA: No determinado]</w:t>
      </w:r>
    </w:p>
    <w:p>
      <w:pPr>
        <w:pStyle w:val="ListBullet"/>
        <w:ind w:left="709"/>
      </w:pPr>
      <w:r>
        <w:rPr>
          <w:b/>
          <w:color w:val="1F6FB0"/>
        </w:rPr>
        <w:t xml:space="preserve">[NOTA] Coherente con </w:t>
      </w:r>
      <w:r>
        <w:rPr>
          <w:rFonts w:ascii="Consolas" w:hAnsi="Consolas"/>
          <w:b/>
          <w:color w:val="1F6FB0"/>
          <w:sz w:val="16"/>
        </w:rPr>
        <w:t>docs/runbooks.md</w:t>
      </w:r>
      <w:r>
        <w:rPr>
          <w:b/>
          <w:color w:val="1F6FB0"/>
        </w:rPr>
        <w:t xml:space="preserve"> salvo usuario PythonAnywhere (</w:t>
      </w:r>
      <w:r>
        <w:rPr>
          <w:rFonts w:ascii="Consolas" w:hAnsi="Consolas"/>
          <w:b/>
          <w:color w:val="1F6FB0"/>
          <w:sz w:val="16"/>
        </w:rPr>
        <w:t>oaf</w:t>
      </w:r>
      <w:r>
        <w:rPr>
          <w:b/>
          <w:color w:val="1F6FB0"/>
        </w:rPr>
        <w:t xml:space="preserve"> aquí vs </w:t>
      </w:r>
      <w:r>
        <w:rPr>
          <w:rFonts w:ascii="Consolas" w:hAnsi="Consolas"/>
          <w:b/>
          <w:color w:val="1F6FB0"/>
          <w:sz w:val="16"/>
        </w:rPr>
        <w:t>oafan</w:t>
      </w:r>
      <w:r>
        <w:rPr>
          <w:b/>
          <w:color w:val="1F6FB0"/>
        </w:rPr>
        <w:t xml:space="preserve"> allí) y mecanismo de logs (</w:t>
      </w:r>
      <w:r>
        <w:rPr>
          <w:rFonts w:ascii="Consolas" w:hAnsi="Consolas"/>
          <w:b/>
          <w:color w:val="1F6FB0"/>
          <w:sz w:val="16"/>
        </w:rPr>
        <w:t>/var/log/*</w:t>
      </w:r>
      <w:r>
        <w:rPr>
          <w:b/>
          <w:color w:val="1F6FB0"/>
        </w:rPr>
        <w:t xml:space="preserve"> aquí vs </w:t>
      </w:r>
      <w:r>
        <w:rPr>
          <w:rFonts w:ascii="Consolas" w:hAnsi="Consolas"/>
          <w:b/>
          <w:color w:val="1F6FB0"/>
          <w:sz w:val="16"/>
        </w:rPr>
        <w:t>~/.pm2/logs/</w:t>
      </w:r>
      <w:r>
        <w:rPr>
          <w:b/>
          <w:color w:val="1F6FB0"/>
        </w:rPr>
        <w:t xml:space="preserve"> allí): este runbook es el más fiable de los dos.</w:t>
      </w:r>
    </w:p>
    <w:p>
      <w:pPr>
        <w:pStyle w:val="Heading2"/>
      </w:pPr>
      <w:r>
        <w:t>Estado y uso</w:t>
      </w:r>
    </w:p>
    <w:p>
      <w:pPr>
        <w:pStyle w:val="ListBullet"/>
        <w:ind w:left="425"/>
      </w:pPr>
      <w:r>
        <w:t xml:space="preserve">VIGENTE: runbook de referencia más preciso del proyecto; alineado con el código real en rutas, colecciones, endpoints y nombres de funciones. Recomendable como fuente primaria de operación (corrigiendo </w:t>
      </w:r>
      <w:r>
        <w:rPr>
          <w:rFonts w:ascii="Consolas" w:hAnsi="Consolas"/>
          <w:sz w:val="16"/>
        </w:rPr>
        <w:t>python/</w:t>
      </w:r>
      <w:r>
        <w:t xml:space="preserve"> → </w:t>
      </w:r>
      <w:r>
        <w:rPr>
          <w:rFonts w:ascii="Consolas" w:hAnsi="Consolas"/>
          <w:sz w:val="16"/>
        </w:rPr>
        <w:t>backend/</w:t>
      </w:r>
      <w:r>
        <w:t xml:space="preserve"> y la descripción de esquema).</w:t>
      </w:r>
    </w:p>
    <w:p>
      <w:pPr>
        <w:pStyle w:val="ListBullet"/>
        <w:ind w:left="425"/>
      </w:pPr>
      <w:r>
        <w:rPr>
          <w:b/>
          <w:color w:val="455564"/>
        </w:rPr>
        <w:t>[NIVEL DE CERTEZA: Altamente probable]</w:t>
      </w:r>
    </w:p>
    <w:p>
      <w:pPr>
        <w:pStyle w:val="Heading2"/>
      </w:pPr>
      <w:r>
        <w:t>Seguridad</w:t>
      </w:r>
    </w:p>
    <w:p>
      <w:pPr>
        <w:pStyle w:val="ListBullet"/>
        <w:ind w:left="425"/>
      </w:pPr>
      <w:r>
        <w:rPr>
          <w:b/>
          <w:color w:val="1F6FB0"/>
        </w:rPr>
        <w:t>[INFORMATIVO] No reproduce secretos (solo nombres de variables y placeholders).</w:t>
      </w:r>
    </w:p>
    <w:p>
      <w:pPr>
        <w:pStyle w:val="ListBullet"/>
        <w:ind w:left="425"/>
      </w:pPr>
      <w:r>
        <w:rPr>
          <w:b/>
          <w:color w:val="1F6FB0"/>
        </w:rPr>
        <w:t>[INFORMATIVO] Buenas prácticas implícitas: backup de SQLite, verificación de firma de webhook, no exponer credenciales en el repo.</w:t>
      </w:r>
    </w:p>
    <w:p>
      <w:pPr>
        <w:pStyle w:val="Heading1"/>
      </w:pPr>
      <w:r>
        <w:t>Resumen cruzado — Módulo docs_existentes</w:t>
      </w:r>
    </w:p>
    <w:p>
      <w:pPr>
        <w:pStyle w:val="Heading2"/>
      </w:pPr>
      <w:r>
        <w:t>Tabla de documentos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Documento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Estado aparente</w:t>
            </w:r>
          </w:p>
        </w:tc>
        <w:tc>
          <w:tcPr>
            <w:tcW w:type="dxa" w:w="2436"/>
            <w:shd w:val="clear" w:color="auto" w:fill="F2DCDA"/>
          </w:tcPr>
          <w:p>
            <w:pPr>
              <w:spacing w:after="20"/>
            </w:pPr>
            <w:r>
              <w:rPr>
                <w:b/>
                <w:sz w:val="17"/>
              </w:rPr>
            </w:r>
            <w:r>
              <w:rPr>
                <w:b/>
                <w:sz w:val="17"/>
              </w:rPr>
              <w:t>Coherencia con código</w:t>
            </w:r>
          </w:p>
        </w:tc>
      </w:tr>
      <w:tr>
        <w:tc>
          <w:tcPr>
            <w:tcW w:type="dxa" w:w="2436"/>
          </w:tcPr>
          <w:p>
            <w:pPr>
              <w:spacing w:after="20"/>
            </w:pPr>
            <w:r>
              <w:rPr>
                <w:sz w:val="17"/>
              </w:rPr>
            </w:r>
            <w:r>
              <w:rPr>
                <w:sz w:val="17"/>
              </w:rPr>
              <w:t>Contexto.md</w:t>
            </w:r>
          </w:p>
        </w:tc>
        <w:tc>
          <w:tcPr>
            <w:tcW w:type="dxa" w:w="2436"/>
          </w:tcPr>
          <w:p>
            <w:pPr>
              <w:spacing w:after="20"/>
            </w:pPr>
            <w:r>
              <w:rPr>
                <w:sz w:val="17"/>
              </w:rPr>
            </w:r>
            <w:r>
              <w:rPr>
                <w:sz w:val="17"/>
              </w:rPr>
              <w:t>Prompt semilla de proyecto</w:t>
            </w:r>
          </w:p>
        </w:tc>
        <w:tc>
          <w:tcPr>
            <w:tcW w:type="dxa" w:w="2436"/>
          </w:tcPr>
          <w:p>
            <w:pPr>
              <w:spacing w:after="20"/>
            </w:pPr>
            <w:r>
              <w:rPr>
                <w:sz w:val="17"/>
              </w:rPr>
            </w:r>
            <w:r>
              <w:rPr>
                <w:sz w:val="17"/>
              </w:rPr>
              <w:t>Histórico</w:t>
            </w:r>
          </w:p>
        </w:tc>
        <w:tc>
          <w:tcPr>
            <w:tcW w:type="dxa" w:w="2436"/>
          </w:tcPr>
          <w:p>
            <w:pPr>
              <w:spacing w:after="20"/>
            </w:pPr>
            <w:r>
              <w:rPr>
                <w:sz w:val="17"/>
              </w:rPr>
            </w:r>
            <w:r>
              <w:rPr>
                <w:sz w:val="17"/>
              </w:rPr>
              <w:t>Parcial (intenciones vs. alcance real: llamada asistida, sin WhatsApp)</w:t>
            </w:r>
          </w:p>
        </w:tc>
      </w:tr>
      <w:tr>
        <w:tc>
          <w:tcPr>
            <w:tcW w:type="dxa" w:w="2436"/>
          </w:tcPr>
          <w:p>
            <w:pPr>
              <w:spacing w:after="20"/>
            </w:pPr>
            <w:r>
              <w:rPr>
                <w:sz w:val="17"/>
              </w:rPr>
            </w:r>
            <w:r>
              <w:rPr>
                <w:sz w:val="17"/>
              </w:rPr>
              <w:t>ARQUITECTURA.md</w:t>
            </w:r>
          </w:p>
        </w:tc>
        <w:tc>
          <w:tcPr>
            <w:tcW w:type="dxa" w:w="2436"/>
          </w:tcPr>
          <w:p>
            <w:pPr>
              <w:spacing w:after="20"/>
            </w:pPr>
            <w:r>
              <w:rPr>
                <w:sz w:val="17"/>
              </w:rPr>
            </w:r>
            <w:r>
              <w:rPr>
                <w:sz w:val="17"/>
              </w:rPr>
              <w:t>Arquitectura y modelo de datos</w:t>
            </w:r>
          </w:p>
        </w:tc>
        <w:tc>
          <w:tcPr>
            <w:tcW w:type="dxa" w:w="2436"/>
          </w:tcPr>
          <w:p>
            <w:pPr>
              <w:spacing w:after="20"/>
            </w:pPr>
            <w:r>
              <w:rPr>
                <w:sz w:val="17"/>
              </w:rPr>
            </w:r>
            <w:r>
              <w:rPr>
                <w:sz w:val="17"/>
              </w:rPr>
              <w:t>Vigente en parte / desactualizado</w:t>
            </w:r>
          </w:p>
        </w:tc>
        <w:tc>
          <w:tcPr>
            <w:tcW w:type="dxa" w:w="2436"/>
          </w:tcPr>
          <w:p>
            <w:pPr>
              <w:spacing w:after="20"/>
            </w:pPr>
            <w:r>
              <w:rPr>
                <w:sz w:val="17"/>
              </w:rPr>
            </w:r>
            <w:r>
              <w:rPr>
                <w:sz w:val="17"/>
              </w:rPr>
              <w:t>Alta en capa cliente; contradice flujo SMS (dice Flask, hoy Cloud Functions); omite AlertQueue/AlertStateMachine/pagos/history</w:t>
            </w:r>
          </w:p>
        </w:tc>
      </w:tr>
      <w:tr>
        <w:tc>
          <w:tcPr>
            <w:tcW w:type="dxa" w:w="2436"/>
          </w:tcPr>
          <w:p>
            <w:pPr>
              <w:spacing w:after="20"/>
            </w:pPr>
            <w:r>
              <w:rPr>
                <w:sz w:val="17"/>
              </w:rPr>
            </w:r>
            <w:r>
              <w:rPr>
                <w:sz w:val="17"/>
              </w:rPr>
              <w:t>SETUP.md</w:t>
            </w:r>
          </w:p>
        </w:tc>
        <w:tc>
          <w:tcPr>
            <w:tcW w:type="dxa" w:w="2436"/>
          </w:tcPr>
          <w:p>
            <w:pPr>
              <w:spacing w:after="20"/>
            </w:pPr>
            <w:r>
              <w:rPr>
                <w:sz w:val="17"/>
              </w:rPr>
            </w:r>
            <w:r>
              <w:rPr>
                <w:sz w:val="17"/>
              </w:rPr>
              <w:t>Setup del MVP</w:t>
            </w:r>
          </w:p>
        </w:tc>
        <w:tc>
          <w:tcPr>
            <w:tcW w:type="dxa" w:w="2436"/>
          </w:tcPr>
          <w:p>
            <w:pPr>
              <w:spacing w:after="20"/>
            </w:pPr>
            <w:r>
              <w:rPr>
                <w:sz w:val="17"/>
              </w:rPr>
            </w:r>
            <w:r>
              <w:rPr>
                <w:sz w:val="17"/>
              </w:rPr>
              <w:t>Vigente</w:t>
            </w:r>
          </w:p>
        </w:tc>
        <w:tc>
          <w:tcPr>
            <w:tcW w:type="dxa" w:w="2436"/>
          </w:tcPr>
          <w:p>
            <w:pPr>
              <w:spacing w:after="20"/>
            </w:pPr>
            <w:r>
              <w:rPr>
                <w:sz w:val="17"/>
              </w:rPr>
            </w:r>
            <w:r>
              <w:rPr>
                <w:sz w:val="17"/>
              </w:rPr>
              <w:t>Alta (flags, fallback pendingNotifications, voice.m4a, scripts y perfiles EAS confirmados)</w:t>
            </w:r>
          </w:p>
        </w:tc>
      </w:tr>
      <w:tr>
        <w:tc>
          <w:tcPr>
            <w:tcW w:type="dxa" w:w="2436"/>
          </w:tcPr>
          <w:p>
            <w:pPr>
              <w:spacing w:after="20"/>
            </w:pPr>
            <w:r>
              <w:rPr>
                <w:sz w:val="17"/>
              </w:rPr>
            </w:r>
            <w:r>
              <w:rPr>
                <w:sz w:val="17"/>
              </w:rPr>
              <w:t>DEPLOY.md</w:t>
            </w:r>
          </w:p>
        </w:tc>
        <w:tc>
          <w:tcPr>
            <w:tcW w:type="dxa" w:w="2436"/>
          </w:tcPr>
          <w:p>
            <w:pPr>
              <w:spacing w:after="20"/>
            </w:pPr>
            <w:r>
              <w:rPr>
                <w:sz w:val="17"/>
              </w:rPr>
            </w:r>
            <w:r>
              <w:rPr>
                <w:sz w:val="17"/>
              </w:rPr>
              <w:t>Deploy Firebase + distribución</w:t>
            </w:r>
          </w:p>
        </w:tc>
        <w:tc>
          <w:tcPr>
            <w:tcW w:type="dxa" w:w="2436"/>
          </w:tcPr>
          <w:p>
            <w:pPr>
              <w:spacing w:after="20"/>
            </w:pPr>
            <w:r>
              <w:rPr>
                <w:sz w:val="17"/>
              </w:rPr>
            </w:r>
            <w:r>
              <w:rPr>
                <w:sz w:val="17"/>
              </w:rPr>
              <w:t>Vigente en parte</w:t>
            </w:r>
          </w:p>
        </w:tc>
        <w:tc>
          <w:tcPr>
            <w:tcW w:type="dxa" w:w="2436"/>
          </w:tcPr>
          <w:p>
            <w:pPr>
              <w:spacing w:after="20"/>
            </w:pPr>
            <w:r>
              <w:rPr>
                <w:sz w:val="17"/>
              </w:rPr>
            </w:r>
            <w:r>
              <w:rPr>
                <w:sz w:val="17"/>
              </w:rPr>
              <w:t>Alta en lo que cubre; omite backend y Functions de pago; sin carpeta ios local</w:t>
            </w:r>
          </w:p>
        </w:tc>
      </w:tr>
      <w:tr>
        <w:tc>
          <w:tcPr>
            <w:tcW w:type="dxa" w:w="2436"/>
          </w:tcPr>
          <w:p>
            <w:pPr>
              <w:spacing w:after="20"/>
            </w:pPr>
            <w:r>
              <w:rPr>
                <w:sz w:val="17"/>
              </w:rPr>
            </w:r>
            <w:r>
              <w:rPr>
                <w:sz w:val="17"/>
              </w:rPr>
              <w:t>Apiparausar.md</w:t>
            </w:r>
          </w:p>
        </w:tc>
        <w:tc>
          <w:tcPr>
            <w:tcW w:type="dxa" w:w="2436"/>
          </w:tcPr>
          <w:p>
            <w:pPr>
              <w:spacing w:after="20"/>
            </w:pPr>
            <w:r>
              <w:rPr>
                <w:sz w:val="17"/>
              </w:rPr>
            </w:r>
            <w:r>
              <w:rPr>
                <w:sz w:val="17"/>
              </w:rPr>
              <w:t>Contrato de API externa de audio (borrador)</w:t>
            </w:r>
          </w:p>
        </w:tc>
        <w:tc>
          <w:tcPr>
            <w:tcW w:type="dxa" w:w="2436"/>
          </w:tcPr>
          <w:p>
            <w:pPr>
              <w:spacing w:after="20"/>
            </w:pPr>
            <w:r>
              <w:rPr>
                <w:sz w:val="17"/>
              </w:rPr>
            </w:r>
            <w:r>
              <w:rPr>
                <w:sz w:val="17"/>
              </w:rPr>
              <w:t>Borrador / histórico</w:t>
            </w:r>
          </w:p>
        </w:tc>
        <w:tc>
          <w:tcPr>
            <w:tcW w:type="dxa" w:w="2436"/>
          </w:tcPr>
          <w:p>
            <w:pPr>
              <w:spacing w:after="20"/>
            </w:pPr>
            <w:r>
              <w:rPr>
                <w:sz w:val="17"/>
              </w:rPr>
            </w:r>
            <w:r>
              <w:rPr>
                <w:sz w:val="17"/>
              </w:rPr>
              <w:t>Baja (endpoint detectar-alerta no existe en backend del repo; app no lo consume)</w:t>
            </w:r>
          </w:p>
        </w:tc>
      </w:tr>
      <w:tr>
        <w:tc>
          <w:tcPr>
            <w:tcW w:type="dxa" w:w="2436"/>
          </w:tcPr>
          <w:p>
            <w:pPr>
              <w:spacing w:after="20"/>
            </w:pPr>
            <w:r>
              <w:rPr>
                <w:sz w:val="17"/>
              </w:rPr>
            </w:r>
            <w:r>
              <w:rPr>
                <w:sz w:val="17"/>
              </w:rPr>
              <w:t>Prompt_pasarela.md</w:t>
            </w:r>
          </w:p>
        </w:tc>
        <w:tc>
          <w:tcPr>
            <w:tcW w:type="dxa" w:w="2436"/>
          </w:tcPr>
          <w:p>
            <w:pPr>
              <w:spacing w:after="20"/>
            </w:pPr>
            <w:r>
              <w:rPr>
                <w:sz w:val="17"/>
              </w:rPr>
            </w:r>
            <w:r>
              <w:rPr>
                <w:sz w:val="17"/>
              </w:rPr>
              <w:t>Prompt de especificación MP Orders API/3DS</w:t>
            </w:r>
          </w:p>
        </w:tc>
        <w:tc>
          <w:tcPr>
            <w:tcW w:type="dxa" w:w="2436"/>
          </w:tcPr>
          <w:p>
            <w:pPr>
              <w:spacing w:after="20"/>
            </w:pPr>
            <w:r>
              <w:rPr>
                <w:sz w:val="17"/>
              </w:rPr>
            </w:r>
            <w:r>
              <w:rPr>
                <w:sz w:val="17"/>
              </w:rPr>
              <w:t>Borrador de especificación</w:t>
            </w:r>
          </w:p>
        </w:tc>
        <w:tc>
          <w:tcPr>
            <w:tcW w:type="dxa" w:w="2436"/>
          </w:tcPr>
          <w:p>
            <w:pPr>
              <w:spacing w:after="20"/>
            </w:pPr>
            <w:r>
              <w:rPr>
                <w:sz w:val="17"/>
              </w:rPr>
            </w:r>
            <w:r>
              <w:rPr>
                <w:sz w:val="17"/>
              </w:rPr>
              <w:t>Baja (implementación real usa SDK con Preference/PreApproval, sin Orders API/3DS)</w:t>
            </w:r>
          </w:p>
        </w:tc>
      </w:tr>
      <w:tr>
        <w:tc>
          <w:tcPr>
            <w:tcW w:type="dxa" w:w="2436"/>
          </w:tcPr>
          <w:p>
            <w:pPr>
              <w:spacing w:after="20"/>
            </w:pPr>
            <w:r>
              <w:rPr>
                <w:sz w:val="17"/>
              </w:rPr>
            </w:r>
            <w:r>
              <w:rPr>
                <w:sz w:val="17"/>
              </w:rPr>
              <w:t>Prompts_de_errores.md</w:t>
            </w:r>
          </w:p>
        </w:tc>
        <w:tc>
          <w:tcPr>
            <w:tcW w:type="dxa" w:w="2436"/>
          </w:tcPr>
          <w:p>
            <w:pPr>
              <w:spacing w:after="20"/>
            </w:pPr>
            <w:r>
              <w:rPr>
                <w:sz w:val="17"/>
              </w:rPr>
            </w:r>
            <w:r>
              <w:rPr>
                <w:sz w:val="17"/>
              </w:rPr>
              <w:t>Playbook de QA (prompt genérico)</w:t>
            </w:r>
          </w:p>
        </w:tc>
        <w:tc>
          <w:tcPr>
            <w:tcW w:type="dxa" w:w="2436"/>
          </w:tcPr>
          <w:p>
            <w:pPr>
              <w:spacing w:after="20"/>
            </w:pPr>
            <w:r>
              <w:rPr>
                <w:sz w:val="17"/>
              </w:rPr>
            </w:r>
            <w:r>
              <w:rPr>
                <w:sz w:val="17"/>
              </w:rPr>
              <w:t>Histórico / auxiliar</w:t>
            </w:r>
          </w:p>
        </w:tc>
        <w:tc>
          <w:tcPr>
            <w:tcW w:type="dxa" w:w="2436"/>
          </w:tcPr>
          <w:p>
            <w:pPr>
              <w:spacing w:after="20"/>
            </w:pPr>
            <w:r>
              <w:rPr>
                <w:sz w:val="17"/>
              </w:rPr>
            </w:r>
            <w:r>
              <w:rPr>
                <w:sz w:val="17"/>
              </w:rPr>
              <w:t>Nula (no referencia el proyecto; stacks Swift/Compose ajenos a la app RN)</w:t>
            </w:r>
          </w:p>
        </w:tc>
      </w:tr>
      <w:tr>
        <w:tc>
          <w:tcPr>
            <w:tcW w:type="dxa" w:w="2436"/>
          </w:tcPr>
          <w:p>
            <w:pPr>
              <w:spacing w:after="20"/>
            </w:pPr>
            <w:r>
              <w:rPr>
                <w:sz w:val="17"/>
              </w:rPr>
            </w:r>
            <w:r>
              <w:rPr>
                <w:sz w:val="17"/>
              </w:rPr>
              <w:t>TUTORIAL-DISTRIBUCION-AYUDAME.md</w:t>
            </w:r>
          </w:p>
        </w:tc>
        <w:tc>
          <w:tcPr>
            <w:tcW w:type="dxa" w:w="2436"/>
          </w:tcPr>
          <w:p>
            <w:pPr>
              <w:spacing w:after="20"/>
            </w:pPr>
            <w:r>
              <w:rPr>
                <w:sz w:val="17"/>
              </w:rPr>
            </w:r>
            <w:r>
              <w:rPr>
                <w:sz w:val="17"/>
              </w:rPr>
              <w:t>Tutorial de rebranding y publicación</w:t>
            </w:r>
          </w:p>
        </w:tc>
        <w:tc>
          <w:tcPr>
            <w:tcW w:type="dxa" w:w="2436"/>
          </w:tcPr>
          <w:p>
            <w:pPr>
              <w:spacing w:after="20"/>
            </w:pPr>
            <w:r>
              <w:rPr>
                <w:sz w:val="17"/>
              </w:rPr>
            </w:r>
            <w:r>
              <w:rPr>
                <w:sz w:val="17"/>
              </w:rPr>
              <w:t>Vigente como guía de trabajo</w:t>
            </w:r>
          </w:p>
        </w:tc>
        <w:tc>
          <w:tcPr>
            <w:tcW w:type="dxa" w:w="2436"/>
          </w:tcPr>
          <w:p>
            <w:pPr>
              <w:spacing w:after="20"/>
            </w:pPr>
            <w:r>
              <w:rPr>
                <w:sz w:val="17"/>
              </w:rPr>
            </w:r>
            <w:r>
              <w:rPr>
                <w:sz w:val="17"/>
              </w:rPr>
              <w:t>Media-alta (identificadores reales; slug incorrecto: dice safealert, real alertas; versión superada)</w:t>
            </w:r>
          </w:p>
        </w:tc>
      </w:tr>
      <w:tr>
        <w:tc>
          <w:tcPr>
            <w:tcW w:type="dxa" w:w="2436"/>
          </w:tcPr>
          <w:p>
            <w:pPr>
              <w:spacing w:after="20"/>
            </w:pPr>
            <w:r>
              <w:rPr>
                <w:sz w:val="17"/>
              </w:rPr>
            </w:r>
            <w:r>
              <w:rPr>
                <w:sz w:val="17"/>
              </w:rPr>
              <w:t>06_Politica_De_Privacidad_Base.md</w:t>
            </w:r>
          </w:p>
        </w:tc>
        <w:tc>
          <w:tcPr>
            <w:tcW w:type="dxa" w:w="2436"/>
          </w:tcPr>
          <w:p>
            <w:pPr>
              <w:spacing w:after="20"/>
            </w:pPr>
            <w:r>
              <w:rPr>
                <w:sz w:val="17"/>
              </w:rPr>
            </w:r>
            <w:r>
              <w:rPr>
                <w:sz w:val="17"/>
              </w:rPr>
              <w:t>Política de privacidad base</w:t>
            </w:r>
          </w:p>
        </w:tc>
        <w:tc>
          <w:tcPr>
            <w:tcW w:type="dxa" w:w="2436"/>
          </w:tcPr>
          <w:p>
            <w:pPr>
              <w:spacing w:after="20"/>
            </w:pPr>
            <w:r>
              <w:rPr>
                <w:sz w:val="17"/>
              </w:rPr>
            </w:r>
            <w:r>
              <w:rPr>
                <w:sz w:val="17"/>
              </w:rPr>
              <w:t>Borrador legal</w:t>
            </w:r>
          </w:p>
        </w:tc>
        <w:tc>
          <w:tcPr>
            <w:tcW w:type="dxa" w:w="2436"/>
          </w:tcPr>
          <w:p>
            <w:pPr>
              <w:spacing w:after="20"/>
            </w:pPr>
            <w:r>
              <w:rPr>
                <w:sz w:val="17"/>
              </w:rPr>
            </w:r>
            <w:r>
              <w:rPr>
                <w:sz w:val="17"/>
              </w:rPr>
              <w:t>Media (permisos coinciden; declara background location desactivado hoy; sin mención de device_id/MAC)</w:t>
            </w:r>
          </w:p>
        </w:tc>
      </w:tr>
      <w:tr>
        <w:tc>
          <w:tcPr>
            <w:tcW w:type="dxa" w:w="2436"/>
          </w:tcPr>
          <w:p>
            <w:pPr>
              <w:spacing w:after="20"/>
            </w:pPr>
            <w:r>
              <w:rPr>
                <w:sz w:val="17"/>
              </w:rPr>
            </w:r>
            <w:r>
              <w:rPr>
                <w:sz w:val="17"/>
              </w:rPr>
              <w:t>docs/runbooks.md</w:t>
            </w:r>
          </w:p>
        </w:tc>
        <w:tc>
          <w:tcPr>
            <w:tcW w:type="dxa" w:w="2436"/>
          </w:tcPr>
          <w:p>
            <w:pPr>
              <w:spacing w:after="20"/>
            </w:pPr>
            <w:r>
              <w:rPr>
                <w:sz w:val="17"/>
              </w:rPr>
            </w:r>
            <w:r>
              <w:rPr>
                <w:sz w:val="17"/>
              </w:rPr>
              <w:t>Runbook resumido</w:t>
            </w:r>
          </w:p>
        </w:tc>
        <w:tc>
          <w:tcPr>
            <w:tcW w:type="dxa" w:w="2436"/>
          </w:tcPr>
          <w:p>
            <w:pPr>
              <w:spacing w:after="20"/>
            </w:pPr>
            <w:r>
              <w:rPr>
                <w:sz w:val="17"/>
              </w:rPr>
            </w:r>
            <w:r>
              <w:rPr>
                <w:sz w:val="17"/>
              </w:rPr>
              <w:t>Vigente en parte</w:t>
            </w:r>
          </w:p>
        </w:tc>
        <w:tc>
          <w:tcPr>
            <w:tcW w:type="dxa" w:w="2436"/>
          </w:tcPr>
          <w:p>
            <w:pPr>
              <w:spacing w:after="20"/>
            </w:pPr>
            <w:r>
              <w:rPr>
                <w:sz w:val="17"/>
              </w:rPr>
            </w:r>
            <w:r>
              <w:rPr>
                <w:sz w:val="17"/>
              </w:rPr>
              <w:t>Media (AlertQueue/AlertStateMachine/PAYMENTS_ENABLED/confirm confirmados; usuario PA y logs PM2 imprecisos)</w:t>
            </w:r>
          </w:p>
        </w:tc>
      </w:tr>
      <w:tr>
        <w:tc>
          <w:tcPr>
            <w:tcW w:type="dxa" w:w="2436"/>
          </w:tcPr>
          <w:p>
            <w:pPr>
              <w:spacing w:after="20"/>
            </w:pPr>
            <w:r>
              <w:rPr>
                <w:sz w:val="17"/>
              </w:rPr>
            </w:r>
            <w:r>
              <w:rPr>
                <w:sz w:val="17"/>
              </w:rPr>
              <w:t>docs/runbooks/README.md</w:t>
            </w:r>
          </w:p>
        </w:tc>
        <w:tc>
          <w:tcPr>
            <w:tcW w:type="dxa" w:w="2436"/>
          </w:tcPr>
          <w:p>
            <w:pPr>
              <w:spacing w:after="20"/>
            </w:pPr>
            <w:r>
              <w:rPr>
                <w:sz w:val="17"/>
              </w:rPr>
            </w:r>
            <w:r>
              <w:rPr>
                <w:sz w:val="17"/>
              </w:rPr>
              <w:t>Runbook detallado</w:t>
            </w:r>
          </w:p>
        </w:tc>
        <w:tc>
          <w:tcPr>
            <w:tcW w:type="dxa" w:w="2436"/>
          </w:tcPr>
          <w:p>
            <w:pPr>
              <w:spacing w:after="20"/>
            </w:pPr>
            <w:r>
              <w:rPr>
                <w:sz w:val="17"/>
              </w:rPr>
            </w:r>
            <w:r>
              <w:rPr>
                <w:sz w:val="17"/>
              </w:rPr>
              <w:t>Vigente</w:t>
            </w:r>
          </w:p>
        </w:tc>
        <w:tc>
          <w:tcPr>
            <w:tcW w:type="dxa" w:w="2436"/>
          </w:tcPr>
          <w:p>
            <w:pPr>
              <w:spacing w:after="20"/>
            </w:pPr>
            <w:r>
              <w:rPr>
                <w:sz w:val="17"/>
              </w:rPr>
            </w:r>
            <w:r>
              <w:rPr>
                <w:sz w:val="17"/>
              </w:rPr>
              <w:t>Alta (formatPhone, recoverIncompleteAlerts, pendingNotifications, webhook, SAFEALERT_DB_PATH confirmados; ruta python/ y esquema subscription_status imprecisos)</w:t>
            </w:r>
          </w:p>
        </w:tc>
      </w:tr>
    </w:tbl>
    <w:p>
      <w:pPr>
        <w:spacing w:after="0"/>
      </w:pPr>
    </w:p>
    <w:p>
      <w:pPr>
        <w:pStyle w:val="Heading2"/>
      </w:pPr>
      <w:r>
        <w:t>Afirmaciones arquitectónicas clave de ARQUITECTURA.md / SETUP.md / DEPLOY.md que otros anexos deberían contrastar</w:t>
      </w:r>
    </w:p>
    <w:p>
      <w:pPr>
        <w:pStyle w:val="ListNumber"/>
        <w:ind w:left="425"/>
      </w:pPr>
      <w:r>
        <w:t xml:space="preserve">"El envío de SMS lo hace el backend Flask (POST /api/alert)" (ARQUITECTURA.md sección 5). Contraste recomendado: funciones/ y sendAlertSMS.ts muestran envío por Cloud Function con trigger Firestore y fallback interno; verificar si existe algún endpoint Flask </w:t>
      </w:r>
      <w:r>
        <w:rPr>
          <w:rFonts w:ascii="Consolas" w:hAnsi="Consolas"/>
          <w:sz w:val="16"/>
        </w:rPr>
        <w:t>/api/alert</w:t>
      </w:r>
      <w:r>
        <w:t xml:space="preserve"> o si la afirmación es obsoleta.</w:t>
      </w:r>
    </w:p>
    <w:p>
      <w:pPr>
        <w:pStyle w:val="ListNumber"/>
        <w:ind w:left="425"/>
      </w:pPr>
      <w:r>
        <w:t xml:space="preserve">"Path de audio en Storage: users/{userId}/alerts/{alertId}/audio.m4a" (ARQUITECTURA.md) vs. "voice.m4a" (SETUP.md). Verificado en features.ts: </w:t>
      </w:r>
      <w:r>
        <w:rPr>
          <w:rFonts w:ascii="Consolas" w:hAnsi="Consolas"/>
          <w:sz w:val="16"/>
        </w:rPr>
        <w:t>buildAlertAudioStoragePath</w:t>
      </w:r>
      <w:r>
        <w:t xml:space="preserve"> genera </w:t>
      </w:r>
      <w:r>
        <w:rPr>
          <w:rFonts w:ascii="Consolas" w:hAnsi="Consolas"/>
          <w:sz w:val="16"/>
        </w:rPr>
        <w:t>voice.m4a</w:t>
      </w:r>
      <w:r>
        <w:t>. Otros anexos de audio deben usar voice.m4a.</w:t>
      </w:r>
    </w:p>
    <w:p>
      <w:pPr>
        <w:pStyle w:val="ListNumber"/>
        <w:ind w:left="425"/>
      </w:pPr>
      <w:r>
        <w:t xml:space="preserve">"Tablas SQLite PythonAnywhere: usuarios_emerg y periodo_prueba" (ARQUITECTURA.md). Verificado en flask_app.py; contrastar además tabla </w:t>
      </w:r>
      <w:r>
        <w:rPr>
          <w:rFonts w:ascii="Consolas" w:hAnsi="Consolas"/>
          <w:sz w:val="16"/>
        </w:rPr>
        <w:t>users</w:t>
      </w:r>
      <w:r>
        <w:t xml:space="preserve"> (subscription_status, plan_type, mac_address) y los scripts MySQL de backend/sql/ (variante Cloud Run) que la doc raíz no menciona.</w:t>
      </w:r>
    </w:p>
    <w:p>
      <w:pPr>
        <w:pStyle w:val="ListNumber"/>
        <w:ind w:left="425"/>
      </w:pPr>
      <w:r>
        <w:t xml:space="preserve">"Variables de entorno en src/config/features.ts: PA_API_URL, AUDIO_ALERT_API_KEY, AUTHENTICATION_TIMEOUT_MS" (ARQUITECTURA.md). Contraste: en código son </w:t>
      </w:r>
      <w:r>
        <w:rPr>
          <w:rFonts w:ascii="Consolas" w:hAnsi="Consolas"/>
          <w:sz w:val="16"/>
        </w:rPr>
        <w:t>EXPO_PUBLIC_PA_API_URL</w:t>
      </w:r>
      <w:r>
        <w:t xml:space="preserve">, </w:t>
      </w:r>
      <w:r>
        <w:rPr>
          <w:rFonts w:ascii="Consolas" w:hAnsi="Consolas"/>
          <w:sz w:val="16"/>
        </w:rPr>
        <w:t>EXPO_PUBLIC_AUDIO_ALERT_API_KEY</w:t>
      </w:r>
      <w:r>
        <w:t xml:space="preserve">, </w:t>
      </w:r>
      <w:r>
        <w:rPr>
          <w:rFonts w:ascii="Consolas" w:hAnsi="Consolas"/>
          <w:sz w:val="16"/>
        </w:rPr>
        <w:t>AUTHENTICATION_TIMEOUT_MS</w:t>
      </w:r>
      <w:r>
        <w:t>; features.ts lee además flags EXPO_PUBLIC_ENABLE_* y claves AUDIO_ALERT/WAKE_WORD_LICENSE no citadas en SETUP.md.</w:t>
      </w:r>
    </w:p>
    <w:p>
      <w:pPr>
        <w:pStyle w:val="ListNumber"/>
        <w:ind w:left="425"/>
      </w:pPr>
      <w:r>
        <w:t>"Flags por defecto: EXPO_PUBLIC_ENABLE_WAKE_WORD=false, EXPO_PUBLIC_ENABLE_BACKGROUND_LOCATION=false" (SETUP.md). Verificado en .env.example y features.ts (fallback false); contrastar impacto real de PA background location en la política de privacidad (06_...) que declara ubicación en segundo plano.</w:t>
      </w:r>
    </w:p>
    <w:p>
      <w:pPr>
        <w:pStyle w:val="ListNumber"/>
        <w:ind w:left="425"/>
      </w:pPr>
      <w:r>
        <w:t>"Cloud Functions envían SMS o fallback interno con trazabilidad por contacto (pendingNotifications)" (SETUP.md/DEPLOY.md). Verificado (sendAlertSMS.ts, colección pendingNotifications bloqueada por firestore.rules). Contrastar campos de trazabilidad (provider, providerMessageId, attempts, lastError) y política de reintentos (AlertQueue/recoverIncompleteAlerts, máx. 5).</w:t>
      </w:r>
    </w:p>
    <w:p>
      <w:pPr>
        <w:pStyle w:val="ListNumber"/>
        <w:ind w:left="425"/>
      </w:pPr>
      <w:r>
        <w:t>"Función pública sendAlertSMS y validación con firebase functions:log" (DEPLOY.md). Verificado: se exporta desde functions/src/index.ts. Contrastar el resto de exportaciones (sendAudioFollowUp, sendLocationPulseUpdate, cleanupOldAlerts, createPaymentOrder, mpWebhook, syncUserToPythonAnywhere) no documentadas.</w:t>
      </w:r>
    </w:p>
    <w:p>
      <w:pPr>
        <w:pStyle w:val="ListNumber"/>
        <w:ind w:left="425"/>
      </w:pPr>
      <w:r>
        <w:t>"Reglas Firestore: cada usuario solo lee/escribe su propio /users/{userId}/" (ARQUITECTURA.md sección 8). Verificado en firestore.rules; contrastar reglas de Storage (storage.rules) y colecciones de sistema (pendingNotifications, _functionEvents) denegadas al cliente.</w:t>
      </w:r>
    </w:p>
    <w:p>
      <w:pPr>
        <w:pStyle w:val="ListNumber"/>
        <w:ind w:left="425"/>
      </w:pPr>
      <w:r>
        <w:t>"Pagos: pasarela Mercado Pago con Orders API y 3DS 2.0" (Prompt_pasarela.md, como especificación) y "pagos desactivados hasta producción" (runbooks). Contraste: implementación real = functions con Preference/PreApproval del SDK mercadopago + webhook Flask con verify_mp_signature + modo demo; sin Orders API/3DS hallados.</w:t>
      </w:r>
    </w:p>
    <w:p>
      <w:pPr>
        <w:pStyle w:val="ListNumber"/>
        <w:ind w:left="425"/>
      </w:pPr>
      <w:r>
        <w:t>"Build Android: abiFilters arm64-v8a + x86_64 y pérdida del fix con expo prebuild" (ARQUITECTURA.md sección 9). No contrastable en este módulo (carpeta android/ excluida); dejarlo para el módulo de build/nativo.</w:t>
      </w:r>
    </w:p>
    <w:p>
      <w:pPr>
        <w:pStyle w:val="ListNumber"/>
        <w:ind w:left="425"/>
      </w:pPr>
      <w:r>
        <w:t xml:space="preserve">"Distribución: perfiles EAS preview (APK) y production (AAB)" (SETUP.md/DEPLOY.md/TUTORIAL). Verificado en eas.json; contrastar versionCode/versión reales (hoy 1.2.0 / versionCode 4) y slug real </w:t>
      </w:r>
      <w:r>
        <w:rPr>
          <w:rFonts w:ascii="Consolas" w:hAnsi="Consolas"/>
          <w:sz w:val="16"/>
        </w:rPr>
        <w:t>alertas</w:t>
      </w:r>
      <w:r>
        <w:t>.</w:t>
      </w:r>
    </w:p>
    <w:p>
      <w:pPr>
        <w:pStyle w:val="ListNumber"/>
        <w:ind w:left="425"/>
      </w:pPr>
      <w:r>
        <w:t>"La alerta SOS no depende del backend PythonAnywhere (solo sync de perfil)" (runbooks). Contrastar con la superficie real de flask_app.py (/api/v1/ubicaciones, consentimientos, accesos, admin, tickets) que sí consumen servicios del cliente, para dimensionar la dependencia real.</w:t>
      </w:r>
    </w:p>
    <w:p>
      <w:pPr>
        <w:pStyle w:val="ListNumber"/>
        <w:ind w:left="425"/>
      </w:pPr>
      <w:r>
        <w:t>"Twilio: variables TWILIO_ACCOUNT_SID/AUTH_TOKEN/PHONE_NUMBER" (SETUP/DEPLOY). Contraste: el código soporta además TWILIO_API_KEY_SID/TWILIO_API_SECRET y un TWILIO_DEFAULT_SENDER_ID hardcodeado ([SECRETO OCULTO] si se reporta su valor); documentar la autenticación realmente usada.</w:t>
      </w:r>
    </w:p>
    <w:p>
      <w:pPr>
        <w:pStyle w:val="Heading2"/>
      </w:pPr>
      <w:r>
        <w:t>Notas de higiene de secretos</w:t>
      </w:r>
    </w:p>
    <w:p>
      <w:pPr>
        <w:pStyle w:val="ListBullet"/>
        <w:ind w:left="425"/>
      </w:pPr>
      <w:r>
        <w:t>Ningún documento original analizado contiene valores reales de credenciales (solo placeholders tipo ACxxxx / TU_CLAVE_PRIVADA / TEST-xxxx), salvo identificadores de despliegue citados en runbooks (usuario PythonAnywhere, paths de backup) y un sender ID Twilio por defecto en el código (</w:t>
      </w:r>
      <w:r>
        <w:rPr>
          <w:rFonts w:ascii="Consolas" w:hAnsi="Consolas"/>
          <w:sz w:val="16"/>
        </w:rPr>
        <w:t>sendAlertSMS.ts</w:t>
      </w:r>
      <w:r>
        <w:t>), que debe tratarse como [SECRETO OCULTO] en cualquier reporte.</w:t>
      </w:r>
    </w:p>
    <w:p>
      <w:pPr>
        <w:pStyle w:val="ListBullet"/>
        <w:ind w:left="425"/>
      </w:pPr>
      <w:r>
        <w:t xml:space="preserve">No se reproducen aquí valores de </w:t>
      </w:r>
      <w:r>
        <w:rPr>
          <w:rFonts w:ascii="Consolas" w:hAnsi="Consolas"/>
          <w:sz w:val="16"/>
        </w:rPr>
        <w:t>.env</w:t>
      </w:r>
      <w:r>
        <w:t xml:space="preserve"> ni de </w:t>
      </w:r>
      <w:r>
        <w:rPr>
          <w:rFonts w:ascii="Consolas" w:hAnsi="Consolas"/>
          <w:sz w:val="16"/>
        </w:rPr>
        <w:t>google-services.json</w:t>
      </w:r>
      <w:r>
        <w:t>; solo nombres de variables y su propósito.</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G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