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392B"/>
          <w:sz w:val="60"/>
        </w:rPr>
        <w:t>SAFEALERT</w:t>
      </w:r>
    </w:p>
    <w:p>
      <w:pPr>
        <w:jc w:val="center"/>
      </w:pPr>
      <w:r>
        <w:rPr>
          <w:color w:val="666666"/>
          <w:sz w:val="32"/>
        </w:rPr>
        <w:t>Sistema de Pago — Guía Técnica</w:t>
      </w:r>
    </w:p>
    <w:p>
      <w:pPr>
        <w:jc w:val="center"/>
      </w:pPr>
      <w:r>
        <w:rPr>
          <w:color w:val="666666"/>
          <w:sz w:val="22"/>
        </w:rPr>
        <w:t>Cómo se genera el pago, qué modifica y dónde queda registrado</w:t>
        <w:br/>
        <w:t>Versión 1.0.0 — 2026-08-01</w:t>
      </w:r>
    </w:p>
    <w:p/>
    <w:p>
      <w:pPr>
        <w:pStyle w:val="Heading1"/>
      </w:pPr>
      <w:r>
        <w:rPr>
          <w:color w:val="C0392B"/>
        </w:rPr>
        <w:t>1. Resumen general</w:t>
      </w:r>
    </w:p>
    <w:p>
      <w:r>
        <w:rPr>
          <w:b w:val="0"/>
          <w:sz w:val="22"/>
        </w:rPr>
        <w:t>El pago de SafeAlert se gestiona desde la app móvil (React Native/Expo) a través del componente PaymentModal. Según el entorno, el sistema utiliza uno de dos flujos:</w:t>
      </w:r>
    </w:p>
    <w:p>
      <w:pPr>
        <w:pStyle w:val="ListBullet"/>
      </w:pPr>
      <w:r>
        <w:rPr>
          <w:b/>
        </w:rPr>
        <w:t xml:space="preserve">Flujo de muestra (bypass): </w:t>
      </w:r>
      <w:r>
        <w:t>el pago se genera sin cargo real (ticket de muestra corporativa) y la suscripción se registra en PythonAnywhere.</w:t>
      </w:r>
    </w:p>
    <w:p>
      <w:pPr>
        <w:pStyle w:val="ListBullet"/>
      </w:pPr>
      <w:r>
        <w:rPr>
          <w:b/>
        </w:rPr>
        <w:t xml:space="preserve">Flujo producción: </w:t>
      </w:r>
      <w:r>
        <w:t>se crea una orden real en MercadoPago y, al aprobarse, el webhook activa la suscripción.</w:t>
      </w:r>
    </w:p>
    <w:p>
      <w:r>
        <w:rPr>
          <w:b w:val="0"/>
          <w:sz w:val="22"/>
        </w:rPr>
        <w:t>La información resultante queda registrada en: SQLite de PythonAnywhere (tablas users, payment_events y tickets), Firestore de Firebase (colección subscriptions) y en MercadoPago (PreApproval/Preference).</w:t>
      </w:r>
    </w:p>
    <w:p>
      <w:pPr>
        <w:pStyle w:val="Heading1"/>
      </w:pPr>
      <w:r>
        <w:rPr>
          <w:color w:val="C0392B"/>
        </w:rPr>
        <w:t>2. Cómo se genera el pago</w:t>
      </w:r>
    </w:p>
    <w:p>
      <w:pPr>
        <w:pStyle w:val="Heading2"/>
      </w:pPr>
      <w:r>
        <w:rPr>
          <w:color w:val="C0392B"/>
        </w:rPr>
        <w:t>2.1. Disparo desde la app</w:t>
      </w:r>
    </w:p>
    <w:p>
      <w:r>
        <w:rPr>
          <w:b w:val="0"/>
          <w:sz w:val="22"/>
        </w:rPr>
        <w:t>El modal de pago se abre cuando el usuario intenta activar el Modo Guardia o enviar una alerta sin tener suscripción activa (app/(tabs)/index.tsx). También se abre automáticamente al iniciar la app si hay un pago vencido (app/_layout.tsx).</w:t>
      </w:r>
    </w:p>
    <w:p>
      <w:pPr>
        <w:pStyle w:val="Heading2"/>
      </w:pPr>
      <w:r>
        <w:rPr>
          <w:color w:val="C0392B"/>
        </w:rPr>
        <w:t>2.2. Decisión de flujo (bypass vs. real)</w:t>
      </w:r>
    </w:p>
    <w:p>
      <w:r>
        <w:rPr>
          <w:b w:val="0"/>
          <w:sz w:val="22"/>
        </w:rPr>
        <w:t>PaymentModal.tsx decide el flujo en función de tres condiciones:</w:t>
      </w:r>
    </w:p>
    <w:p>
      <w:pPr>
        <w:pStyle w:val="ListBullet"/>
      </w:pPr>
      <w:r>
        <w:t>DeviceInfo.isEmulator() devuelve true (emulador).</w:t>
      </w:r>
    </w:p>
    <w:p>
      <w:pPr>
        <w:pStyle w:val="ListBullet"/>
      </w:pPr>
      <w:r>
        <w:t>PAYMENTS_DEMO_ENABLED es true (flag EXPO_PUBLIC_ENABLE_PAYMENTS_DEMO del .env).</w:t>
      </w:r>
    </w:p>
    <w:p>
      <w:pPr>
        <w:pStyle w:val="ListBullet"/>
      </w:pPr>
      <w:r>
        <w:t>PAYMENTS_ENABLED es false (flag EXPO_PUBLIC_ENABLE_PAYMENTS).</w:t>
      </w:r>
    </w:p>
    <w:p>
      <w:r>
        <w:rPr>
          <w:b/>
          <w:sz w:val="22"/>
        </w:rPr>
        <w:t>Si alguna se cumple, se activa el modo bypass: se muestra el banner "ENTORNO DE PRUEBA / EMULADOR" y el botón "Confirmar suscripción de prueba".</w:t>
      </w:r>
    </w:p>
    <w:p>
      <w:pPr>
        <w:pStyle w:val="Heading2"/>
      </w:pPr>
      <w:r>
        <w:rPr>
          <w:color w:val="C0392B"/>
        </w:rPr>
        <w:t>2.3. Flujo de muestra (bypass / emulador)</w:t>
      </w:r>
    </w:p>
    <w:p>
      <w:r>
        <w:rPr>
          <w:b w:val="0"/>
          <w:sz w:val="22"/>
        </w:rPr>
        <w:t>Al pulsar "Confirmar suscripción de prueba" (handleDevBypass):</w:t>
      </w:r>
    </w:p>
    <w:p>
      <w:pPr>
        <w:pStyle w:val="ListBullet"/>
      </w:pPr>
      <w:r>
        <w:t>1. PaymentService.registerDevice(deviceId, name, phone) → POST /api/users/register en PythonAnywhere. Crea o actualiza al usuario (con MAC y unique_id).</w:t>
      </w:r>
    </w:p>
    <w:p>
      <w:pPr>
        <w:pStyle w:val="ListBullet"/>
      </w:pPr>
      <w:r>
        <w:t>2. PaymentService.createTicket(...) → POST /api/tickets/create con X-Internal-Key. Genera el ticket correlativo en la tabla tickets (sin cargo real).</w:t>
      </w:r>
    </w:p>
    <w:p>
      <w:pPr>
        <w:pStyle w:val="ListBullet"/>
      </w:pPr>
      <w:r>
        <w:t>3. Se muestra el comprobante (PaymentTicket) y se llama onSuccess().</w:t>
      </w:r>
    </w:p>
    <w:p>
      <w:pPr>
        <w:pStyle w:val="ListBullet"/>
      </w:pPr>
      <w:r>
        <w:t>4. Si PythonAnywhere no responde, se genera un ticket local de respaldo (N° 9999) para no bloquear el flujo de pruebas.</w:t>
      </w:r>
    </w:p>
    <w:p>
      <w:r>
        <w:rPr>
          <w:b/>
          <w:sz w:val="22"/>
        </w:rPr>
        <w:t>Importante: en este modo NO se llama a Firebase Functions ni a MercadoPago, por lo que no se genera ningún cargo.</w:t>
      </w:r>
    </w:p>
    <w:p>
      <w:pPr>
        <w:pStyle w:val="Heading2"/>
      </w:pPr>
      <w:r>
        <w:rPr>
          <w:color w:val="C0392B"/>
        </w:rPr>
        <w:t>2.4. Flujo producción (pasarela real)</w:t>
      </w:r>
    </w:p>
    <w:p>
      <w:r>
        <w:rPr>
          <w:b w:val="0"/>
          <w:sz w:val="22"/>
        </w:rPr>
        <w:t>Al pulsar "Ir a pagar" (handleGeneratePayment):</w:t>
      </w:r>
    </w:p>
    <w:p>
      <w:pPr>
        <w:pStyle w:val="ListBullet"/>
      </w:pPr>
      <w:r>
        <w:t>1. Se registra el dispositivo: POST /api/users/register en PythonAnywhere.</w:t>
      </w:r>
    </w:p>
    <w:p>
      <w:pPr>
        <w:pStyle w:val="ListBullet"/>
      </w:pPr>
      <w:r>
        <w:t>2. Se llama a la Firebase Function createPaymentOrder (functions/src/createPaymentOrder.ts).</w:t>
      </w:r>
    </w:p>
    <w:p>
      <w:pPr>
        <w:pStyle w:val="ListBullet"/>
      </w:pPr>
      <w:r>
        <w:t xml:space="preserve">   • Plan mensual ($7.500 ARS): crea un PreApproval (suscripción recurrente).</w:t>
      </w:r>
    </w:p>
    <w:p>
      <w:pPr>
        <w:pStyle w:val="ListBullet"/>
      </w:pPr>
      <w:r>
        <w:t xml:space="preserve">   • Plan anual ($75.000 ARS): crea una Preference (pago único).</w:t>
      </w:r>
    </w:p>
    <w:p>
      <w:pPr>
        <w:pStyle w:val="ListBullet"/>
      </w:pPr>
      <w:r>
        <w:t>3. La función vincula el ID de MercadoPago con el device_id llamando a POST /api/internal/link-preapproval en PythonAnywhere (guarda mp_preapproval_id).</w:t>
      </w:r>
    </w:p>
    <w:p>
      <w:pPr>
        <w:pStyle w:val="ListBullet"/>
      </w:pPr>
      <w:r>
        <w:t>4. La app abre initPoint en el navegador externo (Linking.openURL).</w:t>
      </w:r>
    </w:p>
    <w:p>
      <w:pPr>
        <w:pStyle w:val="ListBullet"/>
      </w:pPr>
      <w:r>
        <w:t>5. Al volver, el usuario pulsa "Ya completé el pago" (handleConfirmPayment):</w:t>
      </w:r>
    </w:p>
    <w:p>
      <w:pPr>
        <w:pStyle w:val="ListBullet"/>
      </w:pPr>
      <w:r>
        <w:t xml:space="preserve">   • POST /api/payments/confirm → marca subscription_status='pending_verification' y registra el evento manual_confirm.</w:t>
      </w:r>
    </w:p>
    <w:p>
      <w:pPr>
        <w:pStyle w:val="ListBullet"/>
      </w:pPr>
      <w:r>
        <w:t xml:space="preserve">   • Se genera el ticket correlativo en PythonAnywhere y se muestra el comprobante.</w:t>
      </w:r>
    </w:p>
    <w:p>
      <w:r>
        <w:rPr>
          <w:b/>
          <w:sz w:val="22"/>
        </w:rPr>
        <w:t>Mientras el webhook no confirme el pago, la suscripción queda en estado pending_verification. La confirmación definitiva la hace MercadoPago vía webhook.</w:t>
      </w:r>
    </w:p>
    <w:p>
      <w:pPr>
        <w:pStyle w:val="Heading2"/>
      </w:pPr>
      <w:r>
        <w:rPr>
          <w:color w:val="C0392B"/>
        </w:rPr>
        <w:t>2.5. Confirmación final (webhook)</w:t>
      </w:r>
    </w:p>
    <w:p>
      <w:pPr>
        <w:pStyle w:val="ListBullet"/>
      </w:pPr>
      <w:r>
        <w:t>MercadoPago envía eventos a POST /api/payments/webhook en PythonAnywhere (verifica firma HMAC con MP_WEBHOOK_SECRET).</w:t>
      </w:r>
    </w:p>
    <w:p>
      <w:pPr>
        <w:pStyle w:val="ListBullet"/>
      </w:pPr>
      <w:r>
        <w:t>Los eventos subscription_preapproval / subscription_authorized_payment activan la suscripción (estado 'active' + vencimiento a 32 días) en la tabla users.</w:t>
      </w:r>
    </w:p>
    <w:p>
      <w:pPr>
        <w:pStyle w:val="ListBullet"/>
      </w:pPr>
      <w:r>
        <w:t>También existe la Firebase Function mpWebhook (functions/src/mpWebhook.ts), que procesa pagos aprobados y registra/actualiza la colección subscriptions en Firestore.</w:t>
      </w:r>
    </w:p>
    <w:p>
      <w:pPr>
        <w:pStyle w:val="ListBullet"/>
      </w:pPr>
      <w:r>
        <w:t>Cada evento del webhook queda auditado en la tabla payment_events.</w:t>
      </w:r>
    </w:p>
    <w:p>
      <w:pPr>
        <w:pStyle w:val="Heading1"/>
      </w:pPr>
      <w:r>
        <w:rPr>
          <w:color w:val="C0392B"/>
        </w:rPr>
        <w:t>3. Qué modifica el pago</w:t>
      </w:r>
    </w:p>
    <w:p>
      <w:r>
        <w:rPr>
          <w:b w:val="0"/>
          <w:sz w:val="22"/>
        </w:rPr>
        <w:t>Según el flujo ejecutado, se modifican los siguientes sistemas y tablas:</w:t>
      </w:r>
    </w:p>
    <w:p>
      <w:pPr>
        <w:pStyle w:val="Heading2"/>
      </w:pPr>
      <w:r>
        <w:rPr>
          <w:color w:val="C0392B"/>
        </w:rPr>
        <w:t>3.1. PythonAnywhere — SQLite (safealert.db)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Tabla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Acción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INSERT o UPDATE del dispositivo (nombre, teléfono, MAC, unique_id)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registerDevice — en ambos flujos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users.subscription_status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not_registered → pending_verification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confirmPayment (flujo real)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users.subscription_status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pending_verification → active (+ expires 32 días)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Webhook MercadoPago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users.mp_preapproval_id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 guarda el ID del preapproval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link-preapproval (flujo real)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payment_events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INSERT del evento (manual_confirm, webhook, etc.)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Confirmación de pago / webhook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tickets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INSERT del ticket correlativo (número, plan, monto)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Tras generar o confirmar el pago</w:t>
            </w:r>
          </w:p>
        </w:tc>
      </w:tr>
    </w:tbl>
    <w:p>
      <w:pPr>
        <w:pStyle w:val="Heading2"/>
      </w:pPr>
      <w:r>
        <w:rPr>
          <w:color w:val="C0392B"/>
        </w:rPr>
        <w:t>3.2. Firestore (Firebase)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Colección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Acción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subscriptions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INSERT o UPDATE: userId, status='Activa', amount, billingType, mercadopagoOrderId, fechas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mpWebhook con pago aprobado (flujo real)</w:t>
            </w:r>
          </w:p>
        </w:tc>
      </w:tr>
    </w:tbl>
    <w:p>
      <w:pPr>
        <w:pStyle w:val="Heading2"/>
      </w:pPr>
      <w:r>
        <w:rPr>
          <w:color w:val="C0392B"/>
        </w:rPr>
        <w:t>3.3. MercadoPago</w:t>
      </w:r>
    </w:p>
    <w:p>
      <w:pPr>
        <w:pStyle w:val="ListBullet"/>
      </w:pPr>
      <w:r>
        <w:t>PreApproval: suscripción mensual recurrente de $7.500 ARS.</w:t>
      </w:r>
    </w:p>
    <w:p>
      <w:pPr>
        <w:pStyle w:val="ListBullet"/>
      </w:pPr>
      <w:r>
        <w:t>Preference: pago único anual de $75.000 ARS.</w:t>
      </w:r>
    </w:p>
    <w:p>
      <w:pPr>
        <w:pStyle w:val="ListBullet"/>
      </w:pPr>
      <w:r>
        <w:t>En entorno de prueba se usa token TEST- y sandbox_init_point.</w:t>
      </w:r>
    </w:p>
    <w:p>
      <w:pPr>
        <w:pStyle w:val="Heading1"/>
      </w:pPr>
      <w:r>
        <w:rPr>
          <w:color w:val="C0392B"/>
        </w:rPr>
        <w:t>4. Dónde queda registrado el pago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Destino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Ruta / Ubicación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Datos registrados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SQLite PythonAnywhere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/home/oaf/agrupacion_api/usuarios/safealert.db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users (estado, plan, vencimiento), payment_events (auditoría), tickets (comprobantes)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SQLite PythonAnywhere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/home/oaf/agrupacion_api/usuarios/safealert_tel.db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periodo_prueba (fecha de expiración y flag de pago)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Firestore (Firebase)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Colección subscriptions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Estado Activa, monto, tipo de plan, ID de orden 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MercadoPago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Panel de MercadoPago (preapproval/preference)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Orden de pago, estado del pago, cobros recurrentes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App móvil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Store local de la app (useSettingsStore)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hasSubscription en memoria durante la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Admin (panel)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safealert/admin — endpoints /api/v1/admin/usuarios y /admin/stats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Visualiza subscription_status, plan_type y subscription_expires_at</w:t>
            </w:r>
          </w:p>
        </w:tc>
      </w:tr>
    </w:tbl>
    <w:p>
      <w:pPr>
        <w:pStyle w:val="Heading1"/>
      </w:pPr>
      <w:r>
        <w:rPr>
          <w:color w:val="C0392B"/>
        </w:rPr>
        <w:t>5. Diagrama del flujo de pago</w:t>
      </w:r>
    </w:p>
    <w:p>
      <w:r>
        <w:rPr>
          <w:b/>
          <w:sz w:val="22"/>
        </w:rPr>
        <w:t>Flujo de muestra (emulador):</w:t>
      </w:r>
    </w:p>
    <w:p>
      <w:r>
        <w:rPr>
          <w:b w:val="0"/>
          <w:color w:val="009EE3"/>
          <w:sz w:val="22"/>
        </w:rPr>
        <w:t>App (PaymentModal bypass) → POST /api/users/register → POST /api/tickets/create → Ticket local (PaymentTicket) → onSuccess (hasSubscription=true).</w:t>
      </w:r>
    </w:p>
    <w:p>
      <w:r>
        <w:rPr>
          <w:b/>
          <w:sz w:val="22"/>
        </w:rPr>
        <w:t>Flujo producción:</w:t>
      </w:r>
    </w:p>
    <w:p>
      <w:r>
        <w:rPr>
          <w:b w:val="0"/>
          <w:color w:val="009EE3"/>
          <w:sz w:val="22"/>
        </w:rPr>
        <w:t>App → Firebase Function createPaymentOrder → MercadoPago (PreApproval/Preference) → link-preapproval en PythonAnywhere → Navegador (initPoint) → confirmPayment → Webhook MP → users='active' + Firestore subscriptions + ticket.</w:t>
      </w:r>
    </w:p>
    <w:p>
      <w:pPr>
        <w:pStyle w:val="Heading1"/>
      </w:pPr>
      <w:r>
        <w:rPr>
          <w:color w:val="C0392B"/>
        </w:rPr>
        <w:t>6. Configuración relevante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Dónde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392B"/>
                <w:sz w:val="19"/>
              </w:rPr>
              <w:t>Efecto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EXPO_PUBLIC_ENABLE_PAYMENTS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.env de la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false: fuerza bypass en todos los entornos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EXPO_PUBLIC_ENABLE_PAYMENTS_DEMO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.env de la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true: habilita el pago de muestra en el emulador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PAYMENTS_ENABLED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functions/.env (Firebase Functions)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true: permite crear órdenes reales en MercadoPago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MP_ACCESS_TOKEN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functions (Secret Manager / .env)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Token de MercadoPago (TEST- para sandbox, APP_USR- para producción)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MP_WEBHOOK_SECRET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PythonAnywhere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Clave de verificación de firma del webhook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PA_API_URL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.env de la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URL del backend (https://oaf.pythonanywhere.com)</w:t>
            </w:r>
          </w:p>
        </w:tc>
      </w:tr>
    </w:tbl>
    <w:p/>
    <w:p>
      <w:r>
        <w:rPr>
          <w:b w:val="0"/>
          <w:color w:val="666666"/>
          <w:sz w:val="18"/>
        </w:rPr>
        <w:t>Documento generado automáticamente a partir del código fuente del repositorio (revisar commits 0019 y anteriores de safealert).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