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A5CEB" w14:textId="77777777" w:rsidR="00B65A4F" w:rsidRDefault="007C1420">
      <w:pPr>
        <w:jc w:val="center"/>
        <w:rPr>
          <w:rFonts w:hint="eastAsia"/>
          <w:sz w:val="36"/>
          <w:szCs w:val="36"/>
        </w:rPr>
      </w:pPr>
      <w:r>
        <w:rPr>
          <w:rFonts w:ascii="黑体" w:eastAsia="黑体" w:hint="eastAsia"/>
          <w:sz w:val="36"/>
          <w:szCs w:val="36"/>
        </w:rPr>
        <w:t>数字图像处理课程设计</w:t>
      </w:r>
    </w:p>
    <w:p w14:paraId="6A8B9137" w14:textId="77777777" w:rsidR="00B65A4F" w:rsidRDefault="00B65A4F">
      <w:pPr>
        <w:jc w:val="center"/>
        <w:rPr>
          <w:rFonts w:ascii="楷体_GB2312" w:eastAsia="楷体_GB2312" w:hint="eastAsia"/>
          <w:sz w:val="18"/>
          <w:szCs w:val="18"/>
        </w:rPr>
      </w:pPr>
    </w:p>
    <w:p w14:paraId="074ECFC3" w14:textId="77777777" w:rsidR="00B65A4F" w:rsidRDefault="007C1420">
      <w:pPr>
        <w:jc w:val="center"/>
        <w:rPr>
          <w:rFonts w:ascii="仿宋_GB2312" w:eastAsia="仿宋_GB2312" w:hint="eastAsia"/>
          <w:sz w:val="24"/>
          <w:szCs w:val="24"/>
        </w:rPr>
      </w:pPr>
      <w:r>
        <w:rPr>
          <w:rFonts w:ascii="仿宋_GB2312" w:eastAsia="仿宋_GB2312" w:hint="eastAsia"/>
          <w:sz w:val="24"/>
          <w:szCs w:val="24"/>
        </w:rPr>
        <w:t>赵轩磊</w:t>
      </w:r>
      <w:r w:rsidR="00B65A4F">
        <w:rPr>
          <w:rFonts w:ascii="仿宋_GB2312" w:eastAsia="仿宋_GB2312" w:hint="eastAsia"/>
          <w:sz w:val="24"/>
          <w:szCs w:val="24"/>
          <w:vertAlign w:val="superscript"/>
        </w:rPr>
        <w:t xml:space="preserve">1     </w:t>
      </w:r>
      <w:r>
        <w:rPr>
          <w:rFonts w:ascii="仿宋_GB2312" w:eastAsia="仿宋_GB2312"/>
          <w:sz w:val="24"/>
          <w:szCs w:val="24"/>
          <w:vertAlign w:val="superscript"/>
        </w:rPr>
        <w:t xml:space="preserve"> </w:t>
      </w:r>
      <w:r>
        <w:rPr>
          <w:rFonts w:ascii="仿宋_GB2312" w:eastAsia="仿宋_GB2312" w:hint="eastAsia"/>
          <w:sz w:val="24"/>
          <w:szCs w:val="24"/>
        </w:rPr>
        <w:t>严茹丹</w:t>
      </w:r>
      <w:r>
        <w:rPr>
          <w:rFonts w:ascii="仿宋_GB2312" w:eastAsia="仿宋_GB2312"/>
          <w:sz w:val="24"/>
          <w:szCs w:val="24"/>
          <w:vertAlign w:val="superscript"/>
        </w:rPr>
        <w:t>1</w:t>
      </w:r>
      <w:r w:rsidR="00B65A4F">
        <w:rPr>
          <w:rFonts w:ascii="仿宋_GB2312" w:eastAsia="仿宋_GB2312" w:hint="eastAsia"/>
          <w:sz w:val="24"/>
          <w:szCs w:val="24"/>
        </w:rPr>
        <w:t xml:space="preserve">   </w:t>
      </w:r>
      <w:r>
        <w:rPr>
          <w:rFonts w:ascii="仿宋_GB2312" w:eastAsia="仿宋_GB2312" w:hint="eastAsia"/>
          <w:sz w:val="24"/>
          <w:szCs w:val="24"/>
        </w:rPr>
        <w:t>苏秦</w:t>
      </w:r>
      <w:r w:rsidR="00B65A4F">
        <w:rPr>
          <w:rFonts w:ascii="仿宋_GB2312" w:eastAsia="仿宋_GB2312" w:hint="eastAsia"/>
          <w:sz w:val="24"/>
          <w:szCs w:val="24"/>
          <w:vertAlign w:val="superscript"/>
        </w:rPr>
        <w:t>1</w:t>
      </w:r>
      <w:r>
        <w:rPr>
          <w:rFonts w:ascii="仿宋_GB2312" w:eastAsia="仿宋_GB2312" w:hint="eastAsia"/>
          <w:sz w:val="24"/>
          <w:szCs w:val="24"/>
        </w:rPr>
        <w:t xml:space="preserve">   董思琪</w:t>
      </w:r>
      <w:r>
        <w:rPr>
          <w:rFonts w:ascii="仿宋_GB2312" w:eastAsia="仿宋_GB2312" w:hint="eastAsia"/>
          <w:sz w:val="24"/>
          <w:szCs w:val="24"/>
          <w:vertAlign w:val="superscript"/>
        </w:rPr>
        <w:t>1</w:t>
      </w:r>
    </w:p>
    <w:p w14:paraId="75852B14" w14:textId="77777777" w:rsidR="00B65A4F" w:rsidRDefault="00B65A4F">
      <w:pPr>
        <w:spacing w:line="260" w:lineRule="exact"/>
        <w:ind w:rightChars="241" w:right="506"/>
        <w:rPr>
          <w:rFonts w:hint="eastAsia"/>
          <w:sz w:val="18"/>
          <w:szCs w:val="21"/>
        </w:rPr>
      </w:pPr>
    </w:p>
    <w:p w14:paraId="10D283CC" w14:textId="564E8191" w:rsidR="00B65A4F" w:rsidRDefault="00B65A4F">
      <w:pPr>
        <w:tabs>
          <w:tab w:val="left" w:pos="3957"/>
        </w:tabs>
        <w:spacing w:line="260" w:lineRule="exact"/>
        <w:ind w:rightChars="-15" w:right="-31"/>
        <w:rPr>
          <w:rFonts w:ascii="宋体" w:hAnsi="宋体" w:hint="eastAsia"/>
          <w:kern w:val="0"/>
          <w:sz w:val="18"/>
          <w:szCs w:val="18"/>
        </w:rPr>
      </w:pPr>
      <w:r>
        <w:rPr>
          <w:rFonts w:ascii="宋体" w:hAnsi="宋体" w:hint="eastAsia"/>
          <w:b/>
          <w:sz w:val="18"/>
          <w:szCs w:val="18"/>
        </w:rPr>
        <w:t xml:space="preserve">摘要  </w:t>
      </w:r>
      <w:r w:rsidR="003F5141" w:rsidRPr="003F5141">
        <w:rPr>
          <w:rFonts w:ascii="宋体" w:hint="eastAsia"/>
          <w:sz w:val="18"/>
          <w:szCs w:val="18"/>
        </w:rPr>
        <w:t>特征上采样是许多现代卷积网络架构中的关键操作</w:t>
      </w:r>
      <w:r w:rsidR="003F5141">
        <w:rPr>
          <w:rFonts w:ascii="宋体" w:hint="eastAsia"/>
          <w:sz w:val="18"/>
          <w:szCs w:val="18"/>
        </w:rPr>
        <w:t>，</w:t>
      </w:r>
      <w:r w:rsidR="003F5141" w:rsidRPr="003F5141">
        <w:rPr>
          <w:rFonts w:ascii="宋体" w:hint="eastAsia"/>
          <w:sz w:val="18"/>
          <w:szCs w:val="18"/>
        </w:rPr>
        <w:t>例如特征金字塔。它的设计对于密集预测任务至关重要，例如对象检测和语义/实例分割。在这项工作中，我们提出了内容感知特征重新组装（CARAFE），这是一种通用、轻量级且高效的运算符来实现这一目标。CARAFE有几个吸引人的特性：(1)大视野。与之前仅利用子像素邻域的工作（例如双线性插值）不同，CARAFE 可以在大的感受野内聚合上下文信息。(2) 内容感知处理。CARAFE 不是对所有样本使用固定内核（例如反卷积），而是启用特定于实例的内容感知处理，从而即时生成自适应内核。(3)轻量级且计算速度快。CARAFE 引入的计算开销很小，可以很容易地集成到现代网络架构中。我们对目标检测实例/语义分割和绘画的标准基准进行综合评估</w:t>
      </w:r>
      <w:r w:rsidR="003F5141">
        <w:rPr>
          <w:rFonts w:ascii="宋体" w:hint="eastAsia"/>
          <w:sz w:val="18"/>
          <w:szCs w:val="18"/>
        </w:rPr>
        <w:t>。</w:t>
      </w:r>
      <w:r>
        <w:rPr>
          <w:rFonts w:ascii="宋体" w:hint="eastAsia"/>
          <w:sz w:val="18"/>
          <w:szCs w:val="18"/>
        </w:rPr>
        <w:t xml:space="preserve"> </w:t>
      </w:r>
    </w:p>
    <w:p w14:paraId="7716E161" w14:textId="77777777" w:rsidR="00B65A4F" w:rsidRDefault="00B65A4F">
      <w:pPr>
        <w:spacing w:line="260" w:lineRule="exact"/>
        <w:ind w:rightChars="-15" w:right="-31"/>
        <w:rPr>
          <w:rFonts w:ascii="宋体" w:hAnsi="宋体" w:hint="eastAsia"/>
          <w:sz w:val="18"/>
          <w:szCs w:val="18"/>
        </w:rPr>
      </w:pPr>
      <w:r>
        <w:rPr>
          <w:rFonts w:ascii="宋体" w:hAnsi="宋体" w:hint="eastAsia"/>
          <w:b/>
          <w:sz w:val="18"/>
          <w:szCs w:val="18"/>
        </w:rPr>
        <w:t xml:space="preserve">关键词  </w:t>
      </w:r>
      <w:r>
        <w:rPr>
          <w:rFonts w:ascii="宋体" w:hint="eastAsia"/>
          <w:sz w:val="18"/>
          <w:szCs w:val="18"/>
        </w:rPr>
        <w:t>关键词1, 关键词2, 关键词3</w:t>
      </w:r>
    </w:p>
    <w:p w14:paraId="43D12FE3" w14:textId="77777777" w:rsidR="00B65A4F" w:rsidRDefault="00B65A4F">
      <w:pPr>
        <w:spacing w:line="260" w:lineRule="exact"/>
        <w:ind w:rightChars="-15" w:right="-31"/>
        <w:rPr>
          <w:rFonts w:ascii="宋体" w:hint="eastAsia"/>
          <w:sz w:val="18"/>
          <w:szCs w:val="18"/>
        </w:rPr>
      </w:pPr>
    </w:p>
    <w:p w14:paraId="4B26F5CD" w14:textId="77777777" w:rsidR="00B65A4F" w:rsidRDefault="00B65A4F">
      <w:pPr>
        <w:ind w:rightChars="241" w:right="506"/>
        <w:rPr>
          <w:rFonts w:ascii="宋体" w:hint="eastAsia"/>
        </w:rPr>
      </w:pPr>
    </w:p>
    <w:p w14:paraId="30B08740" w14:textId="77777777" w:rsidR="00B65A4F" w:rsidRDefault="007C1420">
      <w:pPr>
        <w:ind w:leftChars="200" w:left="420" w:rightChars="241" w:right="506"/>
        <w:jc w:val="center"/>
        <w:rPr>
          <w:rFonts w:ascii="Times New Roman" w:hAnsi="Times New Roman"/>
          <w:b/>
          <w:sz w:val="24"/>
          <w:szCs w:val="24"/>
        </w:rPr>
      </w:pPr>
      <w:r>
        <w:rPr>
          <w:rFonts w:ascii="Times New Roman" w:hAnsi="Times New Roman" w:hint="eastAsia"/>
          <w:b/>
          <w:sz w:val="24"/>
          <w:szCs w:val="24"/>
        </w:rPr>
        <w:t>DIP</w:t>
      </w:r>
      <w:r>
        <w:rPr>
          <w:rFonts w:ascii="Times New Roman" w:hAnsi="Times New Roman"/>
          <w:b/>
          <w:sz w:val="24"/>
          <w:szCs w:val="24"/>
        </w:rPr>
        <w:t xml:space="preserve"> Course Project</w:t>
      </w:r>
    </w:p>
    <w:p w14:paraId="7F416A8D" w14:textId="77777777" w:rsidR="00B65A4F" w:rsidRDefault="00B65A4F">
      <w:pPr>
        <w:rPr>
          <w:rFonts w:ascii="Times New Roman" w:hAnsi="Times New Roman"/>
          <w:sz w:val="18"/>
        </w:rPr>
      </w:pPr>
    </w:p>
    <w:p w14:paraId="0BA1AE4B" w14:textId="77777777" w:rsidR="00B65A4F" w:rsidRDefault="007C1420">
      <w:pPr>
        <w:ind w:leftChars="200" w:left="420" w:rightChars="241" w:right="506"/>
        <w:jc w:val="center"/>
        <w:rPr>
          <w:rFonts w:ascii="Times New Roman" w:hAnsi="Times New Roman"/>
          <w:sz w:val="18"/>
          <w:szCs w:val="18"/>
        </w:rPr>
      </w:pPr>
      <w:bookmarkStart w:id="0" w:name="PointTmp"/>
      <w:proofErr w:type="spellStart"/>
      <w:r>
        <w:rPr>
          <w:rFonts w:ascii="Times New Roman" w:hAnsi="Times New Roman"/>
          <w:sz w:val="18"/>
          <w:szCs w:val="18"/>
        </w:rPr>
        <w:t>Xuanlei</w:t>
      </w:r>
      <w:proofErr w:type="spellEnd"/>
      <w:r>
        <w:rPr>
          <w:rFonts w:ascii="Times New Roman" w:hAnsi="Times New Roman"/>
          <w:sz w:val="18"/>
          <w:szCs w:val="18"/>
        </w:rPr>
        <w:t xml:space="preserve"> Zhao</w:t>
      </w:r>
      <w:r w:rsidR="00B65A4F">
        <w:rPr>
          <w:rFonts w:ascii="Times New Roman" w:hAnsi="Times New Roman"/>
          <w:sz w:val="18"/>
          <w:szCs w:val="18"/>
          <w:vertAlign w:val="superscript"/>
        </w:rPr>
        <w:t>1</w:t>
      </w:r>
      <w:r w:rsidR="00B65A4F">
        <w:rPr>
          <w:rFonts w:ascii="Times New Roman" w:hAnsi="Times New Roman"/>
          <w:sz w:val="18"/>
          <w:szCs w:val="18"/>
        </w:rPr>
        <w:t xml:space="preserve">  </w:t>
      </w:r>
      <w:proofErr w:type="spellStart"/>
      <w:r>
        <w:rPr>
          <w:rFonts w:ascii="Times New Roman" w:hAnsi="Times New Roman"/>
          <w:sz w:val="18"/>
          <w:szCs w:val="18"/>
        </w:rPr>
        <w:t>Rudan</w:t>
      </w:r>
      <w:proofErr w:type="spellEnd"/>
      <w:r>
        <w:rPr>
          <w:rFonts w:ascii="Times New Roman" w:hAnsi="Times New Roman"/>
          <w:sz w:val="18"/>
          <w:szCs w:val="18"/>
        </w:rPr>
        <w:t xml:space="preserve"> Yan</w:t>
      </w:r>
      <w:r>
        <w:rPr>
          <w:rFonts w:ascii="Times New Roman" w:hAnsi="Times New Roman"/>
          <w:sz w:val="18"/>
          <w:szCs w:val="18"/>
          <w:vertAlign w:val="superscript"/>
        </w:rPr>
        <w:t>1</w:t>
      </w:r>
      <w:r w:rsidR="00B65A4F">
        <w:rPr>
          <w:rFonts w:ascii="Times New Roman" w:hAnsi="Times New Roman"/>
          <w:sz w:val="18"/>
          <w:szCs w:val="18"/>
        </w:rPr>
        <w:t xml:space="preserve">  </w:t>
      </w:r>
      <w:r>
        <w:rPr>
          <w:rFonts w:ascii="Times New Roman" w:hAnsi="Times New Roman"/>
          <w:sz w:val="18"/>
          <w:szCs w:val="18"/>
        </w:rPr>
        <w:t>Qin</w:t>
      </w:r>
      <w:r w:rsidR="00B65A4F">
        <w:rPr>
          <w:rFonts w:ascii="Times New Roman" w:hAnsi="Times New Roman"/>
          <w:sz w:val="18"/>
          <w:szCs w:val="18"/>
        </w:rPr>
        <w:t xml:space="preserve"> </w:t>
      </w:r>
      <w:r>
        <w:rPr>
          <w:rFonts w:ascii="Times New Roman" w:hAnsi="Times New Roman"/>
          <w:sz w:val="18"/>
          <w:szCs w:val="18"/>
        </w:rPr>
        <w:t>Su</w:t>
      </w:r>
      <w:r w:rsidR="00B65A4F">
        <w:rPr>
          <w:rFonts w:ascii="Times New Roman" w:hAnsi="Times New Roman"/>
          <w:sz w:val="18"/>
          <w:szCs w:val="18"/>
          <w:vertAlign w:val="superscript"/>
        </w:rPr>
        <w:t>1</w:t>
      </w:r>
      <w:r>
        <w:rPr>
          <w:rFonts w:ascii="Times New Roman" w:hAnsi="Times New Roman"/>
          <w:sz w:val="18"/>
          <w:szCs w:val="18"/>
        </w:rPr>
        <w:t xml:space="preserve">  </w:t>
      </w:r>
      <w:proofErr w:type="spellStart"/>
      <w:r>
        <w:rPr>
          <w:rFonts w:ascii="Times New Roman" w:hAnsi="Times New Roman"/>
          <w:sz w:val="18"/>
          <w:szCs w:val="18"/>
        </w:rPr>
        <w:t>Siqi</w:t>
      </w:r>
      <w:proofErr w:type="spellEnd"/>
      <w:r>
        <w:rPr>
          <w:rFonts w:ascii="Times New Roman" w:hAnsi="Times New Roman"/>
          <w:sz w:val="18"/>
          <w:szCs w:val="18"/>
        </w:rPr>
        <w:t xml:space="preserve"> Dong</w:t>
      </w:r>
      <w:r>
        <w:rPr>
          <w:rFonts w:ascii="Times New Roman" w:hAnsi="Times New Roman"/>
          <w:sz w:val="18"/>
          <w:szCs w:val="18"/>
          <w:vertAlign w:val="superscript"/>
        </w:rPr>
        <w:t>1</w:t>
      </w:r>
    </w:p>
    <w:p w14:paraId="54A82B84" w14:textId="77777777" w:rsidR="00B65A4F" w:rsidRDefault="00B65A4F">
      <w:pPr>
        <w:tabs>
          <w:tab w:val="left" w:pos="1956"/>
        </w:tabs>
        <w:spacing w:line="220" w:lineRule="exact"/>
        <w:ind w:rightChars="241" w:right="506"/>
        <w:rPr>
          <w:rFonts w:ascii="Times New Roman" w:hAnsi="Times New Roman"/>
          <w:bCs/>
          <w:iCs/>
          <w:sz w:val="18"/>
          <w:szCs w:val="18"/>
        </w:rPr>
      </w:pPr>
    </w:p>
    <w:p w14:paraId="529A509A" w14:textId="77777777" w:rsidR="00B65A4F" w:rsidRDefault="00B65A4F">
      <w:pPr>
        <w:ind w:right="-33"/>
        <w:rPr>
          <w:rFonts w:ascii="Times New Roman" w:hAnsi="Times New Roman"/>
          <w:kern w:val="0"/>
          <w:sz w:val="18"/>
          <w:szCs w:val="18"/>
        </w:rPr>
      </w:pPr>
      <w:r>
        <w:rPr>
          <w:rFonts w:ascii="Times New Roman" w:hAnsi="Times New Roman"/>
          <w:b/>
          <w:iCs/>
          <w:sz w:val="18"/>
          <w:szCs w:val="18"/>
        </w:rPr>
        <w:t>Abstract</w:t>
      </w:r>
      <w:r>
        <w:rPr>
          <w:rFonts w:ascii="Times New Roman" w:hAnsi="Times New Roman" w:hint="eastAsia"/>
          <w:b/>
          <w:iCs/>
          <w:sz w:val="18"/>
          <w:szCs w:val="18"/>
        </w:rPr>
        <w:t xml:space="preserve"> </w:t>
      </w:r>
      <w:r>
        <w:rPr>
          <w:rFonts w:ascii="Times New Roman" w:hAnsi="Times New Roman"/>
          <w:sz w:val="18"/>
          <w:szCs w:val="18"/>
        </w:rPr>
        <w:t xml:space="preserve"> </w:t>
      </w:r>
      <w:r>
        <w:rPr>
          <w:rFonts w:ascii="Times New Roman" w:hAnsi="Times New Roman"/>
          <w:kern w:val="0"/>
          <w:sz w:val="18"/>
          <w:szCs w:val="18"/>
          <w:lang w:eastAsia="en-US"/>
        </w:rPr>
        <w:t xml:space="preserve">An abstract should be a concise summary of the significant items in the paper, including the results and conclusions. It should be about 5% of the length of the article, but not more than about </w:t>
      </w:r>
      <w:r>
        <w:rPr>
          <w:rFonts w:ascii="Times New Roman" w:hAnsi="Times New Roman"/>
          <w:kern w:val="0"/>
          <w:sz w:val="18"/>
          <w:szCs w:val="18"/>
        </w:rPr>
        <w:t>200</w:t>
      </w:r>
      <w:r>
        <w:rPr>
          <w:rFonts w:ascii="Times New Roman" w:hAnsi="Times New Roman"/>
          <w:kern w:val="0"/>
          <w:sz w:val="18"/>
          <w:szCs w:val="18"/>
          <w:lang w:eastAsia="en-US"/>
        </w:rPr>
        <w:t xml:space="preserve"> words. Define all nonstandard symbols, abbreviations and acronyms used in the abstract. Do not cite references in the abstract. </w:t>
      </w:r>
      <w:r>
        <w:rPr>
          <w:rFonts w:ascii="Times New Roman" w:hAnsi="Times New Roman"/>
          <w:kern w:val="0"/>
          <w:sz w:val="18"/>
          <w:szCs w:val="18"/>
        </w:rPr>
        <w:t xml:space="preserve">  </w:t>
      </w:r>
    </w:p>
    <w:p w14:paraId="05130222" w14:textId="77777777" w:rsidR="00B65A4F" w:rsidRDefault="00B65A4F">
      <w:pPr>
        <w:spacing w:line="260" w:lineRule="exact"/>
        <w:ind w:rightChars="-15" w:right="-31"/>
        <w:rPr>
          <w:rFonts w:ascii="Times New Roman" w:hAnsi="Times New Roman"/>
          <w:sz w:val="18"/>
          <w:szCs w:val="18"/>
        </w:rPr>
      </w:pPr>
      <w:r>
        <w:rPr>
          <w:rFonts w:ascii="Times New Roman" w:hAnsi="Times New Roman"/>
          <w:b/>
          <w:iCs/>
          <w:sz w:val="18"/>
          <w:szCs w:val="18"/>
        </w:rPr>
        <w:t>Key words</w:t>
      </w:r>
      <w:bookmarkEnd w:id="0"/>
      <w:r>
        <w:rPr>
          <w:rFonts w:ascii="Times New Roman" w:hAnsi="Times New Roman" w:hint="eastAsia"/>
          <w:b/>
          <w:iCs/>
          <w:sz w:val="18"/>
          <w:szCs w:val="18"/>
        </w:rPr>
        <w:t xml:space="preserve"> </w:t>
      </w:r>
      <w:r>
        <w:rPr>
          <w:rFonts w:ascii="Times New Roman" w:hAnsi="Times New Roman"/>
          <w:sz w:val="18"/>
          <w:szCs w:val="18"/>
        </w:rPr>
        <w:t xml:space="preserve"> Keyword 1, keyword 2, keyword 3</w:t>
      </w:r>
    </w:p>
    <w:p w14:paraId="45459231" w14:textId="77777777" w:rsidR="00B65A4F" w:rsidRDefault="00B65A4F">
      <w:pPr>
        <w:spacing w:line="260" w:lineRule="exact"/>
        <w:ind w:rightChars="-15" w:right="-31"/>
        <w:rPr>
          <w:rFonts w:hint="eastAsia"/>
          <w:sz w:val="15"/>
          <w:szCs w:val="15"/>
        </w:rPr>
      </w:pPr>
    </w:p>
    <w:p w14:paraId="1906325A" w14:textId="77777777" w:rsidR="00B65A4F" w:rsidRDefault="00B65A4F">
      <w:pPr>
        <w:pStyle w:val="1"/>
        <w:numPr>
          <w:ilvl w:val="0"/>
          <w:numId w:val="1"/>
        </w:numPr>
        <w:spacing w:before="240" w:after="240" w:line="220" w:lineRule="exact"/>
        <w:rPr>
          <w:rFonts w:ascii="宋体" w:hAnsi="宋体"/>
          <w:b w:val="0"/>
          <w:sz w:val="21"/>
          <w:szCs w:val="21"/>
        </w:rPr>
        <w:sectPr w:rsidR="00B65A4F">
          <w:headerReference w:type="even" r:id="rId8"/>
          <w:headerReference w:type="default" r:id="rId9"/>
          <w:headerReference w:type="first" r:id="rId10"/>
          <w:pgSz w:w="11906" w:h="16838"/>
          <w:pgMar w:top="2155" w:right="1786" w:bottom="2438" w:left="1786" w:header="851" w:footer="992" w:gutter="0"/>
          <w:cols w:space="720"/>
          <w:titlePg/>
          <w:docGrid w:linePitch="312" w:charSpace="51814"/>
        </w:sectPr>
      </w:pPr>
      <w:bookmarkStart w:id="1" w:name="_Ref74093315"/>
    </w:p>
    <w:bookmarkEnd w:id="1"/>
    <w:p w14:paraId="1DC6644A" w14:textId="77777777" w:rsidR="0039543D" w:rsidRDefault="003F5141" w:rsidP="0039543D">
      <w:pPr>
        <w:spacing w:line="280" w:lineRule="exact"/>
        <w:ind w:rightChars="8" w:right="17" w:firstLineChars="200" w:firstLine="420"/>
        <w:rPr>
          <w:szCs w:val="21"/>
        </w:rPr>
      </w:pPr>
      <w:r w:rsidRPr="003F5141">
        <w:rPr>
          <w:rFonts w:hint="eastAsia"/>
          <w:szCs w:val="21"/>
        </w:rPr>
        <w:t>特征上采样是深度神经网络中最基本的操作之一。一方面，对于密集预测任务中的解码器（例如超分辨率</w:t>
      </w:r>
      <w:r w:rsidRPr="003F5141">
        <w:rPr>
          <w:rFonts w:hint="eastAsia"/>
          <w:szCs w:val="21"/>
        </w:rPr>
        <w:t xml:space="preserve"> [7, 20]</w:t>
      </w:r>
      <w:r w:rsidRPr="003F5141">
        <w:rPr>
          <w:rFonts w:hint="eastAsia"/>
          <w:szCs w:val="21"/>
        </w:rPr>
        <w:t>，</w:t>
      </w:r>
      <w:r w:rsidR="0039543D">
        <w:rPr>
          <w:rFonts w:hint="eastAsia"/>
          <w:szCs w:val="21"/>
        </w:rPr>
        <w:t>图像</w:t>
      </w:r>
      <w:r w:rsidRPr="003F5141">
        <w:rPr>
          <w:rFonts w:hint="eastAsia"/>
          <w:szCs w:val="21"/>
        </w:rPr>
        <w:t>修复</w:t>
      </w:r>
      <w:r w:rsidRPr="003F5141">
        <w:rPr>
          <w:rFonts w:hint="eastAsia"/>
          <w:szCs w:val="21"/>
        </w:rPr>
        <w:t xml:space="preserve"> [13, 32] </w:t>
      </w:r>
      <w:r w:rsidRPr="003F5141">
        <w:rPr>
          <w:rFonts w:hint="eastAsia"/>
          <w:szCs w:val="21"/>
        </w:rPr>
        <w:t>和语义分割</w:t>
      </w:r>
      <w:r w:rsidRPr="003F5141">
        <w:rPr>
          <w:rFonts w:hint="eastAsia"/>
          <w:szCs w:val="21"/>
        </w:rPr>
        <w:t xml:space="preserve"> [43, 5]</w:t>
      </w:r>
      <w:r w:rsidRPr="003F5141">
        <w:rPr>
          <w:rFonts w:hint="eastAsia"/>
          <w:szCs w:val="21"/>
        </w:rPr>
        <w:t>），特征图</w:t>
      </w:r>
      <w:r w:rsidR="0039543D">
        <w:rPr>
          <w:rFonts w:hint="eastAsia"/>
          <w:szCs w:val="21"/>
        </w:rPr>
        <w:t>通常会被</w:t>
      </w:r>
      <w:r w:rsidRPr="003F5141">
        <w:rPr>
          <w:rFonts w:hint="eastAsia"/>
          <w:szCs w:val="21"/>
        </w:rPr>
        <w:t>被上采样以匹配高分辨率监督。在另一方面，特征上采样还涉及将高</w:t>
      </w:r>
      <w:r w:rsidR="0039543D">
        <w:rPr>
          <w:rFonts w:hint="eastAsia"/>
          <w:szCs w:val="21"/>
        </w:rPr>
        <w:t>、低</w:t>
      </w:r>
      <w:r w:rsidRPr="003F5141">
        <w:rPr>
          <w:rFonts w:hint="eastAsia"/>
          <w:szCs w:val="21"/>
        </w:rPr>
        <w:t>分辨率</w:t>
      </w:r>
      <w:r w:rsidR="00053F5F">
        <w:rPr>
          <w:rFonts w:hint="eastAsia"/>
          <w:szCs w:val="21"/>
        </w:rPr>
        <w:t>的</w:t>
      </w:r>
      <w:r w:rsidRPr="003F5141">
        <w:rPr>
          <w:rFonts w:hint="eastAsia"/>
          <w:szCs w:val="21"/>
        </w:rPr>
        <w:t>特征图</w:t>
      </w:r>
      <w:r w:rsidR="0039543D">
        <w:rPr>
          <w:rFonts w:hint="eastAsia"/>
          <w:szCs w:val="21"/>
        </w:rPr>
        <w:t>相互</w:t>
      </w:r>
      <w:r w:rsidRPr="003F5141">
        <w:rPr>
          <w:rFonts w:hint="eastAsia"/>
          <w:szCs w:val="21"/>
        </w:rPr>
        <w:t>融合，这在许多最先进的架构中被广泛采用，例如，特征金字塔网络</w:t>
      </w:r>
      <w:r w:rsidRPr="003F5141">
        <w:rPr>
          <w:rFonts w:hint="eastAsia"/>
          <w:szCs w:val="21"/>
        </w:rPr>
        <w:t>[21]</w:t>
      </w:r>
      <w:r w:rsidRPr="003F5141">
        <w:rPr>
          <w:rFonts w:hint="eastAsia"/>
          <w:szCs w:val="21"/>
        </w:rPr>
        <w:t>、</w:t>
      </w:r>
      <w:r w:rsidRPr="003F5141">
        <w:rPr>
          <w:rFonts w:hint="eastAsia"/>
          <w:szCs w:val="21"/>
        </w:rPr>
        <w:t>U-Net [34]</w:t>
      </w:r>
      <w:r w:rsidR="0039543D">
        <w:rPr>
          <w:rFonts w:hint="eastAsia"/>
          <w:szCs w:val="21"/>
        </w:rPr>
        <w:t>、</w:t>
      </w:r>
      <w:r w:rsidRPr="003F5141">
        <w:rPr>
          <w:rFonts w:hint="eastAsia"/>
          <w:szCs w:val="21"/>
        </w:rPr>
        <w:t>堆积沙漏</w:t>
      </w:r>
      <w:r w:rsidRPr="003F5141">
        <w:rPr>
          <w:rFonts w:hint="eastAsia"/>
          <w:szCs w:val="21"/>
        </w:rPr>
        <w:t>[29]</w:t>
      </w:r>
      <w:r w:rsidR="0039543D">
        <w:rPr>
          <w:rFonts w:hint="eastAsia"/>
          <w:szCs w:val="21"/>
        </w:rPr>
        <w:t>和</w:t>
      </w:r>
      <w:proofErr w:type="spellStart"/>
      <w:r w:rsidR="0039543D">
        <w:rPr>
          <w:rFonts w:hint="eastAsia"/>
          <w:szCs w:val="21"/>
        </w:rPr>
        <w:t>HRNet</w:t>
      </w:r>
      <w:proofErr w:type="spellEnd"/>
      <w:r w:rsidRPr="003F5141">
        <w:rPr>
          <w:rFonts w:hint="eastAsia"/>
          <w:szCs w:val="21"/>
        </w:rPr>
        <w:t>。因此</w:t>
      </w:r>
      <w:r>
        <w:rPr>
          <w:rFonts w:hint="eastAsia"/>
          <w:szCs w:val="21"/>
        </w:rPr>
        <w:t>，</w:t>
      </w:r>
      <w:r w:rsidR="0039543D">
        <w:rPr>
          <w:rFonts w:hint="eastAsia"/>
          <w:szCs w:val="21"/>
        </w:rPr>
        <w:t>如何</w:t>
      </w:r>
      <w:r w:rsidRPr="003F5141">
        <w:rPr>
          <w:rFonts w:hint="eastAsia"/>
          <w:szCs w:val="21"/>
        </w:rPr>
        <w:t>设计有效的特征上采样算子成为一个关键问题。</w:t>
      </w:r>
    </w:p>
    <w:p w14:paraId="5F022A32" w14:textId="77777777" w:rsidR="003F5141" w:rsidRDefault="003F5141" w:rsidP="0039543D">
      <w:pPr>
        <w:spacing w:line="280" w:lineRule="exact"/>
        <w:ind w:rightChars="8" w:right="17" w:firstLineChars="200" w:firstLine="420"/>
        <w:rPr>
          <w:szCs w:val="21"/>
        </w:rPr>
      </w:pPr>
      <w:r w:rsidRPr="003F5141">
        <w:rPr>
          <w:rFonts w:hint="eastAsia"/>
          <w:szCs w:val="21"/>
        </w:rPr>
        <w:t>最广泛使用的特征上采样算子是最近邻和双线性插值，它们采用像素之间的空间距离来指导上采样过程。然而，最近邻和双线性插值只考虑子像素邻域，未能捕捉到密集预测任务所需的丰富语义信息。自适应上采样的另一条途径是反卷积</w:t>
      </w:r>
      <w:r w:rsidRPr="003F5141">
        <w:rPr>
          <w:rFonts w:hint="eastAsia"/>
          <w:szCs w:val="21"/>
        </w:rPr>
        <w:t>[30]</w:t>
      </w:r>
      <w:r w:rsidRPr="003F5141">
        <w:rPr>
          <w:rFonts w:hint="eastAsia"/>
          <w:szCs w:val="21"/>
        </w:rPr>
        <w:t>。</w:t>
      </w:r>
      <w:r w:rsidRPr="003F5141">
        <w:rPr>
          <w:rFonts w:hint="eastAsia"/>
          <w:szCs w:val="21"/>
        </w:rPr>
        <w:t xml:space="preserve"> </w:t>
      </w:r>
      <w:r w:rsidRPr="003F5141">
        <w:rPr>
          <w:rFonts w:hint="eastAsia"/>
          <w:szCs w:val="21"/>
        </w:rPr>
        <w:t>反卷积层作为卷积层的逆算子，它学习一组与实例无关的上采样内核。</w:t>
      </w:r>
      <w:r w:rsidR="0039543D" w:rsidRPr="003F5141">
        <w:rPr>
          <w:rFonts w:hint="eastAsia"/>
          <w:szCs w:val="21"/>
        </w:rPr>
        <w:t>但是，它有两个主要</w:t>
      </w:r>
      <w:r w:rsidR="0039543D">
        <w:rPr>
          <w:rFonts w:hint="eastAsia"/>
          <w:szCs w:val="21"/>
        </w:rPr>
        <w:t>缺点。</w:t>
      </w:r>
    </w:p>
    <w:p w14:paraId="7119ACA8" w14:textId="77777777" w:rsidR="003F5141" w:rsidRDefault="003F5141" w:rsidP="003F5141">
      <w:pPr>
        <w:pStyle w:val="Text"/>
        <w:spacing w:line="220" w:lineRule="exact"/>
        <w:ind w:firstLineChars="112"/>
        <w:rPr>
          <w:rFonts w:hint="eastAsia"/>
          <w:sz w:val="18"/>
          <w:szCs w:val="18"/>
          <w:lang w:eastAsia="zh-CN"/>
        </w:rPr>
      </w:pPr>
    </w:p>
    <w:p w14:paraId="0101A9D6" w14:textId="61E383BA" w:rsidR="003F5141" w:rsidRDefault="00D905F7" w:rsidP="003F5141">
      <w:pPr>
        <w:pStyle w:val="a8"/>
        <w:ind w:firstLineChars="100" w:firstLine="180"/>
        <w:rPr>
          <w:rFonts w:hint="eastAsia"/>
          <w:sz w:val="15"/>
          <w:szCs w:val="15"/>
        </w:rPr>
      </w:pPr>
      <w:r>
        <w:rPr>
          <w:noProof/>
        </w:rPr>
        <mc:AlternateContent>
          <mc:Choice Requires="wps">
            <w:drawing>
              <wp:anchor distT="4294967295" distB="4294967295" distL="114300" distR="114300" simplePos="0" relativeHeight="251657728" behindDoc="0" locked="0" layoutInCell="1" allowOverlap="1" wp14:anchorId="5AD96AD0" wp14:editId="71317002">
                <wp:simplePos x="0" y="0"/>
                <wp:positionH relativeFrom="column">
                  <wp:posOffset>0</wp:posOffset>
                </wp:positionH>
                <wp:positionV relativeFrom="paragraph">
                  <wp:posOffset>27304</wp:posOffset>
                </wp:positionV>
                <wp:extent cx="1927860" cy="0"/>
                <wp:effectExtent l="0" t="0" r="2540" b="0"/>
                <wp:wrapNone/>
                <wp:docPr id="3" name="直线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2786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1FD8900" id="直线 161"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2.15pt" to="151.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">
                <o:lock v:ext="edit" shapetype="f"/>
              </v:line>
            </w:pict>
          </mc:Fallback>
        </mc:AlternateContent>
      </w:r>
    </w:p>
    <w:p w14:paraId="37DD3383" w14:textId="77777777" w:rsidR="003F5141" w:rsidRDefault="003F5141" w:rsidP="003F5141">
      <w:pPr>
        <w:pStyle w:val="a8"/>
        <w:ind w:firstLineChars="100" w:firstLine="150"/>
        <w:rPr>
          <w:rFonts w:hint="eastAsia"/>
          <w:sz w:val="15"/>
          <w:szCs w:val="15"/>
        </w:rPr>
      </w:pPr>
      <w:r>
        <w:rPr>
          <w:rFonts w:hint="eastAsia"/>
          <w:sz w:val="15"/>
          <w:szCs w:val="15"/>
        </w:rPr>
        <w:t>1.</w:t>
      </w:r>
      <w:r>
        <w:rPr>
          <w:rFonts w:hint="eastAsia"/>
          <w:sz w:val="15"/>
          <w:szCs w:val="15"/>
        </w:rPr>
        <w:t>华中科技大学电子信息与通信学院</w:t>
      </w:r>
      <w:r>
        <w:rPr>
          <w:rFonts w:hint="eastAsia"/>
          <w:sz w:val="15"/>
          <w:szCs w:val="15"/>
        </w:rPr>
        <w:t xml:space="preserve"> </w:t>
      </w:r>
      <w:r>
        <w:rPr>
          <w:rFonts w:hint="eastAsia"/>
          <w:sz w:val="15"/>
          <w:szCs w:val="15"/>
        </w:rPr>
        <w:t>湖北</w:t>
      </w:r>
      <w:r>
        <w:rPr>
          <w:rFonts w:hint="eastAsia"/>
          <w:sz w:val="15"/>
          <w:szCs w:val="15"/>
        </w:rPr>
        <w:t xml:space="preserve"> </w:t>
      </w:r>
      <w:r>
        <w:rPr>
          <w:sz w:val="15"/>
          <w:szCs w:val="15"/>
        </w:rPr>
        <w:t>430074</w:t>
      </w:r>
      <w:r>
        <w:rPr>
          <w:rFonts w:hint="eastAsia"/>
          <w:sz w:val="15"/>
          <w:szCs w:val="15"/>
        </w:rPr>
        <w:t xml:space="preserve"> </w:t>
      </w:r>
    </w:p>
    <w:p w14:paraId="3C0DE7FB" w14:textId="77777777" w:rsidR="003F5141" w:rsidRDefault="003F5141" w:rsidP="003F5141">
      <w:pPr>
        <w:pStyle w:val="a8"/>
        <w:ind w:firstLineChars="100" w:firstLine="150"/>
        <w:rPr>
          <w:rFonts w:hint="eastAsia"/>
          <w:sz w:val="15"/>
          <w:szCs w:val="15"/>
        </w:rPr>
      </w:pPr>
      <w:r>
        <w:rPr>
          <w:sz w:val="15"/>
          <w:szCs w:val="15"/>
        </w:rPr>
        <w:t>1.</w:t>
      </w:r>
      <w:r w:rsidRPr="007C1420">
        <w:t xml:space="preserve"> </w:t>
      </w:r>
      <w:r w:rsidRPr="007C1420">
        <w:rPr>
          <w:sz w:val="15"/>
          <w:szCs w:val="15"/>
        </w:rPr>
        <w:t>School of Electronic Information and Communications,</w:t>
      </w:r>
      <w:r>
        <w:rPr>
          <w:sz w:val="15"/>
          <w:szCs w:val="15"/>
        </w:rPr>
        <w:t xml:space="preserve"> </w:t>
      </w:r>
      <w:r w:rsidRPr="007C1420">
        <w:t xml:space="preserve"> </w:t>
      </w:r>
      <w:r w:rsidRPr="007C1420">
        <w:rPr>
          <w:sz w:val="15"/>
          <w:szCs w:val="15"/>
        </w:rPr>
        <w:t>Huazhong University of Science and Technology</w:t>
      </w:r>
      <w:r>
        <w:rPr>
          <w:sz w:val="15"/>
          <w:szCs w:val="15"/>
        </w:rPr>
        <w:t xml:space="preserve"> Hubei 430074</w:t>
      </w:r>
    </w:p>
    <w:p w14:paraId="7C8960BF" w14:textId="77777777" w:rsidR="00AC3E56" w:rsidRDefault="003F5141" w:rsidP="0039543D">
      <w:pPr>
        <w:spacing w:line="280" w:lineRule="exact"/>
        <w:ind w:rightChars="8" w:right="17"/>
        <w:rPr>
          <w:szCs w:val="21"/>
        </w:rPr>
      </w:pPr>
      <w:r w:rsidRPr="003F5141">
        <w:rPr>
          <w:rFonts w:hint="eastAsia"/>
          <w:szCs w:val="21"/>
        </w:rPr>
        <w:t>首先，反卷积算子在图像</w:t>
      </w:r>
      <w:r w:rsidR="00053F5F">
        <w:rPr>
          <w:rFonts w:hint="eastAsia"/>
          <w:szCs w:val="21"/>
        </w:rPr>
        <w:t>所有位置</w:t>
      </w:r>
      <w:r w:rsidRPr="003F5141">
        <w:rPr>
          <w:rFonts w:hint="eastAsia"/>
          <w:szCs w:val="21"/>
        </w:rPr>
        <w:t>上应用相同的</w:t>
      </w:r>
      <w:r w:rsidR="00053F5F">
        <w:rPr>
          <w:rFonts w:hint="eastAsia"/>
          <w:szCs w:val="21"/>
        </w:rPr>
        <w:t>卷积核</w:t>
      </w:r>
      <w:r w:rsidRPr="003F5141">
        <w:rPr>
          <w:rFonts w:hint="eastAsia"/>
          <w:szCs w:val="21"/>
        </w:rPr>
        <w:t>，</w:t>
      </w:r>
      <w:r w:rsidR="0039543D">
        <w:rPr>
          <w:rFonts w:hint="eastAsia"/>
          <w:szCs w:val="21"/>
        </w:rPr>
        <w:t>忽视了</w:t>
      </w:r>
      <w:r w:rsidR="00053F5F">
        <w:rPr>
          <w:rFonts w:hint="eastAsia"/>
          <w:szCs w:val="21"/>
        </w:rPr>
        <w:t>图像中</w:t>
      </w:r>
      <w:r w:rsidR="0039543D">
        <w:rPr>
          <w:rFonts w:hint="eastAsia"/>
          <w:szCs w:val="21"/>
        </w:rPr>
        <w:t>重要的</w:t>
      </w:r>
      <w:r w:rsidRPr="003F5141">
        <w:rPr>
          <w:rFonts w:hint="eastAsia"/>
          <w:szCs w:val="21"/>
        </w:rPr>
        <w:t>内容</w:t>
      </w:r>
      <w:r w:rsidR="00053F5F">
        <w:rPr>
          <w:rFonts w:hint="eastAsia"/>
          <w:szCs w:val="21"/>
        </w:rPr>
        <w:t>，</w:t>
      </w:r>
      <w:r w:rsidRPr="003F5141">
        <w:rPr>
          <w:rFonts w:hint="eastAsia"/>
          <w:szCs w:val="21"/>
        </w:rPr>
        <w:t>这限制了它</w:t>
      </w:r>
      <w:r w:rsidR="0039543D">
        <w:rPr>
          <w:rFonts w:hint="eastAsia"/>
          <w:szCs w:val="21"/>
        </w:rPr>
        <w:t>处理</w:t>
      </w:r>
      <w:r w:rsidRPr="003F5141">
        <w:rPr>
          <w:rFonts w:hint="eastAsia"/>
          <w:szCs w:val="21"/>
        </w:rPr>
        <w:t>局部变化的能力。其次，</w:t>
      </w:r>
      <w:r w:rsidR="0039543D">
        <w:rPr>
          <w:rFonts w:hint="eastAsia"/>
          <w:szCs w:val="21"/>
        </w:rPr>
        <w:t>使用大尺寸卷积核</w:t>
      </w:r>
      <w:r w:rsidRPr="003F5141">
        <w:rPr>
          <w:rFonts w:hint="eastAsia"/>
          <w:szCs w:val="21"/>
        </w:rPr>
        <w:t>时，参数数量</w:t>
      </w:r>
      <w:r w:rsidR="00AC3E56">
        <w:rPr>
          <w:rFonts w:hint="eastAsia"/>
          <w:szCs w:val="21"/>
        </w:rPr>
        <w:t>与计算量</w:t>
      </w:r>
      <w:r w:rsidRPr="003F5141">
        <w:rPr>
          <w:rFonts w:hint="eastAsia"/>
          <w:szCs w:val="21"/>
        </w:rPr>
        <w:t>会</w:t>
      </w:r>
      <w:r w:rsidR="00AC3E56">
        <w:rPr>
          <w:rFonts w:hint="eastAsia"/>
          <w:szCs w:val="21"/>
        </w:rPr>
        <w:t>大量</w:t>
      </w:r>
      <w:r w:rsidRPr="003F5141">
        <w:rPr>
          <w:rFonts w:hint="eastAsia"/>
          <w:szCs w:val="21"/>
        </w:rPr>
        <w:t>增加。这使得</w:t>
      </w:r>
      <w:r w:rsidR="00AC3E56">
        <w:rPr>
          <w:rFonts w:hint="eastAsia"/>
          <w:szCs w:val="21"/>
        </w:rPr>
        <w:t>其</w:t>
      </w:r>
      <w:r w:rsidRPr="003F5141">
        <w:rPr>
          <w:rFonts w:hint="eastAsia"/>
          <w:szCs w:val="21"/>
        </w:rPr>
        <w:t>难以覆盖小邻域</w:t>
      </w:r>
      <w:r w:rsidR="00AC3E56">
        <w:rPr>
          <w:rFonts w:hint="eastAsia"/>
          <w:szCs w:val="21"/>
        </w:rPr>
        <w:t>外</w:t>
      </w:r>
      <w:r w:rsidR="00053F5F">
        <w:rPr>
          <w:rFonts w:hint="eastAsia"/>
          <w:szCs w:val="21"/>
        </w:rPr>
        <w:t>的</w:t>
      </w:r>
      <w:r w:rsidRPr="003F5141">
        <w:rPr>
          <w:rFonts w:hint="eastAsia"/>
          <w:szCs w:val="21"/>
        </w:rPr>
        <w:t>更大区域，从而限制了其表达能力和性能。</w:t>
      </w:r>
    </w:p>
    <w:p w14:paraId="3D51740D" w14:textId="77777777" w:rsidR="00C87979" w:rsidRDefault="00C87979" w:rsidP="0039543D">
      <w:pPr>
        <w:spacing w:line="280" w:lineRule="exact"/>
        <w:ind w:rightChars="8" w:right="17"/>
        <w:rPr>
          <w:rFonts w:hint="eastAsia"/>
          <w:szCs w:val="21"/>
        </w:rPr>
      </w:pPr>
      <w:r>
        <w:rPr>
          <w:szCs w:val="21"/>
        </w:rPr>
        <w:tab/>
      </w:r>
      <w:r>
        <w:rPr>
          <w:rFonts w:hint="eastAsia"/>
          <w:szCs w:val="21"/>
        </w:rPr>
        <w:t>最近，一些工作提出了生成式的上采样算法，例如</w:t>
      </w:r>
      <w:r>
        <w:rPr>
          <w:rFonts w:hint="eastAsia"/>
          <w:szCs w:val="21"/>
        </w:rPr>
        <w:t>xx</w:t>
      </w:r>
      <w:r>
        <w:rPr>
          <w:rFonts w:hint="eastAsia"/>
          <w:szCs w:val="21"/>
        </w:rPr>
        <w:t>。</w:t>
      </w:r>
      <w:r w:rsidR="00E242A8">
        <w:rPr>
          <w:rFonts w:hint="eastAsia"/>
          <w:szCs w:val="21"/>
        </w:rPr>
        <w:t>虽然</w:t>
      </w:r>
      <w:r>
        <w:rPr>
          <w:rFonts w:hint="eastAsia"/>
          <w:szCs w:val="21"/>
        </w:rPr>
        <w:t>这样的算法在性能上取得了一定的提升</w:t>
      </w:r>
      <w:r w:rsidR="00E242A8">
        <w:rPr>
          <w:rFonts w:hint="eastAsia"/>
          <w:szCs w:val="21"/>
        </w:rPr>
        <w:t>，但是也受到了一些缺点的限制。第一，在生成图片时，自生成算法</w:t>
      </w:r>
      <w:r w:rsidR="00E242A8" w:rsidRPr="003F5141">
        <w:rPr>
          <w:rFonts w:hint="eastAsia"/>
          <w:szCs w:val="21"/>
        </w:rPr>
        <w:t>将</w:t>
      </w:r>
      <w:r w:rsidR="00E242A8">
        <w:rPr>
          <w:rFonts w:hint="eastAsia"/>
          <w:szCs w:val="21"/>
        </w:rPr>
        <w:t>原图</w:t>
      </w:r>
      <w:r w:rsidR="00E242A8" w:rsidRPr="003F5141">
        <w:rPr>
          <w:rFonts w:hint="eastAsia"/>
          <w:szCs w:val="21"/>
        </w:rPr>
        <w:t>生成的特征重新排列为空间块来完成特征上采样</w:t>
      </w:r>
      <w:r w:rsidR="00E242A8">
        <w:rPr>
          <w:rFonts w:hint="eastAsia"/>
          <w:szCs w:val="21"/>
        </w:rPr>
        <w:t>，而每个空间块内忽略了局部像素的位置关系，这会造成上采样图片的空间关系不匹配。第二，此类算法的计算量与感受野成平方关系，</w:t>
      </w:r>
      <w:r w:rsidR="004A7F86">
        <w:rPr>
          <w:rFonts w:hint="eastAsia"/>
          <w:szCs w:val="21"/>
        </w:rPr>
        <w:t>这导致感受野依旧被限制在一小块领域范围内，</w:t>
      </w:r>
      <w:r w:rsidR="00B4462B">
        <w:rPr>
          <w:rFonts w:hint="eastAsia"/>
          <w:szCs w:val="21"/>
        </w:rPr>
        <w:t>对</w:t>
      </w:r>
      <w:r w:rsidR="004A7F86">
        <w:rPr>
          <w:rFonts w:hint="eastAsia"/>
          <w:szCs w:val="21"/>
        </w:rPr>
        <w:t>性能</w:t>
      </w:r>
      <w:r w:rsidR="00B4462B">
        <w:rPr>
          <w:rFonts w:hint="eastAsia"/>
          <w:szCs w:val="21"/>
        </w:rPr>
        <w:t>提升造成了阻碍</w:t>
      </w:r>
      <w:r w:rsidR="004A7F86">
        <w:rPr>
          <w:rFonts w:hint="eastAsia"/>
          <w:szCs w:val="21"/>
        </w:rPr>
        <w:t>，在处理高分辨率图片时影响尤为明显。</w:t>
      </w:r>
      <w:r w:rsidR="00B4462B">
        <w:rPr>
          <w:rFonts w:hint="eastAsia"/>
          <w:szCs w:val="21"/>
        </w:rPr>
        <w:t>第三，在进行高比例上采样时，算法中需要生成的参数也会激增，导致对计算能力的要求攀升，影响了实际的应用。</w:t>
      </w:r>
    </w:p>
    <w:p w14:paraId="78DDE984" w14:textId="77777777" w:rsidR="00AC3E56" w:rsidRDefault="003F5141" w:rsidP="008E4215">
      <w:pPr>
        <w:spacing w:line="280" w:lineRule="exact"/>
        <w:ind w:rightChars="8" w:right="17" w:firstLine="420"/>
        <w:rPr>
          <w:szCs w:val="21"/>
        </w:rPr>
      </w:pPr>
      <w:r w:rsidRPr="003F5141">
        <w:rPr>
          <w:rFonts w:hint="eastAsia"/>
          <w:szCs w:val="21"/>
        </w:rPr>
        <w:t>在这项工作中，</w:t>
      </w:r>
      <w:r w:rsidR="00B4462B">
        <w:rPr>
          <w:rFonts w:hint="eastAsia"/>
          <w:szCs w:val="21"/>
        </w:rPr>
        <w:t>为了克服</w:t>
      </w:r>
      <w:r w:rsidRPr="003F5141">
        <w:rPr>
          <w:rFonts w:hint="eastAsia"/>
          <w:szCs w:val="21"/>
        </w:rPr>
        <w:t>这些限制，</w:t>
      </w:r>
      <w:r w:rsidR="00074584">
        <w:rPr>
          <w:rFonts w:hint="eastAsia"/>
          <w:szCs w:val="21"/>
        </w:rPr>
        <w:t>需要寻找</w:t>
      </w:r>
      <w:r w:rsidRPr="003F5141">
        <w:rPr>
          <w:rFonts w:hint="eastAsia"/>
          <w:szCs w:val="21"/>
        </w:rPr>
        <w:t>一种</w:t>
      </w:r>
      <w:r w:rsidR="00074584">
        <w:rPr>
          <w:rFonts w:hint="eastAsia"/>
          <w:szCs w:val="21"/>
        </w:rPr>
        <w:t>全新的</w:t>
      </w:r>
      <w:r w:rsidRPr="003F5141">
        <w:rPr>
          <w:rFonts w:hint="eastAsia"/>
          <w:szCs w:val="21"/>
        </w:rPr>
        <w:t>特征上采样算子</w:t>
      </w:r>
      <w:r w:rsidR="00074584">
        <w:rPr>
          <w:rFonts w:hint="eastAsia"/>
          <w:szCs w:val="21"/>
        </w:rPr>
        <w:t>，</w:t>
      </w:r>
      <w:r w:rsidRPr="003F5141">
        <w:rPr>
          <w:rFonts w:hint="eastAsia"/>
          <w:szCs w:val="21"/>
        </w:rPr>
        <w:t>能够</w:t>
      </w:r>
      <w:r w:rsidR="00074584">
        <w:rPr>
          <w:rFonts w:hint="eastAsia"/>
          <w:szCs w:val="21"/>
        </w:rPr>
        <w:t>满</w:t>
      </w:r>
      <w:r w:rsidR="00074584">
        <w:rPr>
          <w:rFonts w:hint="eastAsia"/>
          <w:szCs w:val="21"/>
        </w:rPr>
        <w:lastRenderedPageBreak/>
        <w:t>足以下的要求：</w:t>
      </w:r>
      <w:r w:rsidRPr="003F5141">
        <w:rPr>
          <w:rFonts w:hint="eastAsia"/>
          <w:szCs w:val="21"/>
        </w:rPr>
        <w:t>1)</w:t>
      </w:r>
      <w:r w:rsidR="00B4462B">
        <w:rPr>
          <w:rFonts w:hint="eastAsia"/>
          <w:szCs w:val="21"/>
        </w:rPr>
        <w:t>兼顾全局与局部信息</w:t>
      </w:r>
      <w:r w:rsidRPr="003F5141">
        <w:rPr>
          <w:rFonts w:hint="eastAsia"/>
          <w:szCs w:val="21"/>
        </w:rPr>
        <w:t>，</w:t>
      </w:r>
      <w:r w:rsidRPr="003F5141">
        <w:rPr>
          <w:rFonts w:hint="eastAsia"/>
          <w:szCs w:val="21"/>
        </w:rPr>
        <w:t>2)</w:t>
      </w:r>
      <w:r w:rsidR="00074584">
        <w:rPr>
          <w:rFonts w:hint="eastAsia"/>
          <w:szCs w:val="21"/>
        </w:rPr>
        <w:t>根据当前的数据自动生成</w:t>
      </w:r>
      <w:r w:rsidRPr="003F5141">
        <w:rPr>
          <w:rFonts w:hint="eastAsia"/>
          <w:szCs w:val="21"/>
        </w:rPr>
        <w:t>，</w:t>
      </w:r>
      <w:r w:rsidRPr="003F5141">
        <w:rPr>
          <w:rFonts w:hint="eastAsia"/>
          <w:szCs w:val="21"/>
        </w:rPr>
        <w:t>3)</w:t>
      </w:r>
      <w:r w:rsidR="00074584">
        <w:rPr>
          <w:rFonts w:hint="eastAsia"/>
          <w:szCs w:val="21"/>
        </w:rPr>
        <w:t>建立通道信息相关性，</w:t>
      </w:r>
      <w:r w:rsidR="00074584">
        <w:rPr>
          <w:szCs w:val="21"/>
        </w:rPr>
        <w:t>4</w:t>
      </w:r>
      <w:r w:rsidR="00074584" w:rsidRPr="003F5141">
        <w:rPr>
          <w:rFonts w:hint="eastAsia"/>
          <w:szCs w:val="21"/>
        </w:rPr>
        <w:t>)</w:t>
      </w:r>
      <w:r w:rsidRPr="003F5141">
        <w:rPr>
          <w:rFonts w:hint="eastAsia"/>
          <w:szCs w:val="21"/>
        </w:rPr>
        <w:t>保持计算效率。</w:t>
      </w:r>
      <w:r w:rsidR="00074584" w:rsidRPr="003F5141">
        <w:rPr>
          <w:rFonts w:hint="eastAsia"/>
          <w:szCs w:val="21"/>
        </w:rPr>
        <w:t>为此，我们提出了一种轻量但高效的</w:t>
      </w:r>
      <w:r w:rsidR="008443FD">
        <w:rPr>
          <w:rFonts w:hint="eastAsia"/>
          <w:szCs w:val="21"/>
        </w:rPr>
        <w:t>全新方法</w:t>
      </w:r>
      <w:r w:rsidR="00074584" w:rsidRPr="003F5141">
        <w:rPr>
          <w:rFonts w:hint="eastAsia"/>
          <w:szCs w:val="21"/>
        </w:rPr>
        <w:t>，称为</w:t>
      </w:r>
      <w:proofErr w:type="spellStart"/>
      <w:r w:rsidR="00074584">
        <w:rPr>
          <w:rFonts w:hint="eastAsia"/>
          <w:szCs w:val="21"/>
        </w:rPr>
        <w:t>Rezolution</w:t>
      </w:r>
      <w:proofErr w:type="spellEnd"/>
      <w:r w:rsidR="00074584" w:rsidRPr="003F5141">
        <w:rPr>
          <w:rFonts w:hint="eastAsia"/>
          <w:szCs w:val="21"/>
        </w:rPr>
        <w:t>。</w:t>
      </w:r>
      <w:r w:rsidR="00074584">
        <w:rPr>
          <w:rFonts w:hint="eastAsia"/>
          <w:szCs w:val="21"/>
        </w:rPr>
        <w:t>不同与上述的生成式算法，该方法</w:t>
      </w:r>
      <w:r w:rsidR="0091247D">
        <w:rPr>
          <w:rFonts w:hint="eastAsia"/>
          <w:szCs w:val="21"/>
        </w:rPr>
        <w:t>考虑的是如何</w:t>
      </w:r>
      <w:r w:rsidR="00074584">
        <w:rPr>
          <w:rFonts w:hint="eastAsia"/>
          <w:szCs w:val="21"/>
        </w:rPr>
        <w:t>对</w:t>
      </w:r>
      <w:r w:rsidR="00B514D8">
        <w:rPr>
          <w:rFonts w:hint="eastAsia"/>
          <w:szCs w:val="21"/>
        </w:rPr>
        <w:t>双线性插值</w:t>
      </w:r>
      <w:r w:rsidR="00074584">
        <w:rPr>
          <w:rFonts w:hint="eastAsia"/>
          <w:szCs w:val="21"/>
        </w:rPr>
        <w:t>上采样的图片进行后处理</w:t>
      </w:r>
      <w:r w:rsidR="0091247D">
        <w:rPr>
          <w:rFonts w:hint="eastAsia"/>
          <w:szCs w:val="21"/>
        </w:rPr>
        <w:t>精调</w:t>
      </w:r>
      <w:r w:rsidR="00074584">
        <w:rPr>
          <w:rFonts w:hint="eastAsia"/>
          <w:szCs w:val="21"/>
        </w:rPr>
        <w:t>，</w:t>
      </w:r>
      <w:r w:rsidR="0091247D">
        <w:rPr>
          <w:rFonts w:hint="eastAsia"/>
          <w:szCs w:val="21"/>
        </w:rPr>
        <w:t>从而</w:t>
      </w:r>
      <w:r w:rsidR="00074584">
        <w:rPr>
          <w:rFonts w:hint="eastAsia"/>
          <w:szCs w:val="21"/>
        </w:rPr>
        <w:t>修正需要关注的重点。</w:t>
      </w:r>
    </w:p>
    <w:p w14:paraId="74546223" w14:textId="77777777" w:rsidR="00B514D8" w:rsidRDefault="00B514D8" w:rsidP="008E4215">
      <w:pPr>
        <w:spacing w:line="280" w:lineRule="exact"/>
        <w:ind w:rightChars="8" w:right="17" w:firstLine="420"/>
        <w:rPr>
          <w:rFonts w:hint="eastAsia"/>
          <w:szCs w:val="21"/>
        </w:rPr>
      </w:pPr>
      <w:r>
        <w:rPr>
          <w:rFonts w:hint="eastAsia"/>
          <w:szCs w:val="21"/>
        </w:rPr>
        <w:t>在我们看来，我们进行的</w:t>
      </w:r>
      <w:r w:rsidR="0091247D">
        <w:rPr>
          <w:rFonts w:hint="eastAsia"/>
          <w:szCs w:val="21"/>
        </w:rPr>
        <w:t>后处理本质上</w:t>
      </w:r>
      <w:r>
        <w:rPr>
          <w:rFonts w:hint="eastAsia"/>
          <w:szCs w:val="21"/>
        </w:rPr>
        <w:t>是对上采样后的图片进行特征锐化操作。对于传统的双线性插值方法，它被广泛使用的原因在于能够高效完成</w:t>
      </w:r>
      <w:r w:rsidR="0091247D">
        <w:rPr>
          <w:rFonts w:hint="eastAsia"/>
          <w:szCs w:val="21"/>
        </w:rPr>
        <w:t>上采样</w:t>
      </w:r>
      <w:r>
        <w:rPr>
          <w:rFonts w:hint="eastAsia"/>
          <w:szCs w:val="21"/>
        </w:rPr>
        <w:t>计算，并且保留图像的空间关系。但是就像上述提到的，双线性插值</w:t>
      </w:r>
      <w:r w:rsidRPr="003F5141">
        <w:rPr>
          <w:rFonts w:hint="eastAsia"/>
          <w:szCs w:val="21"/>
        </w:rPr>
        <w:t>只考虑子像素邻域，未能捕捉到密集预测任务所需的丰富语义信息</w:t>
      </w:r>
      <w:r>
        <w:rPr>
          <w:rFonts w:hint="eastAsia"/>
          <w:szCs w:val="21"/>
        </w:rPr>
        <w:t>，对画面中所有信息进行等比例的放大，失去了关注的重点。因此，要解决的问题就是如何对</w:t>
      </w:r>
      <w:r w:rsidR="0091247D">
        <w:rPr>
          <w:rFonts w:hint="eastAsia"/>
          <w:szCs w:val="21"/>
        </w:rPr>
        <w:t>双线性插值</w:t>
      </w:r>
      <w:r>
        <w:rPr>
          <w:rFonts w:hint="eastAsia"/>
          <w:szCs w:val="21"/>
        </w:rPr>
        <w:t>放大后的图片进行图像特征锐化，</w:t>
      </w:r>
      <w:r w:rsidR="0091247D">
        <w:rPr>
          <w:rFonts w:hint="eastAsia"/>
          <w:szCs w:val="21"/>
        </w:rPr>
        <w:t>突</w:t>
      </w:r>
      <w:r>
        <w:rPr>
          <w:rFonts w:hint="eastAsia"/>
          <w:szCs w:val="21"/>
        </w:rPr>
        <w:t>出</w:t>
      </w:r>
      <w:r w:rsidR="0091247D">
        <w:rPr>
          <w:rFonts w:hint="eastAsia"/>
          <w:szCs w:val="21"/>
        </w:rPr>
        <w:t>对于画面正真重要的内容，是该方法关注的重点。</w:t>
      </w:r>
    </w:p>
    <w:p w14:paraId="6445DC36" w14:textId="77777777" w:rsidR="0091247D" w:rsidRDefault="0091247D" w:rsidP="008E4215">
      <w:pPr>
        <w:spacing w:line="280" w:lineRule="exact"/>
        <w:ind w:rightChars="8" w:right="17" w:firstLine="420"/>
        <w:rPr>
          <w:rFonts w:hint="eastAsia"/>
          <w:szCs w:val="21"/>
        </w:rPr>
      </w:pPr>
      <w:r w:rsidRPr="003F5141">
        <w:rPr>
          <w:rFonts w:hint="eastAsia"/>
          <w:szCs w:val="21"/>
        </w:rPr>
        <w:t>具体来说，</w:t>
      </w:r>
      <w:proofErr w:type="spellStart"/>
      <w:r>
        <w:rPr>
          <w:rFonts w:hint="eastAsia"/>
          <w:szCs w:val="21"/>
        </w:rPr>
        <w:t>Rezolution</w:t>
      </w:r>
      <w:proofErr w:type="spellEnd"/>
      <w:r>
        <w:rPr>
          <w:rFonts w:hint="eastAsia"/>
          <w:szCs w:val="21"/>
        </w:rPr>
        <w:t>对原图与上采样后的新图片，分别提取</w:t>
      </w:r>
      <w:r w:rsidRPr="008E4215">
        <w:rPr>
          <w:szCs w:val="21"/>
        </w:rPr>
        <w:t>沿着</w:t>
      </w:r>
      <w:r>
        <w:rPr>
          <w:rFonts w:hint="eastAsia"/>
          <w:szCs w:val="21"/>
        </w:rPr>
        <w:t>两个</w:t>
      </w:r>
      <w:r w:rsidRPr="008E4215">
        <w:rPr>
          <w:szCs w:val="21"/>
        </w:rPr>
        <w:t>不同方向聚合</w:t>
      </w:r>
      <w:r>
        <w:rPr>
          <w:rFonts w:hint="eastAsia"/>
          <w:szCs w:val="21"/>
        </w:rPr>
        <w:t>的</w:t>
      </w:r>
      <w:r w:rsidRPr="008E4215">
        <w:rPr>
          <w:rFonts w:hint="eastAsia"/>
          <w:szCs w:val="21"/>
        </w:rPr>
        <w:t>特</w:t>
      </w:r>
      <w:r w:rsidRPr="008E4215">
        <w:rPr>
          <w:szCs w:val="21"/>
        </w:rPr>
        <w:t>征</w:t>
      </w:r>
      <w:r>
        <w:rPr>
          <w:rFonts w:hint="eastAsia"/>
          <w:szCs w:val="21"/>
        </w:rPr>
        <w:t>，再通过原图特征修正新图特征，最后将新特征映射回新图，</w:t>
      </w:r>
      <w:r w:rsidRPr="003F5141">
        <w:rPr>
          <w:rFonts w:hint="eastAsia"/>
          <w:szCs w:val="21"/>
        </w:rPr>
        <w:t>完成</w:t>
      </w:r>
      <w:r>
        <w:rPr>
          <w:rFonts w:hint="eastAsia"/>
          <w:szCs w:val="21"/>
        </w:rPr>
        <w:t>上采样图片修正的过程，得到最终的上采样图片</w:t>
      </w:r>
      <w:r w:rsidRPr="003F5141">
        <w:rPr>
          <w:rFonts w:hint="eastAsia"/>
          <w:szCs w:val="21"/>
        </w:rPr>
        <w:t>。</w:t>
      </w:r>
    </w:p>
    <w:p w14:paraId="671DFB6D" w14:textId="77777777" w:rsidR="00B65A4F" w:rsidRDefault="003F5141" w:rsidP="00074584">
      <w:pPr>
        <w:spacing w:line="280" w:lineRule="exact"/>
        <w:ind w:rightChars="8" w:right="17" w:firstLine="420"/>
        <w:rPr>
          <w:szCs w:val="21"/>
        </w:rPr>
      </w:pPr>
      <w:r w:rsidRPr="003F5141">
        <w:rPr>
          <w:rFonts w:hint="eastAsia"/>
          <w:szCs w:val="21"/>
        </w:rPr>
        <w:t>为了证明</w:t>
      </w:r>
      <w:proofErr w:type="spellStart"/>
      <w:r w:rsidR="0091247D">
        <w:rPr>
          <w:rFonts w:hint="eastAsia"/>
          <w:szCs w:val="21"/>
        </w:rPr>
        <w:t>Rezolution</w:t>
      </w:r>
      <w:proofErr w:type="spellEnd"/>
      <w:r w:rsidRPr="003F5141">
        <w:rPr>
          <w:rFonts w:hint="eastAsia"/>
          <w:szCs w:val="21"/>
        </w:rPr>
        <w:t>的普遍有效性，我们对</w:t>
      </w:r>
      <w:r w:rsidR="0091247D">
        <w:rPr>
          <w:rFonts w:hint="eastAsia"/>
          <w:szCs w:val="21"/>
        </w:rPr>
        <w:t>语义分割</w:t>
      </w:r>
      <w:r w:rsidRPr="003F5141">
        <w:rPr>
          <w:rFonts w:hint="eastAsia"/>
          <w:szCs w:val="21"/>
        </w:rPr>
        <w:t>任务进行了综合评估</w:t>
      </w:r>
      <w:r w:rsidR="0091247D">
        <w:rPr>
          <w:rFonts w:hint="eastAsia"/>
          <w:szCs w:val="21"/>
        </w:rPr>
        <w:t>。</w:t>
      </w:r>
      <w:proofErr w:type="spellStart"/>
      <w:r w:rsidR="0091247D">
        <w:rPr>
          <w:rFonts w:hint="eastAsia"/>
          <w:szCs w:val="21"/>
        </w:rPr>
        <w:t>Rezolution</w:t>
      </w:r>
      <w:proofErr w:type="spellEnd"/>
      <w:r w:rsidRPr="003F5141">
        <w:rPr>
          <w:rFonts w:hint="eastAsia"/>
          <w:szCs w:val="21"/>
        </w:rPr>
        <w:t>改进了</w:t>
      </w:r>
      <w:proofErr w:type="spellStart"/>
      <w:r w:rsidR="008443FD">
        <w:rPr>
          <w:rFonts w:hint="eastAsia"/>
          <w:szCs w:val="21"/>
        </w:rPr>
        <w:t>H</w:t>
      </w:r>
      <w:r w:rsidR="0091247D">
        <w:rPr>
          <w:szCs w:val="21"/>
        </w:rPr>
        <w:t>RNe</w:t>
      </w:r>
      <w:r w:rsidR="0091247D">
        <w:rPr>
          <w:rFonts w:hint="eastAsia"/>
          <w:szCs w:val="21"/>
        </w:rPr>
        <w:t>t</w:t>
      </w:r>
      <w:proofErr w:type="spellEnd"/>
      <w:r w:rsidR="008443FD">
        <w:rPr>
          <w:rFonts w:hint="eastAsia"/>
          <w:szCs w:val="21"/>
        </w:rPr>
        <w:t>的特征图融合部分</w:t>
      </w:r>
      <w:r w:rsidR="0091247D">
        <w:rPr>
          <w:rFonts w:hint="eastAsia"/>
          <w:szCs w:val="21"/>
        </w:rPr>
        <w:t>，</w:t>
      </w:r>
      <w:r w:rsidRPr="003F5141">
        <w:rPr>
          <w:rFonts w:hint="eastAsia"/>
          <w:szCs w:val="21"/>
        </w:rPr>
        <w:t>在语义分割中的</w:t>
      </w:r>
      <w:r w:rsidR="0091247D">
        <w:rPr>
          <w:rFonts w:hint="eastAsia"/>
          <w:szCs w:val="21"/>
        </w:rPr>
        <w:t>VOC</w:t>
      </w:r>
      <w:r w:rsidR="0091247D">
        <w:rPr>
          <w:szCs w:val="21"/>
        </w:rPr>
        <w:t xml:space="preserve">12 </w:t>
      </w:r>
      <w:proofErr w:type="spellStart"/>
      <w:r w:rsidRPr="003F5141">
        <w:rPr>
          <w:rFonts w:hint="eastAsia"/>
          <w:szCs w:val="21"/>
        </w:rPr>
        <w:t>val</w:t>
      </w:r>
      <w:proofErr w:type="spellEnd"/>
      <w:r w:rsidRPr="003F5141">
        <w:rPr>
          <w:rFonts w:hint="eastAsia"/>
          <w:szCs w:val="21"/>
        </w:rPr>
        <w:t xml:space="preserve"> </w:t>
      </w:r>
      <w:r w:rsidRPr="003F5141">
        <w:rPr>
          <w:rFonts w:hint="eastAsia"/>
          <w:szCs w:val="21"/>
        </w:rPr>
        <w:t>上提高了</w:t>
      </w:r>
      <w:r w:rsidRPr="003F5141">
        <w:rPr>
          <w:rFonts w:hint="eastAsia"/>
          <w:szCs w:val="21"/>
        </w:rPr>
        <w:t xml:space="preserve">1.8% </w:t>
      </w:r>
      <w:proofErr w:type="spellStart"/>
      <w:r w:rsidRPr="003F5141">
        <w:rPr>
          <w:rFonts w:hint="eastAsia"/>
          <w:szCs w:val="21"/>
        </w:rPr>
        <w:t>mIoU</w:t>
      </w:r>
      <w:proofErr w:type="spellEnd"/>
      <w:r w:rsidR="0091247D">
        <w:rPr>
          <w:rFonts w:hint="eastAsia"/>
          <w:szCs w:val="21"/>
        </w:rPr>
        <w:t>。</w:t>
      </w:r>
      <w:r w:rsidRPr="003F5141">
        <w:rPr>
          <w:rFonts w:hint="eastAsia"/>
          <w:szCs w:val="21"/>
        </w:rPr>
        <w:t>当对具有</w:t>
      </w:r>
      <w:r w:rsidRPr="003F5141">
        <w:rPr>
          <w:szCs w:val="21"/>
        </w:rPr>
        <w:t>25</w:t>
      </w:r>
      <w:r w:rsidR="0091247D">
        <w:rPr>
          <w:szCs w:val="21"/>
        </w:rPr>
        <w:t>6</w:t>
      </w:r>
      <w:r w:rsidRPr="003F5141">
        <w:rPr>
          <w:rFonts w:hint="eastAsia"/>
          <w:szCs w:val="21"/>
        </w:rPr>
        <w:t>个通道的特征图进行</w:t>
      </w:r>
      <w:r w:rsidRPr="003F5141">
        <w:rPr>
          <w:szCs w:val="21"/>
        </w:rPr>
        <w:t xml:space="preserve"> 2 </w:t>
      </w:r>
      <w:r w:rsidRPr="003F5141">
        <w:rPr>
          <w:rFonts w:hint="eastAsia"/>
          <w:szCs w:val="21"/>
        </w:rPr>
        <w:t>倍上采样时，</w:t>
      </w:r>
      <w:proofErr w:type="spellStart"/>
      <w:r w:rsidR="0091247D">
        <w:rPr>
          <w:rFonts w:hint="eastAsia"/>
          <w:szCs w:val="21"/>
        </w:rPr>
        <w:t>Rezolution</w:t>
      </w:r>
      <w:proofErr w:type="spellEnd"/>
      <w:r w:rsidR="0091247D">
        <w:rPr>
          <w:rFonts w:hint="eastAsia"/>
          <w:szCs w:val="21"/>
        </w:rPr>
        <w:t>每个像素</w:t>
      </w:r>
      <w:r w:rsidRPr="003F5141">
        <w:rPr>
          <w:rFonts w:hint="eastAsia"/>
          <w:szCs w:val="21"/>
        </w:rPr>
        <w:t>引入的计算开销仅为</w:t>
      </w:r>
      <w:r w:rsidRPr="003F5141">
        <w:rPr>
          <w:szCs w:val="21"/>
        </w:rPr>
        <w:t>199k</w:t>
      </w:r>
      <w:r w:rsidR="0091247D">
        <w:rPr>
          <w:szCs w:val="21"/>
        </w:rPr>
        <w:t xml:space="preserve"> </w:t>
      </w:r>
      <w:r w:rsidRPr="003F5141">
        <w:rPr>
          <w:szCs w:val="21"/>
        </w:rPr>
        <w:t>FLOPs</w:t>
      </w:r>
      <w:r w:rsidRPr="003F5141">
        <w:rPr>
          <w:rFonts w:hint="eastAsia"/>
          <w:szCs w:val="21"/>
        </w:rPr>
        <w:t>，</w:t>
      </w:r>
      <w:r w:rsidR="0091247D">
        <w:rPr>
          <w:rFonts w:hint="eastAsia"/>
          <w:szCs w:val="21"/>
        </w:rPr>
        <w:t>是</w:t>
      </w:r>
      <w:r w:rsidR="0091247D">
        <w:rPr>
          <w:rFonts w:hint="eastAsia"/>
          <w:szCs w:val="21"/>
        </w:rPr>
        <w:t>xx</w:t>
      </w:r>
      <w:r w:rsidR="0091247D">
        <w:rPr>
          <w:rFonts w:hint="eastAsia"/>
          <w:szCs w:val="21"/>
        </w:rPr>
        <w:t>的</w:t>
      </w:r>
      <w:r w:rsidR="0091247D">
        <w:rPr>
          <w:rFonts w:hint="eastAsia"/>
          <w:szCs w:val="21"/>
        </w:rPr>
        <w:t>xx</w:t>
      </w:r>
      <w:r w:rsidRPr="003F5141">
        <w:rPr>
          <w:rFonts w:hint="eastAsia"/>
          <w:szCs w:val="21"/>
        </w:rPr>
        <w:t>。所有任务的实质性收益表明，</w:t>
      </w:r>
      <w:proofErr w:type="spellStart"/>
      <w:r w:rsidR="00D8168E">
        <w:rPr>
          <w:rFonts w:hint="eastAsia"/>
          <w:szCs w:val="21"/>
        </w:rPr>
        <w:t>Rezolution</w:t>
      </w:r>
      <w:proofErr w:type="spellEnd"/>
      <w:r w:rsidRPr="003F5141">
        <w:rPr>
          <w:rFonts w:hint="eastAsia"/>
          <w:szCs w:val="21"/>
        </w:rPr>
        <w:t>是一种有效且高效的特征上采样算子，具有作为未来研究的强大基石的巨大潜力。</w:t>
      </w:r>
      <w:r w:rsidR="00B65A4F">
        <w:rPr>
          <w:rFonts w:hint="eastAsia"/>
          <w:szCs w:val="21"/>
        </w:rPr>
        <w:t xml:space="preserve"> </w:t>
      </w:r>
    </w:p>
    <w:p w14:paraId="04436F73" w14:textId="77777777" w:rsidR="003F5141" w:rsidRDefault="000A6840" w:rsidP="003F5141">
      <w:pPr>
        <w:pStyle w:val="1"/>
        <w:numPr>
          <w:ilvl w:val="0"/>
          <w:numId w:val="1"/>
        </w:numPr>
        <w:spacing w:before="240" w:after="240" w:line="220" w:lineRule="exact"/>
        <w:rPr>
          <w:rFonts w:ascii="黑体" w:eastAsia="黑体" w:hAnsi="宋体" w:hint="eastAsia"/>
          <w:b w:val="0"/>
          <w:sz w:val="24"/>
          <w:szCs w:val="24"/>
        </w:rPr>
      </w:pPr>
      <w:r>
        <w:rPr>
          <w:rFonts w:ascii="黑体" w:eastAsia="黑体" w:hAnsi="宋体" w:hint="eastAsia"/>
          <w:b w:val="0"/>
          <w:sz w:val="24"/>
          <w:szCs w:val="24"/>
        </w:rPr>
        <w:t>相关算法概述</w:t>
      </w:r>
    </w:p>
    <w:p w14:paraId="2A174301" w14:textId="77777777" w:rsidR="00B65A4F" w:rsidRDefault="00AC3E56">
      <w:pPr>
        <w:pStyle w:val="2"/>
        <w:numPr>
          <w:ilvl w:val="1"/>
          <w:numId w:val="2"/>
        </w:numPr>
        <w:spacing w:before="160" w:after="60" w:line="220" w:lineRule="exact"/>
        <w:ind w:left="357" w:hanging="357"/>
        <w:rPr>
          <w:rFonts w:ascii="黑体" w:hAnsi="宋体" w:hint="eastAsia"/>
          <w:b w:val="0"/>
          <w:sz w:val="21"/>
          <w:szCs w:val="21"/>
        </w:rPr>
      </w:pPr>
      <w:r w:rsidRPr="00AC3E56">
        <w:rPr>
          <w:rFonts w:ascii="黑体" w:hAnsi="宋体" w:hint="eastAsia"/>
          <w:b w:val="0"/>
          <w:sz w:val="21"/>
          <w:szCs w:val="21"/>
        </w:rPr>
        <w:t>上采样运算符</w:t>
      </w:r>
    </w:p>
    <w:p w14:paraId="597247FE" w14:textId="77777777" w:rsidR="00B65A4F" w:rsidRDefault="00AC3E56" w:rsidP="0048015A">
      <w:pPr>
        <w:spacing w:line="280" w:lineRule="exact"/>
        <w:ind w:rightChars="8" w:right="17" w:firstLineChars="200" w:firstLine="420"/>
        <w:rPr>
          <w:rFonts w:hint="eastAsia"/>
          <w:szCs w:val="21"/>
        </w:rPr>
      </w:pPr>
      <w:r w:rsidRPr="00AC3E56">
        <w:rPr>
          <w:rFonts w:hint="eastAsia"/>
          <w:szCs w:val="21"/>
        </w:rPr>
        <w:t>最常用的上采样方法是最近邻和双线性插值。这些插值利用距离来测量像素之间的相关性，并在其中使用手工制作的上采样内核。在深度学习时代，提出了几种使用可</w:t>
      </w:r>
      <w:r w:rsidRPr="00AC3E56">
        <w:rPr>
          <w:rFonts w:hint="eastAsia"/>
          <w:szCs w:val="21"/>
        </w:rPr>
        <w:t>学习算子对特征图进行上采样的方法。例如，反卷积</w:t>
      </w:r>
      <w:r w:rsidRPr="00AC3E56">
        <w:rPr>
          <w:rFonts w:hint="eastAsia"/>
          <w:szCs w:val="21"/>
        </w:rPr>
        <w:t xml:space="preserve"> [30] </w:t>
      </w:r>
      <w:r w:rsidRPr="00AC3E56">
        <w:rPr>
          <w:rFonts w:hint="eastAsia"/>
          <w:szCs w:val="21"/>
        </w:rPr>
        <w:t>是卷积的逆算子，是那些可学习的上采样器中最著名的。</w:t>
      </w:r>
      <w:r w:rsidRPr="00AC3E56">
        <w:rPr>
          <w:rFonts w:hint="eastAsia"/>
          <w:szCs w:val="21"/>
        </w:rPr>
        <w:t xml:space="preserve">Pixel Shuffle [35] </w:t>
      </w:r>
      <w:r w:rsidRPr="00AC3E56">
        <w:rPr>
          <w:rFonts w:hint="eastAsia"/>
          <w:szCs w:val="21"/>
        </w:rPr>
        <w:t>提出了一种不同的上采样器，它将通道空间上的深度重塑为空间空间上的宽度和高度。最近，</w:t>
      </w:r>
      <w:r w:rsidRPr="00AC3E56">
        <w:rPr>
          <w:rFonts w:hint="eastAsia"/>
          <w:szCs w:val="21"/>
        </w:rPr>
        <w:t xml:space="preserve">[26] </w:t>
      </w:r>
      <w:r w:rsidRPr="00AC3E56">
        <w:rPr>
          <w:rFonts w:hint="eastAsia"/>
          <w:szCs w:val="21"/>
        </w:rPr>
        <w:t>提出了引导上采样（</w:t>
      </w:r>
      <w:r w:rsidRPr="00AC3E56">
        <w:rPr>
          <w:rFonts w:hint="eastAsia"/>
          <w:szCs w:val="21"/>
        </w:rPr>
        <w:t>GUM</w:t>
      </w:r>
      <w:r w:rsidRPr="00AC3E56">
        <w:rPr>
          <w:rFonts w:hint="eastAsia"/>
          <w:szCs w:val="21"/>
        </w:rPr>
        <w:t>），它通过对具有可学习偏移量的像素进行采样来执行插值。然而，这些方法要么利用小邻域中的上下文信息，要么需要昂贵的计算来执行自适应插值。在超分辨率和去噪领域，其他一些作品</w:t>
      </w:r>
      <w:r w:rsidRPr="00AC3E56">
        <w:rPr>
          <w:rFonts w:hint="eastAsia"/>
          <w:szCs w:val="21"/>
        </w:rPr>
        <w:t xml:space="preserve"> [27, 16, 11] </w:t>
      </w:r>
      <w:r w:rsidRPr="00AC3E56">
        <w:rPr>
          <w:rFonts w:hint="eastAsia"/>
          <w:szCs w:val="21"/>
        </w:rPr>
        <w:t>也探索在低级视觉中空间使用可学习内核。本着类似的设计精神，我们在这里展示了内容感知特征重组在多个视觉感知任务中进行上采样的有效性和工作机制，并提供了一个轻量级的解决方案。</w:t>
      </w:r>
    </w:p>
    <w:p w14:paraId="1040B1D2" w14:textId="77777777" w:rsidR="00B65A4F" w:rsidRDefault="00B65A4F">
      <w:pPr>
        <w:pStyle w:val="2"/>
        <w:numPr>
          <w:ilvl w:val="1"/>
          <w:numId w:val="2"/>
        </w:numPr>
        <w:spacing w:before="160" w:after="60" w:line="220" w:lineRule="exact"/>
        <w:ind w:left="357" w:hanging="357"/>
        <w:rPr>
          <w:rFonts w:ascii="黑体" w:hAnsi="宋体" w:hint="eastAsia"/>
          <w:b w:val="0"/>
          <w:sz w:val="21"/>
          <w:szCs w:val="21"/>
        </w:rPr>
      </w:pPr>
      <w:r>
        <w:rPr>
          <w:rFonts w:ascii="黑体" w:hAnsi="宋体" w:hint="eastAsia"/>
          <w:b w:val="0"/>
          <w:sz w:val="21"/>
          <w:szCs w:val="21"/>
        </w:rPr>
        <w:t xml:space="preserve"> </w:t>
      </w:r>
      <w:r w:rsidR="0048015A" w:rsidRPr="0048015A">
        <w:rPr>
          <w:rFonts w:ascii="黑体" w:hAnsi="宋体" w:hint="eastAsia"/>
          <w:b w:val="0"/>
          <w:sz w:val="21"/>
          <w:szCs w:val="21"/>
        </w:rPr>
        <w:t>密集预测任务</w:t>
      </w:r>
    </w:p>
    <w:p w14:paraId="1CF270E6" w14:textId="77777777" w:rsidR="00B65A4F" w:rsidRDefault="0048015A">
      <w:pPr>
        <w:spacing w:line="280" w:lineRule="exact"/>
        <w:ind w:rightChars="8" w:right="17" w:firstLineChars="200" w:firstLine="420"/>
        <w:rPr>
          <w:rFonts w:hint="eastAsia"/>
          <w:szCs w:val="21"/>
        </w:rPr>
      </w:pPr>
      <w:r w:rsidRPr="00AC3E56">
        <w:rPr>
          <w:rFonts w:hint="eastAsia"/>
          <w:szCs w:val="21"/>
        </w:rPr>
        <w:t>对象检测是用边界框定位对象的任务，实例分割进一步需要对实例掩码的预测。</w:t>
      </w:r>
      <w:r w:rsidRPr="00AC3E56">
        <w:rPr>
          <w:rFonts w:hint="eastAsia"/>
          <w:szCs w:val="21"/>
        </w:rPr>
        <w:t xml:space="preserve"> Faster-RCNN [33] </w:t>
      </w:r>
      <w:r w:rsidRPr="00AC3E56">
        <w:rPr>
          <w:rFonts w:hint="eastAsia"/>
          <w:szCs w:val="21"/>
        </w:rPr>
        <w:t>引入了用于端到端训练的区域提议网络</w:t>
      </w:r>
      <w:r w:rsidRPr="00AC3E56">
        <w:rPr>
          <w:rFonts w:hint="eastAsia"/>
          <w:szCs w:val="21"/>
        </w:rPr>
        <w:t xml:space="preserve"> (RPN)</w:t>
      </w:r>
      <w:r w:rsidRPr="00AC3E56">
        <w:rPr>
          <w:rFonts w:hint="eastAsia"/>
          <w:szCs w:val="21"/>
        </w:rPr>
        <w:t>，通过引导锚定方案</w:t>
      </w:r>
      <w:r w:rsidRPr="00AC3E56">
        <w:rPr>
          <w:rFonts w:hint="eastAsia"/>
          <w:szCs w:val="21"/>
        </w:rPr>
        <w:t xml:space="preserve"> [37] </w:t>
      </w:r>
      <w:r w:rsidRPr="00AC3E56">
        <w:rPr>
          <w:rFonts w:hint="eastAsia"/>
          <w:szCs w:val="21"/>
        </w:rPr>
        <w:t>进一步改进了这一点。</w:t>
      </w:r>
      <w:r w:rsidRPr="00AC3E56">
        <w:rPr>
          <w:rFonts w:hint="eastAsia"/>
          <w:szCs w:val="21"/>
        </w:rPr>
        <w:t xml:space="preserve"> [21, 24, 17, 45, 31] </w:t>
      </w:r>
      <w:r w:rsidRPr="00AC3E56">
        <w:rPr>
          <w:rFonts w:hint="eastAsia"/>
          <w:szCs w:val="21"/>
        </w:rPr>
        <w:t>利用多尺度特征金字塔来处理不同尺度的对象。通过添加额外的掩码预测分支，</w:t>
      </w:r>
      <w:r w:rsidRPr="00AC3E56">
        <w:rPr>
          <w:rFonts w:hint="eastAsia"/>
          <w:szCs w:val="21"/>
        </w:rPr>
        <w:t xml:space="preserve">Mask-RCNN [9] </w:t>
      </w:r>
      <w:r w:rsidRPr="00AC3E56">
        <w:rPr>
          <w:rFonts w:hint="eastAsia"/>
          <w:szCs w:val="21"/>
        </w:rPr>
        <w:t>及其变体</w:t>
      </w:r>
      <w:r w:rsidRPr="00AC3E56">
        <w:rPr>
          <w:rFonts w:hint="eastAsia"/>
          <w:szCs w:val="21"/>
        </w:rPr>
        <w:t xml:space="preserve"> [1, 12] </w:t>
      </w:r>
      <w:r w:rsidRPr="00AC3E56">
        <w:rPr>
          <w:rFonts w:hint="eastAsia"/>
          <w:szCs w:val="21"/>
        </w:rPr>
        <w:t>产生了有希望的像素级结果。语义分割</w:t>
      </w:r>
      <w:r w:rsidRPr="00AC3E56">
        <w:rPr>
          <w:rFonts w:hint="eastAsia"/>
          <w:szCs w:val="21"/>
        </w:rPr>
        <w:t xml:space="preserve"> [25, 19] </w:t>
      </w:r>
      <w:r w:rsidRPr="00AC3E56">
        <w:rPr>
          <w:rFonts w:hint="eastAsia"/>
          <w:szCs w:val="21"/>
        </w:rPr>
        <w:t>需要对给定图像进行像素级语义预测。</w:t>
      </w:r>
      <w:r w:rsidRPr="00AC3E56">
        <w:rPr>
          <w:rFonts w:hint="eastAsia"/>
          <w:szCs w:val="21"/>
        </w:rPr>
        <w:t xml:space="preserve"> PSP Net [43] </w:t>
      </w:r>
      <w:r w:rsidRPr="00AC3E56">
        <w:rPr>
          <w:rFonts w:hint="eastAsia"/>
          <w:szCs w:val="21"/>
        </w:rPr>
        <w:t>在多个网格尺度上引入了空间池化。</w:t>
      </w:r>
      <w:r w:rsidRPr="00AC3E56">
        <w:rPr>
          <w:rFonts w:hint="eastAsia"/>
          <w:szCs w:val="21"/>
        </w:rPr>
        <w:t xml:space="preserve"> </w:t>
      </w:r>
      <w:proofErr w:type="spellStart"/>
      <w:r w:rsidRPr="00AC3E56">
        <w:rPr>
          <w:rFonts w:hint="eastAsia"/>
          <w:szCs w:val="21"/>
        </w:rPr>
        <w:t>UperNet</w:t>
      </w:r>
      <w:proofErr w:type="spellEnd"/>
      <w:r w:rsidRPr="00AC3E56">
        <w:rPr>
          <w:rFonts w:hint="eastAsia"/>
          <w:szCs w:val="21"/>
        </w:rPr>
        <w:t xml:space="preserve"> [38] </w:t>
      </w:r>
      <w:r w:rsidRPr="00AC3E56">
        <w:rPr>
          <w:rFonts w:hint="eastAsia"/>
          <w:szCs w:val="21"/>
        </w:rPr>
        <w:t>设计了一个基于</w:t>
      </w:r>
      <w:r w:rsidRPr="00AC3E56">
        <w:rPr>
          <w:rFonts w:hint="eastAsia"/>
          <w:szCs w:val="21"/>
        </w:rPr>
        <w:t xml:space="preserve"> </w:t>
      </w:r>
      <w:proofErr w:type="spellStart"/>
      <w:r w:rsidRPr="00AC3E56">
        <w:rPr>
          <w:rFonts w:hint="eastAsia"/>
          <w:szCs w:val="21"/>
        </w:rPr>
        <w:t>PSPNet</w:t>
      </w:r>
      <w:proofErr w:type="spellEnd"/>
      <w:r w:rsidRPr="00AC3E56">
        <w:rPr>
          <w:rFonts w:hint="eastAsia"/>
          <w:szCs w:val="21"/>
        </w:rPr>
        <w:t xml:space="preserve"> </w:t>
      </w:r>
      <w:r w:rsidRPr="00AC3E56">
        <w:rPr>
          <w:rFonts w:hint="eastAsia"/>
          <w:szCs w:val="21"/>
        </w:rPr>
        <w:t>的更通用的框架。图像或视频修复</w:t>
      </w:r>
      <w:r w:rsidRPr="00AC3E56">
        <w:rPr>
          <w:rFonts w:hint="eastAsia"/>
          <w:szCs w:val="21"/>
        </w:rPr>
        <w:t xml:space="preserve"> [42, 40, 39] </w:t>
      </w:r>
      <w:r w:rsidRPr="00AC3E56">
        <w:rPr>
          <w:rFonts w:hint="eastAsia"/>
          <w:szCs w:val="21"/>
        </w:rPr>
        <w:t>是填补输入图片缺失区域的经典问题。</w:t>
      </w:r>
      <w:r w:rsidRPr="00AC3E56">
        <w:rPr>
          <w:rFonts w:hint="eastAsia"/>
          <w:szCs w:val="21"/>
        </w:rPr>
        <w:t xml:space="preserve"> U-net [34] </w:t>
      </w:r>
      <w:r w:rsidRPr="00AC3E56">
        <w:rPr>
          <w:rFonts w:hint="eastAsia"/>
          <w:szCs w:val="21"/>
        </w:rPr>
        <w:t>在最近的作品</w:t>
      </w:r>
      <w:r w:rsidRPr="00AC3E56">
        <w:rPr>
          <w:rFonts w:hint="eastAsia"/>
          <w:szCs w:val="21"/>
        </w:rPr>
        <w:t xml:space="preserve"> [13, 36] </w:t>
      </w:r>
      <w:r w:rsidRPr="00AC3E56">
        <w:rPr>
          <w:rFonts w:hint="eastAsia"/>
          <w:szCs w:val="21"/>
        </w:rPr>
        <w:t>中很受欢迎，并且采用了多个上采样算子。刘等人。</w:t>
      </w:r>
      <w:r w:rsidRPr="00AC3E56">
        <w:rPr>
          <w:rFonts w:hint="eastAsia"/>
          <w:szCs w:val="21"/>
        </w:rPr>
        <w:t xml:space="preserve"> [23] </w:t>
      </w:r>
      <w:r w:rsidRPr="00AC3E56">
        <w:rPr>
          <w:rFonts w:hint="eastAsia"/>
          <w:szCs w:val="21"/>
        </w:rPr>
        <w:t>引入部分卷积层来减轻缺失区域对卷积层的影响。我们的</w:t>
      </w:r>
      <w:r w:rsidRPr="00AC3E56">
        <w:rPr>
          <w:rFonts w:hint="eastAsia"/>
          <w:szCs w:val="21"/>
        </w:rPr>
        <w:t xml:space="preserve"> CARAFE </w:t>
      </w:r>
      <w:r w:rsidRPr="00AC3E56">
        <w:rPr>
          <w:rFonts w:hint="eastAsia"/>
          <w:szCs w:val="21"/>
        </w:rPr>
        <w:t>在广泛的密集预测任务中展示了普遍的有效性</w:t>
      </w:r>
      <w:r>
        <w:rPr>
          <w:rFonts w:hint="eastAsia"/>
          <w:szCs w:val="21"/>
        </w:rPr>
        <w:t>。</w:t>
      </w:r>
      <w:r w:rsidR="00B65A4F">
        <w:rPr>
          <w:rFonts w:hint="eastAsia"/>
          <w:szCs w:val="21"/>
        </w:rPr>
        <w:t xml:space="preserve"> </w:t>
      </w:r>
    </w:p>
    <w:p w14:paraId="1BE1F675" w14:textId="77777777" w:rsidR="00B65A4F" w:rsidRDefault="008443FD">
      <w:pPr>
        <w:pStyle w:val="1"/>
        <w:numPr>
          <w:ilvl w:val="0"/>
          <w:numId w:val="2"/>
        </w:numPr>
        <w:spacing w:before="240" w:after="240" w:line="220" w:lineRule="exact"/>
        <w:rPr>
          <w:rFonts w:ascii="黑体" w:eastAsia="黑体" w:hAnsi="宋体" w:hint="eastAsia"/>
          <w:b w:val="0"/>
          <w:sz w:val="24"/>
          <w:szCs w:val="24"/>
        </w:rPr>
      </w:pPr>
      <w:proofErr w:type="spellStart"/>
      <w:r>
        <w:rPr>
          <w:rFonts w:ascii="黑体" w:eastAsia="黑体" w:hAnsi="宋体" w:hint="eastAsia"/>
          <w:b w:val="0"/>
          <w:sz w:val="24"/>
          <w:szCs w:val="24"/>
        </w:rPr>
        <w:t>Rezolution</w:t>
      </w:r>
      <w:proofErr w:type="spellEnd"/>
    </w:p>
    <w:p w14:paraId="3481D224" w14:textId="7404AFD8" w:rsidR="00B65A4F" w:rsidRPr="0037302A" w:rsidRDefault="008443FD" w:rsidP="008443FD">
      <w:pPr>
        <w:tabs>
          <w:tab w:val="left" w:pos="0"/>
        </w:tabs>
        <w:spacing w:line="280" w:lineRule="exact"/>
        <w:rPr>
          <w:rFonts w:ascii="宋体" w:hint="eastAsia"/>
          <w:szCs w:val="21"/>
        </w:rPr>
      </w:pPr>
      <w:r>
        <w:rPr>
          <w:rFonts w:ascii="宋体"/>
          <w:szCs w:val="21"/>
        </w:rPr>
        <w:tab/>
      </w:r>
      <w:r w:rsidRPr="008443FD">
        <w:rPr>
          <w:rFonts w:ascii="宋体" w:hint="eastAsia"/>
          <w:szCs w:val="21"/>
        </w:rPr>
        <w:t>在许多现代卷积网络架构中，特征上采样是一个关键的算子，这些架构是为</w:t>
      </w:r>
      <w:r>
        <w:rPr>
          <w:rFonts w:ascii="宋体" w:hint="eastAsia"/>
          <w:szCs w:val="21"/>
        </w:rPr>
        <w:t>目标</w:t>
      </w:r>
      <w:r w:rsidRPr="008443FD">
        <w:rPr>
          <w:rFonts w:ascii="宋体" w:hint="eastAsia"/>
          <w:szCs w:val="21"/>
        </w:rPr>
        <w:t>检测、实例分割和场景解析等任务而开发的。 在这项工作中，我们提出了</w:t>
      </w:r>
      <w:proofErr w:type="spellStart"/>
      <w:r>
        <w:rPr>
          <w:rFonts w:ascii="宋体" w:hint="eastAsia"/>
          <w:szCs w:val="21"/>
        </w:rPr>
        <w:t>Rezolution</w:t>
      </w:r>
      <w:proofErr w:type="spellEnd"/>
      <w:r w:rsidRPr="008443FD">
        <w:rPr>
          <w:rFonts w:ascii="宋体" w:hint="eastAsia"/>
          <w:szCs w:val="21"/>
        </w:rPr>
        <w:t>来</w:t>
      </w:r>
      <w:r w:rsidRPr="008443FD">
        <w:rPr>
          <w:rFonts w:ascii="宋体" w:hint="eastAsia"/>
          <w:szCs w:val="21"/>
        </w:rPr>
        <w:lastRenderedPageBreak/>
        <w:t>对特征图进行上采样。，并获得比主流上采样算子更好的性能，例如插值或</w:t>
      </w:r>
      <w:r>
        <w:rPr>
          <w:rFonts w:ascii="宋体" w:hint="eastAsia"/>
          <w:szCs w:val="21"/>
        </w:rPr>
        <w:t>生成式算法</w:t>
      </w:r>
      <w:r w:rsidRPr="008443FD">
        <w:rPr>
          <w:rFonts w:ascii="宋体" w:hint="eastAsia"/>
          <w:szCs w:val="21"/>
        </w:rPr>
        <w:t>。</w:t>
      </w:r>
    </w:p>
    <w:p w14:paraId="73676CF7" w14:textId="4715C537" w:rsidR="008443FD" w:rsidRDefault="0037302A" w:rsidP="008443FD">
      <w:pPr>
        <w:pStyle w:val="2"/>
        <w:numPr>
          <w:ilvl w:val="1"/>
          <w:numId w:val="2"/>
        </w:numPr>
        <w:spacing w:before="160" w:after="60" w:line="220" w:lineRule="exact"/>
        <w:ind w:left="357" w:hanging="357"/>
        <w:rPr>
          <w:rFonts w:ascii="黑体" w:hAnsi="宋体"/>
          <w:b w:val="0"/>
          <w:sz w:val="21"/>
          <w:szCs w:val="21"/>
        </w:rPr>
      </w:pPr>
      <w:r>
        <w:rPr>
          <w:rFonts w:ascii="黑体" w:hAnsi="宋体" w:hint="eastAsia"/>
          <w:b w:val="0"/>
          <w:sz w:val="21"/>
          <w:szCs w:val="21"/>
        </w:rPr>
        <w:t>公式</w:t>
      </w:r>
    </w:p>
    <w:p w14:paraId="539CC801" w14:textId="567771A1" w:rsidR="000970E9" w:rsidRPr="00370949" w:rsidRDefault="00CE46C4" w:rsidP="004D15E7">
      <w:pPr>
        <w:widowControl/>
        <w:ind w:firstLine="425"/>
        <w:rPr>
          <w:rFonts w:ascii="宋体"/>
          <w:szCs w:val="21"/>
        </w:rPr>
      </w:pPr>
      <w:proofErr w:type="spellStart"/>
      <w:r>
        <w:rPr>
          <w:rFonts w:ascii="宋体"/>
          <w:szCs w:val="21"/>
        </w:rPr>
        <w:t>Rezolution</w:t>
      </w:r>
      <w:proofErr w:type="spellEnd"/>
      <w:r w:rsidR="0037302A" w:rsidRPr="0037302A">
        <w:rPr>
          <w:rFonts w:ascii="宋体" w:hint="eastAsia"/>
          <w:szCs w:val="21"/>
        </w:rPr>
        <w:t>由</w:t>
      </w:r>
      <w:r>
        <w:rPr>
          <w:rFonts w:ascii="宋体" w:hint="eastAsia"/>
          <w:szCs w:val="21"/>
        </w:rPr>
        <w:t>三</w:t>
      </w:r>
      <w:r w:rsidR="0037302A" w:rsidRPr="0037302A">
        <w:rPr>
          <w:rFonts w:ascii="宋体" w:hint="eastAsia"/>
          <w:szCs w:val="21"/>
        </w:rPr>
        <w:t>个步骤组成。第一步是</w:t>
      </w:r>
      <w:r>
        <w:rPr>
          <w:rFonts w:ascii="宋体" w:hint="eastAsia"/>
          <w:szCs w:val="21"/>
        </w:rPr>
        <w:t>对原图与上采样后的图片分别提取特征向量</w:t>
      </w:r>
      <w:r w:rsidR="0037302A" w:rsidRPr="0037302A">
        <w:rPr>
          <w:rFonts w:ascii="宋体" w:hint="eastAsia"/>
          <w:szCs w:val="21"/>
        </w:rPr>
        <w:t>，第二步是用</w:t>
      </w:r>
      <w:r>
        <w:rPr>
          <w:rFonts w:ascii="宋体" w:hint="eastAsia"/>
          <w:szCs w:val="21"/>
        </w:rPr>
        <w:t>原图的特征向量更新上采样后的特征向量</w:t>
      </w:r>
      <w:r w:rsidR="000970E9">
        <w:rPr>
          <w:rFonts w:ascii="宋体" w:hint="eastAsia"/>
          <w:szCs w:val="21"/>
        </w:rPr>
        <w:t>,</w:t>
      </w:r>
      <w:r w:rsidR="006208C6">
        <w:rPr>
          <w:rFonts w:ascii="宋体" w:hint="eastAsia"/>
          <w:szCs w:val="21"/>
        </w:rPr>
        <w:t>再</w:t>
      </w:r>
      <w:r>
        <w:rPr>
          <w:rFonts w:ascii="宋体" w:hint="eastAsia"/>
          <w:szCs w:val="21"/>
        </w:rPr>
        <w:t>将新的特征向量映射回图片。</w:t>
      </w:r>
      <w:r w:rsidR="0037302A" w:rsidRPr="0037302A">
        <w:rPr>
          <w:rFonts w:ascii="宋体" w:hint="eastAsia"/>
          <w:szCs w:val="21"/>
        </w:rPr>
        <w:t>给定大小为</w:t>
      </w:r>
      <m:oMath>
        <m:r>
          <w:rPr>
            <w:rFonts w:ascii="Cambria Math" w:hAnsi="Cambria Math" w:hint="eastAsia"/>
            <w:szCs w:val="21"/>
          </w:rPr>
          <m:t>C</m:t>
        </m:r>
        <m:r>
          <w:rPr>
            <w:rFonts w:ascii="Cambria Math" w:hAnsi="Cambria Math" w:cs="宋体"/>
            <w:color w:val="000000"/>
            <w:kern w:val="0"/>
            <w:sz w:val="20"/>
          </w:rPr>
          <m:t>×</m:t>
        </m:r>
        <m:r>
          <w:rPr>
            <w:rFonts w:ascii="Cambria Math" w:hAnsi="Cambria Math"/>
            <w:szCs w:val="21"/>
          </w:rPr>
          <m:t>H</m:t>
        </m:r>
        <m:r>
          <w:rPr>
            <w:rFonts w:ascii="Cambria Math" w:hAnsi="Cambria Math" w:cs="宋体"/>
            <w:color w:val="000000"/>
            <w:kern w:val="0"/>
            <w:sz w:val="20"/>
          </w:rPr>
          <m:t>×</m:t>
        </m:r>
        <m:r>
          <w:rPr>
            <w:rFonts w:ascii="Cambria Math" w:hAnsi="Cambria Math"/>
            <w:szCs w:val="21"/>
          </w:rPr>
          <m:t>W</m:t>
        </m:r>
      </m:oMath>
      <w:r w:rsidR="0037302A" w:rsidRPr="0037302A">
        <w:rPr>
          <w:rFonts w:ascii="宋体" w:hint="eastAsia"/>
          <w:szCs w:val="21"/>
        </w:rPr>
        <w:t>的特征图</w:t>
      </w:r>
      <m:oMath>
        <m:r>
          <w:rPr>
            <w:rFonts w:ascii="Cambria Math" w:hAnsi="Cambria Math"/>
            <w:szCs w:val="21"/>
          </w:rPr>
          <m:t>X</m:t>
        </m:r>
      </m:oMath>
      <w:r w:rsidR="0037302A" w:rsidRPr="0037302A">
        <w:rPr>
          <w:rFonts w:ascii="宋体" w:hint="eastAsia"/>
          <w:szCs w:val="21"/>
        </w:rPr>
        <w:t>和上采样率</w:t>
      </w:r>
      <m:oMath>
        <m:r>
          <w:rPr>
            <w:rFonts w:ascii="Cambria Math" w:hAnsi="Cambria Math" w:cs="宋体"/>
            <w:color w:val="000000"/>
            <w:kern w:val="0"/>
            <w:sz w:val="20"/>
          </w:rPr>
          <m:t>σ</m:t>
        </m:r>
      </m:oMath>
      <w:r>
        <w:rPr>
          <w:rFonts w:ascii="宋体"/>
          <w:szCs w:val="21"/>
        </w:rPr>
        <w:t>(</w:t>
      </w:r>
      <w:r w:rsidR="0037302A" w:rsidRPr="0037302A">
        <w:rPr>
          <w:rFonts w:ascii="宋体" w:hint="eastAsia"/>
          <w:szCs w:val="21"/>
        </w:rPr>
        <w:t>假设</w:t>
      </w:r>
      <m:oMath>
        <m:r>
          <w:rPr>
            <w:rFonts w:ascii="Cambria Math" w:hAnsi="Cambria Math" w:cs="宋体"/>
            <w:color w:val="000000"/>
            <w:kern w:val="0"/>
            <w:sz w:val="20"/>
          </w:rPr>
          <m:t>σ</m:t>
        </m:r>
      </m:oMath>
      <w:r w:rsidR="0037302A" w:rsidRPr="0037302A">
        <w:rPr>
          <w:rFonts w:ascii="宋体" w:hint="eastAsia"/>
          <w:szCs w:val="21"/>
        </w:rPr>
        <w:t>是整数</w:t>
      </w:r>
      <w:r>
        <w:rPr>
          <w:rFonts w:ascii="宋体" w:hint="eastAsia"/>
          <w:szCs w:val="21"/>
        </w:rPr>
        <w:t>),</w:t>
      </w:r>
      <w:r w:rsidR="003E6404">
        <w:rPr>
          <w:rFonts w:ascii="宋体" w:hint="eastAsia"/>
          <w:szCs w:val="21"/>
        </w:rPr>
        <w:t>首先会通过双线性插值</w:t>
      </w:r>
      <w:r w:rsidR="0037302A" w:rsidRPr="0037302A">
        <w:rPr>
          <w:rFonts w:ascii="宋体" w:hint="eastAsia"/>
          <w:szCs w:val="21"/>
        </w:rPr>
        <w:t>生成大小为</w:t>
      </w:r>
      <m:oMath>
        <m:r>
          <w:rPr>
            <w:rFonts w:ascii="Cambria Math" w:hAnsi="Cambria Math" w:hint="eastAsia"/>
            <w:szCs w:val="21"/>
          </w:rPr>
          <m:t>C</m:t>
        </m:r>
        <m:r>
          <w:rPr>
            <w:rFonts w:ascii="Cambria Math" w:hAnsi="Cambria Math" w:cs="宋体"/>
            <w:color w:val="000000"/>
            <w:kern w:val="0"/>
            <w:sz w:val="20"/>
          </w:rPr>
          <m:t>×</m:t>
        </m:r>
        <m:r>
          <w:rPr>
            <w:rFonts w:ascii="Cambria Math" w:hAnsi="Cambria Math" w:cs="宋体"/>
            <w:color w:val="000000"/>
            <w:kern w:val="0"/>
            <w:sz w:val="20"/>
          </w:rPr>
          <m:t>σ</m:t>
        </m:r>
        <m:r>
          <w:rPr>
            <w:rFonts w:ascii="Cambria Math" w:hAnsi="Cambria Math"/>
            <w:szCs w:val="21"/>
          </w:rPr>
          <m:t>H</m:t>
        </m:r>
        <m:r>
          <w:rPr>
            <w:rFonts w:ascii="Cambria Math" w:hAnsi="Cambria Math" w:cs="宋体"/>
            <w:color w:val="000000"/>
            <w:kern w:val="0"/>
            <w:sz w:val="20"/>
          </w:rPr>
          <m:t>×</m:t>
        </m:r>
        <m:r>
          <w:rPr>
            <w:rFonts w:ascii="Cambria Math" w:hAnsi="Cambria Math" w:cs="宋体"/>
            <w:color w:val="000000"/>
            <w:kern w:val="0"/>
            <w:sz w:val="20"/>
          </w:rPr>
          <m:t>σ</m:t>
        </m:r>
        <m:r>
          <w:rPr>
            <w:rFonts w:ascii="Cambria Math" w:hAnsi="Cambria Math"/>
            <w:szCs w:val="21"/>
          </w:rPr>
          <m:t>W</m:t>
        </m:r>
      </m:oMath>
      <w:r w:rsidR="0037302A" w:rsidRPr="0037302A">
        <w:rPr>
          <w:rFonts w:ascii="宋体" w:hint="eastAsia"/>
          <w:szCs w:val="21"/>
        </w:rPr>
        <w:t>的特征图</w:t>
      </w:r>
      <m:oMath>
        <m:r>
          <w:rPr>
            <w:rFonts w:ascii="Cambria Math" w:hAnsi="Cambria Math"/>
            <w:szCs w:val="21"/>
          </w:rPr>
          <m:t>X’</m:t>
        </m:r>
      </m:oMath>
      <w:r w:rsidR="003E6404">
        <w:rPr>
          <w:rFonts w:ascii="宋体" w:hint="eastAsia"/>
          <w:szCs w:val="21"/>
        </w:rPr>
        <w:t>，之后</w:t>
      </w:r>
      <w:proofErr w:type="spellStart"/>
      <w:r w:rsidR="003E6404">
        <w:rPr>
          <w:rFonts w:ascii="宋体"/>
          <w:szCs w:val="21"/>
        </w:rPr>
        <w:t>Rezolution</w:t>
      </w:r>
      <w:proofErr w:type="spellEnd"/>
      <w:r w:rsidR="003E6404" w:rsidRPr="0037302A">
        <w:rPr>
          <w:rFonts w:ascii="宋体" w:hint="eastAsia"/>
          <w:szCs w:val="21"/>
        </w:rPr>
        <w:t>将</w:t>
      </w:r>
      <w:r w:rsidR="003E6404">
        <w:rPr>
          <w:rFonts w:ascii="宋体" w:hint="eastAsia"/>
          <w:szCs w:val="21"/>
        </w:rPr>
        <w:t>调整</w:t>
      </w:r>
      <w:r w:rsidR="003E6404" w:rsidRPr="0037302A">
        <w:rPr>
          <w:rFonts w:ascii="宋体" w:hint="eastAsia"/>
          <w:szCs w:val="21"/>
        </w:rPr>
        <w:t>特征图</w:t>
      </w:r>
      <m:oMath>
        <m:r>
          <w:rPr>
            <w:rFonts w:ascii="Cambria Math" w:hAnsi="Cambria Math"/>
            <w:szCs w:val="21"/>
          </w:rPr>
          <m:t>X’</m:t>
        </m:r>
      </m:oMath>
      <w:r w:rsidR="003E6404">
        <w:rPr>
          <w:rFonts w:ascii="宋体" w:hint="eastAsia"/>
          <w:szCs w:val="21"/>
        </w:rPr>
        <w:t>，最终</w:t>
      </w:r>
      <w:r w:rsidR="003E6404" w:rsidRPr="0037302A">
        <w:rPr>
          <w:rFonts w:ascii="宋体" w:hint="eastAsia"/>
          <w:szCs w:val="21"/>
        </w:rPr>
        <w:t>生成大小为</w:t>
      </w:r>
      <m:oMath>
        <m:r>
          <w:rPr>
            <w:rFonts w:ascii="Cambria Math" w:hAnsi="Cambria Math" w:hint="eastAsia"/>
            <w:szCs w:val="21"/>
          </w:rPr>
          <m:t>C</m:t>
        </m:r>
        <m:r>
          <w:rPr>
            <w:rFonts w:ascii="Cambria Math" w:hAnsi="Cambria Math" w:cs="宋体"/>
            <w:color w:val="000000"/>
            <w:kern w:val="0"/>
            <w:sz w:val="20"/>
          </w:rPr>
          <m:t>×</m:t>
        </m:r>
        <m:r>
          <w:rPr>
            <w:rFonts w:ascii="Cambria Math" w:hAnsi="Cambria Math" w:cs="宋体"/>
            <w:color w:val="000000"/>
            <w:kern w:val="0"/>
            <w:sz w:val="20"/>
          </w:rPr>
          <m:t>σ</m:t>
        </m:r>
        <m:r>
          <w:rPr>
            <w:rFonts w:ascii="Cambria Math" w:hAnsi="Cambria Math"/>
            <w:szCs w:val="21"/>
          </w:rPr>
          <m:t>H</m:t>
        </m:r>
        <m:r>
          <w:rPr>
            <w:rFonts w:ascii="Cambria Math" w:hAnsi="Cambria Math" w:cs="宋体"/>
            <w:color w:val="000000"/>
            <w:kern w:val="0"/>
            <w:sz w:val="20"/>
          </w:rPr>
          <m:t>×</m:t>
        </m:r>
        <m:r>
          <w:rPr>
            <w:rFonts w:ascii="Cambria Math" w:hAnsi="Cambria Math" w:cs="宋体"/>
            <w:color w:val="000000"/>
            <w:kern w:val="0"/>
            <w:sz w:val="20"/>
          </w:rPr>
          <m:t>σ</m:t>
        </m:r>
        <m:r>
          <w:rPr>
            <w:rFonts w:ascii="Cambria Math" w:hAnsi="Cambria Math"/>
            <w:szCs w:val="21"/>
          </w:rPr>
          <m:t>W</m:t>
        </m:r>
      </m:oMath>
      <w:r w:rsidR="003E6404" w:rsidRPr="0037302A">
        <w:rPr>
          <w:rFonts w:ascii="宋体" w:hint="eastAsia"/>
          <w:szCs w:val="21"/>
        </w:rPr>
        <w:t>的新特征图</w:t>
      </w:r>
      <m:oMath>
        <m:r>
          <w:rPr>
            <w:rFonts w:ascii="Cambria Math" w:hAnsi="Cambria Math"/>
            <w:i/>
            <w:szCs w:val="21"/>
          </w:rPr>
          <w:fldChar w:fldCharType="begin"/>
        </m:r>
        <m:r>
          <w:rPr>
            <w:rFonts w:ascii="Cambria Math" w:hAnsi="Cambria Math"/>
            <w:szCs w:val="21"/>
          </w:rPr>
          <m:t xml:space="preserve"> QUOTE </m:t>
        </m:r>
        <m:r>
          <w:rPr>
            <w:rFonts w:ascii="Cambria Math" w:hAnsi="Cambria Math" w:hint="eastAsia"/>
            <w:i/>
            <w:noProof/>
            <w:position w:val="-4"/>
          </w:rPr>
          <w:pict w14:anchorId="6222D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pt;height:12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84&quot;/&gt;&lt;w:doNotEmbedSystemFonts/&gt;&lt;w:bordersDontSurroundHeader/&gt;&lt;w:bordersDontSurroundFooter/&gt;&lt;w:stylePaneFormatFilter w:val=&quot;3F01&quot;/&gt;&lt;w:defaultTabStop w:val=&quot;425&quot;/&gt;&lt;w:evenAndOddHeaders/&gt;&lt;w:drawingGridHorizontalSpacing w:val=&quot;463&quot;/&gt;&lt;w:drawingGridVerticalSpacing w:val=&quot;156&quot;/&gt;&lt;w:displayHorizontalDrawingGridEvery w:val=&quot;0&quot;/&gt;&lt;w:displayVerticalDrawingGridEvery w:val=&quot;2&quot;/&gt;&lt;w:punctuationKerning/&gt;&lt;w:characterSpacingControl w:val=&quot;CompressPunctuation&quot;/&gt;&lt;w:optimizeForBrowser/&gt;&lt;w:allowPNG/&gt;&lt;w:pixelsPerInch w:val=&quot;72&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doNotUseHTMLParagraphAutoSpacing/&gt;&lt;w:breakWrappedTables/&gt;&lt;w:snapToGridInCell/&gt;&lt;w:wrapTextWithPunct/&gt;&lt;w:useAsianBreakRules/&gt;&lt;w:dontGrowAutofit/&gt;&lt;w:useFELayout/&gt;&lt;/w:compat&gt;&lt;wsp:rsids&gt;&lt;wsp:rsidRoot wsp:val=&quot;004A2E60&quot;/&gt;&lt;wsp:rsid wsp:val=&quot;00003F16&quot;/&gt;&lt;wsp:rsid wsp:val=&quot;00053F5F&quot;/&gt;&lt;wsp:rsid wsp:val=&quot;00067D54&quot;/&gt;&lt;wsp:rsid wsp:val=&quot;00074584&quot;/&gt;&lt;wsp:rsid wsp:val=&quot;000970E9&quot;/&gt;&lt;wsp:rsid wsp:val=&quot;000A6840&quot;/&gt;&lt;wsp:rsid wsp:val=&quot;000E066E&quot;/&gt;&lt;wsp:rsid wsp:val=&quot;000F27BD&quot;/&gt;&lt;wsp:rsid wsp:val=&quot;00161078&quot;/&gt;&lt;wsp:rsid wsp:val=&quot;002724BE&quot;/&gt;&lt;wsp:rsid wsp:val=&quot;002D7D94&quot;/&gt;&lt;wsp:rsid wsp:val=&quot;003563E6&quot;/&gt;&lt;wsp:rsid wsp:val=&quot;0037302A&quot;/&gt;&lt;wsp:rsid wsp:val=&quot;0039543D&quot;/&gt;&lt;wsp:rsid wsp:val=&quot;003C3333&quot;/&gt;&lt;wsp:rsid wsp:val=&quot;003E6404&quot;/&gt;&lt;wsp:rsid wsp:val=&quot;003F48C4&quot;/&gt;&lt;wsp:rsid wsp:val=&quot;003F5141&quot;/&gt;&lt;wsp:rsid wsp:val=&quot;00476245&quot;/&gt;&lt;wsp:rsid wsp:val=&quot;0048015A&quot;/&gt;&lt;wsp:rsid wsp:val=&quot;004A2E60&quot;/&gt;&lt;wsp:rsid wsp:val=&quot;004A7F86&quot;/&gt;&lt;wsp:rsid wsp:val=&quot;005325E2&quot;/&gt;&lt;wsp:rsid wsp:val=&quot;00533008&quot;/&gt;&lt;wsp:rsid wsp:val=&quot;00572D50&quot;/&gt;&lt;wsp:rsid wsp:val=&quot;005934F3&quot;/&gt;&lt;wsp:rsid wsp:val=&quot;005A0F0C&quot;/&gt;&lt;wsp:rsid wsp:val=&quot;005D1132&quot;/&gt;&lt;wsp:rsid wsp:val=&quot;005F2AAF&quot;/&gt;&lt;wsp:rsid wsp:val=&quot;006208C6&quot;/&gt;&lt;wsp:rsid wsp:val=&quot;00666544&quot;/&gt;&lt;wsp:rsid wsp:val=&quot;006D0EE2&quot;/&gt;&lt;wsp:rsid wsp:val=&quot;00703E77&quot;/&gt;&lt;wsp:rsid wsp:val=&quot;00780058&quot;/&gt;&lt;wsp:rsid wsp:val=&quot;007C1420&quot;/&gt;&lt;wsp:rsid wsp:val=&quot;008443FD&quot;/&gt;&lt;wsp:rsid wsp:val=&quot;008833DF&quot;/&gt;&lt;wsp:rsid wsp:val=&quot;008E2D1D&quot;/&gt;&lt;wsp:rsid wsp:val=&quot;008E4215&quot;/&gt;&lt;wsp:rsid wsp:val=&quot;0091247D&quot;/&gt;&lt;wsp:rsid wsp:val=&quot;0092648D&quot;/&gt;&lt;wsp:rsid wsp:val=&quot;00944652&quot;/&gt;&lt;wsp:rsid wsp:val=&quot;00AC3E56&quot;/&gt;&lt;wsp:rsid wsp:val=&quot;00B4462B&quot;/&gt;&lt;wsp:rsid wsp:val=&quot;00B514D8&quot;/&gt;&lt;wsp:rsid wsp:val=&quot;00B65A4F&quot;/&gt;&lt;wsp:rsid wsp:val=&quot;00BA6815&quot;/&gt;&lt;wsp:rsid wsp:val=&quot;00BF25CC&quot;/&gt;&lt;wsp:rsid wsp:val=&quot;00C52A7A&quot;/&gt;&lt;wsp:rsid wsp:val=&quot;00C87979&quot;/&gt;&lt;wsp:rsid wsp:val=&quot;00CE46C4&quot;/&gt;&lt;wsp:rsid wsp:val=&quot;00D25D27&quot;/&gt;&lt;wsp:rsid wsp:val=&quot;00D8168E&quot;/&gt;&lt;wsp:rsid wsp:val=&quot;00D905F7&quot;/&gt;&lt;wsp:rsid wsp:val=&quot;00E242A8&quot;/&gt;&lt;wsp:rsid wsp:val=&quot;00F07689&quot;/&gt;&lt;wsp:rsid wsp:val=&quot;00F120EE&quot;/&gt;&lt;wsp:rsid wsp:val=&quot;00FA2D05&quot;/&gt;&lt;wsp:rsid wsp:val=&quot;00FB7E51&quot;/&gt;&lt;wsp:rsid wsp:val=&quot;06450020&quot;/&gt;&lt;wsp:rsid wsp:val=&quot;52B912AD&quot;/&gt;&lt;/wsp:rsids&gt;&lt;/w:docPr&gt;&lt;w:body&gt;&lt;wx:sect&gt;&lt;w:p wsp:rsidR=&quot;00000000&quot; wsp:rsidRDefault=&quot;005325E2&quot; wsp:rsidP=&quot;005325E2&quot;&gt;&lt;m:oMathPara&gt;&lt;m:oMath&gt;&lt;m:r&gt;&lt;w:rPr&gt;&lt;w:rFonts w:ascii=&quot;Cambria Math&quot; w:h-ansi=&quot;Cambria Math&quot; w:hint=&quot;fareast&quot;/&gt;&lt;wx:font wx:val=&quot;Cambria Math&quot;/&gt;&lt;w:i/&gt;&lt;w:sz-cs w:val=&quot;21&quot;/&gt;&lt;/w:rPr&gt;&lt;m:t&gt;Y&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m:r>
        <m:r>
          <w:rPr>
            <w:rFonts w:ascii="Cambria Math" w:hAnsi="Cambria Math"/>
            <w:szCs w:val="21"/>
          </w:rPr>
          <m:t xml:space="preserve"> </m:t>
        </m:r>
        <m:r>
          <w:rPr>
            <w:rFonts w:ascii="Cambria Math" w:hAnsi="Cambria Math"/>
            <w:i/>
            <w:szCs w:val="21"/>
          </w:rPr>
          <w:fldChar w:fldCharType="separate"/>
        </m:r>
        <m:r>
          <w:rPr>
            <w:rFonts w:ascii="Cambria Math" w:hAnsi="Cambria Math"/>
            <w:szCs w:val="21"/>
          </w:rPr>
          <m:t>Y</m:t>
        </m:r>
        <m:r>
          <w:rPr>
            <w:rFonts w:ascii="Cambria Math" w:hAnsi="Cambria Math"/>
            <w:i/>
            <w:szCs w:val="21"/>
          </w:rPr>
          <w:fldChar w:fldCharType="end"/>
        </m:r>
      </m:oMath>
      <w:r w:rsidR="0037302A" w:rsidRPr="0037302A">
        <w:rPr>
          <w:rFonts w:ascii="宋体" w:hint="eastAsia"/>
          <w:szCs w:val="21"/>
        </w:rPr>
        <w:t>。</w:t>
      </w:r>
    </w:p>
    <w:p w14:paraId="0836EF23" w14:textId="28CB6C1C" w:rsidR="000970E9" w:rsidRPr="00003F16" w:rsidRDefault="0037302A" w:rsidP="004D15E7">
      <w:pPr>
        <w:widowControl/>
        <w:ind w:firstLine="425"/>
        <w:rPr>
          <w:rFonts w:ascii="宋体" w:hAnsi="宋体" w:cs="宋体" w:hint="eastAsia"/>
          <w:kern w:val="0"/>
          <w:sz w:val="24"/>
          <w:szCs w:val="24"/>
        </w:rPr>
      </w:pPr>
      <w:r w:rsidRPr="0037302A">
        <w:rPr>
          <w:rFonts w:ascii="宋体" w:hint="eastAsia"/>
          <w:szCs w:val="21"/>
        </w:rPr>
        <w:t>在第一步中，</w:t>
      </w:r>
      <w:r w:rsidR="00003F16">
        <w:rPr>
          <w:rFonts w:ascii="宋体" w:hint="eastAsia"/>
          <w:szCs w:val="21"/>
        </w:rPr>
        <w:t>特征提取模块</w:t>
      </w:r>
      <m:oMath>
        <m:r>
          <w:rPr>
            <w:rFonts w:ascii="Cambria Math" w:hAnsi="Cambria Math"/>
            <w:szCs w:val="21"/>
          </w:rPr>
          <m:t>ξ</m:t>
        </m:r>
      </m:oMath>
      <w:r w:rsidR="00003F16">
        <w:rPr>
          <w:rFonts w:ascii="宋体" w:hint="eastAsia"/>
        </w:rPr>
        <w:t>将</w:t>
      </w:r>
      <w:r w:rsidR="000970E9">
        <w:rPr>
          <w:rFonts w:ascii="宋体" w:hint="eastAsia"/>
          <w:szCs w:val="21"/>
        </w:rPr>
        <w:t>通过池化分别对上采样前与上采样后特征图的特征图提取关键特征，如公式</w:t>
      </w:r>
      <w:r w:rsidR="000970E9">
        <w:rPr>
          <w:rFonts w:ascii="宋体"/>
          <w:szCs w:val="21"/>
        </w:rPr>
        <w:t>(1)</w:t>
      </w:r>
      <w:r w:rsidR="000970E9">
        <w:rPr>
          <w:rFonts w:ascii="宋体" w:hint="eastAsia"/>
          <w:szCs w:val="21"/>
        </w:rPr>
        <w:t>所示。在第二步中，利用</w:t>
      </w:r>
      <m:oMath>
        <m:r>
          <w:rPr>
            <w:rFonts w:ascii="Cambria Math" w:hAnsi="Cambria Math"/>
          </w:rPr>
          <m:t>ϕ</m:t>
        </m:r>
      </m:oMath>
      <w:r w:rsidR="00682619">
        <w:rPr>
          <w:rFonts w:ascii="宋体" w:hint="eastAsia"/>
        </w:rPr>
        <w:t>模块</w:t>
      </w:r>
      <w:r w:rsidR="000970E9">
        <w:rPr>
          <w:rFonts w:ascii="宋体" w:hint="eastAsia"/>
          <w:szCs w:val="21"/>
        </w:rPr>
        <w:t>将原图的特征向量拓展，并</w:t>
      </w:r>
      <w:r w:rsidR="00682619">
        <w:rPr>
          <w:rFonts w:ascii="宋体" w:hint="eastAsia"/>
          <w:szCs w:val="21"/>
        </w:rPr>
        <w:t>使用</w:t>
      </w:r>
      <m:oMath>
        <m:r>
          <w:rPr>
            <w:rFonts w:ascii="Cambria Math" w:hAnsi="Cambria Math"/>
            <w:szCs w:val="21"/>
          </w:rPr>
          <m:t>μ</m:t>
        </m:r>
      </m:oMath>
      <w:r w:rsidR="000970E9">
        <w:rPr>
          <w:rFonts w:ascii="宋体" w:hint="eastAsia"/>
          <w:szCs w:val="21"/>
        </w:rPr>
        <w:t>更新上采样图的特征向量，</w:t>
      </w:r>
      <w:r w:rsidR="006208C6">
        <w:rPr>
          <w:rFonts w:ascii="宋体" w:hint="eastAsia"/>
          <w:szCs w:val="21"/>
        </w:rPr>
        <w:t>最后</w:t>
      </w:r>
      <w:r w:rsidR="000970E9">
        <w:rPr>
          <w:rFonts w:ascii="宋体" w:hint="eastAsia"/>
          <w:szCs w:val="21"/>
        </w:rPr>
        <w:t>将特征向量映射回原图，如公式</w:t>
      </w:r>
      <w:r w:rsidR="006208C6">
        <w:rPr>
          <w:rFonts w:ascii="宋体"/>
          <w:szCs w:val="21"/>
        </w:rPr>
        <w:t>(2)</w:t>
      </w:r>
      <w:r w:rsidR="000970E9">
        <w:rPr>
          <w:rFonts w:ascii="宋体"/>
          <w:szCs w:val="21"/>
        </w:rPr>
        <w:t>(3)</w:t>
      </w:r>
      <w:r w:rsidR="000970E9">
        <w:rPr>
          <w:rFonts w:ascii="宋体" w:hint="eastAsia"/>
          <w:szCs w:val="21"/>
        </w:rPr>
        <w:t>所示。</w:t>
      </w:r>
      <w:r w:rsidR="00003F16" w:rsidRPr="0037302A">
        <w:rPr>
          <w:rFonts w:ascii="宋体" w:hint="eastAsia"/>
          <w:szCs w:val="21"/>
        </w:rPr>
        <w:t>我们</w:t>
      </w:r>
      <w:r w:rsidR="00003F16">
        <w:rPr>
          <w:rFonts w:ascii="宋体" w:hint="eastAsia"/>
          <w:szCs w:val="21"/>
        </w:rPr>
        <w:t>将</w:t>
      </w:r>
      <w:r w:rsidR="00003F16" w:rsidRPr="0037302A">
        <w:rPr>
          <w:rFonts w:ascii="宋体" w:hint="eastAsia"/>
          <w:szCs w:val="21"/>
        </w:rPr>
        <w:t>在</w:t>
      </w:r>
      <w:r w:rsidR="00003F16">
        <w:rPr>
          <w:rFonts w:ascii="宋体" w:hint="eastAsia"/>
          <w:szCs w:val="21"/>
        </w:rPr>
        <w:t>本节后续</w:t>
      </w:r>
      <w:r w:rsidR="00003F16" w:rsidRPr="0037302A">
        <w:rPr>
          <w:rFonts w:ascii="宋体" w:hint="eastAsia"/>
          <w:szCs w:val="21"/>
        </w:rPr>
        <w:t>部分中</w:t>
      </w:r>
      <w:r w:rsidR="00003F16">
        <w:rPr>
          <w:rFonts w:ascii="宋体" w:hint="eastAsia"/>
          <w:szCs w:val="21"/>
        </w:rPr>
        <w:t>说</w:t>
      </w:r>
      <w:r w:rsidR="00682619">
        <w:rPr>
          <w:rFonts w:ascii="宋体" w:hint="eastAsia"/>
          <w:szCs w:val="21"/>
        </w:rPr>
        <w:t>明</w:t>
      </w:r>
      <m:oMath>
        <m:r>
          <w:rPr>
            <w:rFonts w:ascii="Cambria Math" w:hAnsi="Cambria Math"/>
            <w:szCs w:val="21"/>
          </w:rPr>
          <m:t>ξ</m:t>
        </m:r>
      </m:oMath>
      <w:r w:rsidR="00682619">
        <w:rPr>
          <w:rFonts w:ascii="宋体" w:hint="eastAsia"/>
        </w:rPr>
        <w:t>、</w:t>
      </w:r>
      <m:oMath>
        <m:r>
          <w:rPr>
            <w:rFonts w:ascii="Cambria Math" w:hAnsi="Cambria Math"/>
          </w:rPr>
          <m:t>ϕ</m:t>
        </m:r>
      </m:oMath>
      <w:r w:rsidR="00003F16">
        <w:rPr>
          <w:rFonts w:ascii="宋体" w:hint="eastAsia"/>
        </w:rPr>
        <w:t>、</w:t>
      </w:r>
      <m:oMath>
        <m:r>
          <w:rPr>
            <w:rFonts w:ascii="Cambria Math" w:hAnsi="Cambria Math"/>
            <w:szCs w:val="21"/>
          </w:rPr>
          <m:t>μ</m:t>
        </m:r>
      </m:oMath>
      <w:r w:rsidR="00003F16" w:rsidRPr="0037302A">
        <w:rPr>
          <w:rFonts w:ascii="宋体" w:hint="eastAsia"/>
          <w:szCs w:val="21"/>
        </w:rPr>
        <w:t>的详细信息。</w:t>
      </w:r>
    </w:p>
    <w:p w14:paraId="5C6741A2" w14:textId="54ED48EE" w:rsidR="00682619" w:rsidRPr="00682619" w:rsidRDefault="00682619" w:rsidP="00682619">
      <w:pPr>
        <w:spacing w:line="360" w:lineRule="auto"/>
        <w:jc w:val="right"/>
        <w:rPr>
          <w:rFonts w:ascii="宋体" w:hAnsi="宋体"/>
        </w:rPr>
      </w:pP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f</m:t>
            </m:r>
          </m:sub>
          <m:sup>
            <m:r>
              <w:rPr>
                <w:rFonts w:ascii="Cambria Math" w:hAnsi="Cambria Math"/>
              </w:rPr>
              <m:t>'</m:t>
            </m:r>
          </m:sup>
        </m:sSubSup>
        <m:r>
          <w:rPr>
            <w:rFonts w:ascii="Cambria Math" w:hAnsi="Cambria Math"/>
          </w:rPr>
          <m:t>=</m:t>
        </m:r>
        <m:r>
          <w:rPr>
            <w:rFonts w:ascii="Cambria Math" w:hAnsi="Cambria Math"/>
            <w:szCs w:val="21"/>
          </w:rPr>
          <m:t>ξ</m:t>
        </m:r>
        <m:d>
          <m:dPr>
            <m:ctrlPr>
              <w:rPr>
                <w:rFonts w:ascii="Cambria Math" w:hAnsi="Cambria Math"/>
                <w:i/>
                <w:szCs w:val="21"/>
              </w:rPr>
            </m:ctrlPr>
          </m:dPr>
          <m:e>
            <m:r>
              <w:rPr>
                <w:rFonts w:ascii="Cambria Math" w:hAnsi="Cambria Math"/>
                <w:szCs w:val="21"/>
              </w:rPr>
              <m:t>Pool</m:t>
            </m:r>
            <m:d>
              <m:dPr>
                <m:ctrlPr>
                  <w:rPr>
                    <w:rFonts w:ascii="Cambria Math" w:hAnsi="Cambria Math"/>
                    <w:i/>
                    <w:szCs w:val="21"/>
                  </w:rPr>
                </m:ctrlPr>
              </m:dPr>
              <m:e>
                <m:r>
                  <w:rPr>
                    <w:rFonts w:ascii="Cambria Math" w:hAnsi="Cambria Math"/>
                    <w:szCs w:val="21"/>
                  </w:rPr>
                  <m:t>X</m:t>
                </m:r>
              </m:e>
            </m:d>
            <m:r>
              <w:rPr>
                <w:rFonts w:ascii="Cambria Math" w:hAnsi="Cambria Math"/>
                <w:szCs w:val="21"/>
              </w:rPr>
              <m:t>, Pool</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X</m:t>
                    </m:r>
                  </m:e>
                  <m:sup>
                    <m:r>
                      <w:rPr>
                        <w:rFonts w:ascii="Cambria Math" w:hAnsi="Cambria Math"/>
                        <w:szCs w:val="21"/>
                      </w:rPr>
                      <m:t>'</m:t>
                    </m:r>
                  </m:sup>
                </m:sSup>
              </m:e>
            </m:d>
          </m:e>
        </m:d>
        <m:r>
          <w:rPr>
            <w:rFonts w:ascii="Cambria Math" w:hAnsi="Cambria Math"/>
            <w:szCs w:val="21"/>
          </w:rPr>
          <m:t>,</m:t>
        </m:r>
      </m:oMath>
      <w:r>
        <w:rPr>
          <w:rFonts w:ascii="Times New Roman" w:hAnsi="Times New Roman"/>
        </w:rPr>
        <w:t xml:space="preserve"> </w:t>
      </w:r>
      <w:r>
        <w:rPr>
          <w:rFonts w:ascii="Times New Roman" w:hAnsi="Times New Roman" w:hint="eastAsia"/>
        </w:rPr>
        <w:t>（</w:t>
      </w:r>
      <w:r w:rsidR="0037302A">
        <w:rPr>
          <w:rFonts w:ascii="Times New Roman" w:hAnsi="Times New Roman"/>
        </w:rPr>
        <w:t>1</w:t>
      </w:r>
      <w:r w:rsidR="0037302A">
        <w:rPr>
          <w:rFonts w:ascii="宋体" w:hAnsi="宋体"/>
        </w:rPr>
        <w:t>）</w:t>
      </w:r>
    </w:p>
    <w:p w14:paraId="2343F23C" w14:textId="40121ABD" w:rsidR="00682619" w:rsidRDefault="00682619" w:rsidP="00682619">
      <w:pPr>
        <w:spacing w:line="360" w:lineRule="auto"/>
        <w:jc w:val="right"/>
        <w:rPr>
          <w:rFonts w:ascii="宋体" w:hAnsi="宋体"/>
        </w:rPr>
      </w:pPr>
      <m:oMath>
        <m:r>
          <w:rPr>
            <w:rFonts w:ascii="Cambria Math" w:hAnsi="Cambria Math"/>
          </w:rPr>
          <m:t>W=</m:t>
        </m:r>
        <m:r>
          <w:rPr>
            <w:rFonts w:ascii="Cambria Math" w:hAnsi="Cambria Math"/>
          </w:rPr>
          <m:t>ϕ</m:t>
        </m:r>
        <m:d>
          <m:dPr>
            <m:ctrlPr>
              <w:rPr>
                <w:rFonts w:ascii="Cambria Math" w:hAnsi="Cambria Math"/>
                <w:i/>
                <w:szCs w:val="21"/>
              </w:rPr>
            </m:ctrlPr>
          </m:dPr>
          <m:e>
            <m:r>
              <w:rPr>
                <w:rFonts w:ascii="Cambria Math" w:hAnsi="Cambria Math"/>
                <w:szCs w:val="21"/>
              </w:rPr>
              <m:t>G(</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f</m:t>
                </m:r>
              </m:sub>
            </m:sSub>
            <m:r>
              <w:rPr>
                <w:rFonts w:ascii="Cambria Math" w:hAnsi="Cambria Math"/>
                <w:szCs w:val="21"/>
              </w:rPr>
              <m:t>)</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 xml:space="preserve"> </m:t>
                </m:r>
                <m:r>
                  <w:rPr>
                    <w:rFonts w:ascii="Cambria Math" w:hAnsi="Cambria Math"/>
                    <w:szCs w:val="21"/>
                  </w:rPr>
                  <m:t>O</m:t>
                </m:r>
              </m:e>
              <m:sub>
                <m:r>
                  <w:rPr>
                    <w:rFonts w:ascii="Cambria Math" w:hAnsi="Cambria Math"/>
                    <w:szCs w:val="21"/>
                  </w:rPr>
                  <m:t>f</m:t>
                </m:r>
              </m:sub>
            </m:sSub>
          </m:e>
        </m:d>
        <m:r>
          <w:rPr>
            <w:rFonts w:ascii="Cambria Math" w:hAnsi="Cambria Math"/>
            <w:szCs w:val="21"/>
          </w:rPr>
          <m:t>,</m:t>
        </m:r>
      </m:oMath>
      <w:r>
        <w:rPr>
          <w:rFonts w:ascii="Times New Roman" w:hAnsi="Times New Roman"/>
        </w:rPr>
        <w:t xml:space="preserve">     </w:t>
      </w:r>
      <w:r>
        <w:rPr>
          <w:rFonts w:ascii="Times New Roman" w:hAnsi="Times New Roman" w:hint="eastAsia"/>
        </w:rPr>
        <w:t>（</w:t>
      </w:r>
      <w:r>
        <w:rPr>
          <w:rFonts w:ascii="Times New Roman" w:hAnsi="Times New Roman"/>
        </w:rPr>
        <w:t>2</w:t>
      </w:r>
      <w:r>
        <w:rPr>
          <w:rFonts w:ascii="宋体" w:hAnsi="宋体"/>
        </w:rPr>
        <w:t>）</w:t>
      </w:r>
    </w:p>
    <w:p w14:paraId="75F2CFDF" w14:textId="019EB6BE" w:rsidR="0037302A" w:rsidRPr="00682619" w:rsidRDefault="00682619" w:rsidP="00682619">
      <w:pPr>
        <w:spacing w:line="360" w:lineRule="auto"/>
        <w:jc w:val="right"/>
        <w:rPr>
          <w:rFonts w:ascii="宋体" w:hAnsi="宋体" w:cs="宋体" w:hint="eastAsia"/>
        </w:rPr>
      </w:pPr>
      <m:oMath>
        <m:r>
          <w:rPr>
            <w:rFonts w:ascii="Cambria Math" w:hAnsi="Cambria Math"/>
          </w:rPr>
          <m:t>Y=</m:t>
        </m:r>
        <m:r>
          <w:rPr>
            <w:rFonts w:ascii="Cambria Math" w:hAnsi="Cambria Math"/>
            <w:szCs w:val="21"/>
          </w:rPr>
          <m:t>μ</m:t>
        </m:r>
        <m:d>
          <m:dPr>
            <m:ctrlPr>
              <w:rPr>
                <w:rFonts w:ascii="Cambria Math" w:hAnsi="Cambria Math"/>
                <w:i/>
                <w:szCs w:val="21"/>
              </w:rPr>
            </m:ctrlPr>
          </m:dPr>
          <m:e>
            <m:r>
              <w:rPr>
                <w:rFonts w:ascii="Cambria Math" w:hAnsi="Cambria Math"/>
                <w:szCs w:val="21"/>
              </w:rPr>
              <m:t>X', W</m:t>
            </m:r>
          </m:e>
        </m:d>
        <m:r>
          <w:rPr>
            <w:rFonts w:ascii="Cambria Math" w:hAnsi="Cambria Math"/>
            <w:szCs w:val="21"/>
          </w:rPr>
          <m:t>.</m:t>
        </m:r>
      </m:oMath>
      <w:r>
        <w:rPr>
          <w:rFonts w:ascii="Times New Roman" w:hAnsi="Times New Roman"/>
        </w:rPr>
        <w:t xml:space="preserve">        </w:t>
      </w:r>
      <w:r>
        <w:rPr>
          <w:rFonts w:ascii="Times New Roman" w:hAnsi="Times New Roman" w:hint="eastAsia"/>
        </w:rPr>
        <w:t>（</w:t>
      </w:r>
      <w:r>
        <w:rPr>
          <w:rFonts w:ascii="Times New Roman" w:hAnsi="Times New Roman"/>
        </w:rPr>
        <w:t>3</w:t>
      </w:r>
      <w:r>
        <w:rPr>
          <w:rFonts w:ascii="宋体" w:hAnsi="宋体"/>
        </w:rPr>
        <w:t>）</w:t>
      </w:r>
    </w:p>
    <w:p w14:paraId="75FEF615" w14:textId="444D2C36" w:rsidR="003E6404" w:rsidRDefault="003E6404" w:rsidP="008443FD">
      <w:pPr>
        <w:pStyle w:val="2"/>
        <w:numPr>
          <w:ilvl w:val="1"/>
          <w:numId w:val="2"/>
        </w:numPr>
        <w:spacing w:before="160" w:after="60" w:line="220" w:lineRule="exact"/>
        <w:ind w:left="357" w:hanging="357"/>
        <w:rPr>
          <w:rFonts w:ascii="黑体" w:hAnsi="宋体"/>
          <w:b w:val="0"/>
          <w:sz w:val="21"/>
          <w:szCs w:val="21"/>
        </w:rPr>
      </w:pPr>
      <w:r>
        <w:rPr>
          <w:rFonts w:ascii="黑体" w:hAnsi="宋体" w:hint="eastAsia"/>
          <w:b w:val="0"/>
          <w:sz w:val="21"/>
          <w:szCs w:val="21"/>
        </w:rPr>
        <w:t>特征提取</w:t>
      </w:r>
    </w:p>
    <w:p w14:paraId="0E532257" w14:textId="2744FD2D" w:rsidR="005D1132" w:rsidRDefault="005D1132" w:rsidP="005D1132">
      <w:pPr>
        <w:ind w:firstLine="425"/>
        <w:rPr>
          <w:rFonts w:ascii="宋体"/>
          <w:szCs w:val="21"/>
        </w:rPr>
      </w:pPr>
      <w:r>
        <w:rPr>
          <w:rFonts w:ascii="宋体" w:hint="eastAsia"/>
          <w:szCs w:val="21"/>
        </w:rPr>
        <w:t>在特征提取部分，我们参考了</w:t>
      </w:r>
      <w:proofErr w:type="spellStart"/>
      <w:r>
        <w:rPr>
          <w:rFonts w:ascii="宋体" w:hint="eastAsia"/>
          <w:szCs w:val="21"/>
        </w:rPr>
        <w:t>CANet</w:t>
      </w:r>
      <w:proofErr w:type="spellEnd"/>
      <w:r>
        <w:rPr>
          <w:rFonts w:ascii="宋体" w:hint="eastAsia"/>
          <w:szCs w:val="21"/>
        </w:rPr>
        <w:t>的方法。</w:t>
      </w:r>
      <w:r w:rsidRPr="005D1132">
        <w:rPr>
          <w:rFonts w:ascii="宋体" w:hint="eastAsia"/>
          <w:szCs w:val="21"/>
        </w:rPr>
        <w:t>全局池化通常用于通道注意力以全局编码空间信息，但它将全局空间信息压缩到通道描述符中，因此难以保留位置信息，这对于在视觉任务中捕获空间结构至关重要。为了鼓励注意力块以精确的位置信息在空间上捕获远程交互，我们将全局池化分解为为一对一维特征编码操作</w:t>
      </w:r>
      <w:r w:rsidR="00FA2D05">
        <w:rPr>
          <w:rFonts w:ascii="宋体" w:hint="eastAsia"/>
          <w:szCs w:val="21"/>
        </w:rPr>
        <w:t>，如</w:t>
      </w:r>
      <w:r w:rsidR="00FA2D05" w:rsidRPr="005D1132">
        <w:rPr>
          <w:rFonts w:ascii="宋体" w:hint="eastAsia"/>
          <w:szCs w:val="21"/>
        </w:rPr>
        <w:t>公式(</w:t>
      </w:r>
      <w:r w:rsidR="00FA2D05">
        <w:rPr>
          <w:rFonts w:ascii="宋体"/>
          <w:szCs w:val="21"/>
        </w:rPr>
        <w:t>4</w:t>
      </w:r>
      <w:r w:rsidR="00FA2D05" w:rsidRPr="005D1132">
        <w:rPr>
          <w:rFonts w:ascii="宋体" w:hint="eastAsia"/>
          <w:szCs w:val="21"/>
        </w:rPr>
        <w:t>)</w:t>
      </w:r>
      <w:r w:rsidR="00FA2D05">
        <w:rPr>
          <w:rFonts w:ascii="宋体"/>
          <w:szCs w:val="21"/>
        </w:rPr>
        <w:t>(5)</w:t>
      </w:r>
      <w:r w:rsidRPr="005D1132">
        <w:rPr>
          <w:rFonts w:ascii="宋体" w:hint="eastAsia"/>
          <w:szCs w:val="21"/>
        </w:rPr>
        <w:t>。具体来说，给定输入 X，我们使用池化内核的两个空间范围</w:t>
      </w:r>
      <m:oMath>
        <m:r>
          <w:rPr>
            <w:rFonts w:ascii="Cambria Math" w:hAnsi="Cambria Math"/>
            <w:szCs w:val="21"/>
          </w:rPr>
          <m:t>(H,1)</m:t>
        </m:r>
      </m:oMath>
      <w:r w:rsidRPr="005D1132">
        <w:rPr>
          <w:rFonts w:ascii="宋体" w:hint="eastAsia"/>
          <w:szCs w:val="21"/>
        </w:rPr>
        <w:t>或</w:t>
      </w:r>
      <m:oMath>
        <m:r>
          <w:rPr>
            <w:rFonts w:ascii="Cambria Math" w:hAnsi="Cambria Math"/>
            <w:szCs w:val="21"/>
          </w:rPr>
          <m:t>(1,W)</m:t>
        </m:r>
      </m:oMath>
      <w:r w:rsidR="00FA2D05">
        <w:rPr>
          <w:rFonts w:ascii="宋体" w:hint="eastAsia"/>
          <w:szCs w:val="21"/>
        </w:rPr>
        <w:t>，</w:t>
      </w:r>
      <w:r w:rsidRPr="005D1132">
        <w:rPr>
          <w:rFonts w:ascii="宋体" w:hint="eastAsia"/>
          <w:szCs w:val="21"/>
        </w:rPr>
        <w:t>分别沿水平坐标和垂直坐标对每个通道进行编码。因此，高度为</w:t>
      </w:r>
      <m:oMath>
        <m:r>
          <w:rPr>
            <w:rFonts w:ascii="Cambria Math" w:hAnsi="Cambria Math"/>
            <w:szCs w:val="21"/>
          </w:rPr>
          <m:t>h</m:t>
        </m:r>
      </m:oMath>
      <w:r w:rsidRPr="005D1132">
        <w:rPr>
          <w:rFonts w:ascii="宋体" w:hint="eastAsia"/>
          <w:szCs w:val="21"/>
        </w:rPr>
        <w:t>的第</w:t>
      </w:r>
      <m:oMath>
        <m:r>
          <w:rPr>
            <w:rFonts w:ascii="Cambria Math" w:hAnsi="Cambria Math"/>
            <w:szCs w:val="21"/>
          </w:rPr>
          <m:t>c</m:t>
        </m:r>
      </m:oMath>
      <w:r w:rsidRPr="005D1132">
        <w:rPr>
          <w:rFonts w:ascii="宋体" w:hint="eastAsia"/>
          <w:szCs w:val="21"/>
        </w:rPr>
        <w:t>个通道的输出可以表示为</w:t>
      </w:r>
      <w:r w:rsidR="006208C6">
        <w:rPr>
          <w:rFonts w:ascii="宋体" w:hint="eastAsia"/>
          <w:szCs w:val="21"/>
        </w:rPr>
        <w:t>：</w:t>
      </w:r>
    </w:p>
    <w:p w14:paraId="7C17D4A6" w14:textId="3E89ED5A" w:rsidR="004D15E7" w:rsidRPr="004D15E7" w:rsidRDefault="004D15E7" w:rsidP="004D15E7">
      <w:pPr>
        <w:spacing w:line="360" w:lineRule="auto"/>
        <w:jc w:val="right"/>
        <w:rPr>
          <w:rFonts w:ascii="宋体" w:hAnsi="宋体" w:cs="宋体" w:hint="eastAsia"/>
        </w:rPr>
      </w:pPr>
      <m:oMath>
        <m:sSubSup>
          <m:sSubSupPr>
            <m:ctrlPr>
              <w:rPr>
                <w:rFonts w:ascii="Cambria Math" w:hAnsi="Cambria Math"/>
                <w:i/>
                <w:sz w:val="22"/>
                <w:szCs w:val="21"/>
              </w:rPr>
            </m:ctrlPr>
          </m:sSubSupPr>
          <m:e>
            <m:r>
              <w:rPr>
                <w:rFonts w:ascii="Cambria Math" w:hAnsi="Cambria Math"/>
                <w:sz w:val="22"/>
                <w:szCs w:val="21"/>
              </w:rPr>
              <m:t>z</m:t>
            </m:r>
          </m:e>
          <m:sub>
            <m:r>
              <w:rPr>
                <w:rFonts w:ascii="Cambria Math" w:hAnsi="Cambria Math"/>
                <w:sz w:val="22"/>
                <w:szCs w:val="21"/>
              </w:rPr>
              <m:t>c</m:t>
            </m:r>
          </m:sub>
          <m:sup>
            <m:r>
              <w:rPr>
                <w:rFonts w:ascii="Cambria Math" w:hAnsi="Cambria Math"/>
                <w:sz w:val="22"/>
                <w:szCs w:val="21"/>
              </w:rPr>
              <m:t>h</m:t>
            </m:r>
          </m:sup>
        </m:sSubSup>
        <m:d>
          <m:dPr>
            <m:ctrlPr>
              <w:rPr>
                <w:rFonts w:ascii="Cambria Math" w:hAnsi="Cambria Math"/>
                <w:i/>
                <w:sz w:val="22"/>
                <w:szCs w:val="21"/>
              </w:rPr>
            </m:ctrlPr>
          </m:dPr>
          <m:e>
            <m:r>
              <w:rPr>
                <w:rFonts w:ascii="Cambria Math" w:hAnsi="Cambria Math"/>
                <w:sz w:val="22"/>
                <w:szCs w:val="21"/>
              </w:rPr>
              <m:t>h</m:t>
            </m:r>
          </m:e>
        </m:d>
        <m:r>
          <w:rPr>
            <w:rFonts w:ascii="Cambria Math" w:hAnsi="Cambria Math"/>
            <w:sz w:val="22"/>
            <w:szCs w:val="21"/>
          </w:rPr>
          <m:t>=</m:t>
        </m:r>
        <m:f>
          <m:fPr>
            <m:ctrlPr>
              <w:rPr>
                <w:rFonts w:ascii="Cambria Math" w:hAnsi="Cambria Math"/>
                <w:i/>
                <w:sz w:val="22"/>
                <w:szCs w:val="21"/>
              </w:rPr>
            </m:ctrlPr>
          </m:fPr>
          <m:num>
            <m:r>
              <w:rPr>
                <w:rFonts w:ascii="Cambria Math" w:hAnsi="Cambria Math"/>
                <w:sz w:val="22"/>
                <w:szCs w:val="21"/>
              </w:rPr>
              <m:t>1</m:t>
            </m:r>
          </m:num>
          <m:den>
            <m:r>
              <w:rPr>
                <w:rFonts w:ascii="Cambria Math" w:hAnsi="Cambria Math"/>
                <w:sz w:val="22"/>
                <w:szCs w:val="21"/>
              </w:rPr>
              <m:t>w</m:t>
            </m:r>
          </m:den>
        </m:f>
        <m:r>
          <w:rPr>
            <w:rFonts w:ascii="Cambria Math" w:hAnsi="Cambria Math"/>
            <w:sz w:val="22"/>
            <w:szCs w:val="21"/>
          </w:rPr>
          <m:t xml:space="preserve"> </m:t>
        </m:r>
        <m:r>
          <w:rPr>
            <w:rFonts w:ascii="Cambria Math" w:hAnsi="Cambria Math"/>
            <w:sz w:val="22"/>
            <w:szCs w:val="21"/>
          </w:rPr>
          <m:t xml:space="preserve"> </m:t>
        </m:r>
        <m:nary>
          <m:naryPr>
            <m:chr m:val="∑"/>
            <m:ctrlPr>
              <w:rPr>
                <w:rFonts w:ascii="Cambria Math" w:hAnsi="Cambria Math"/>
                <w:i/>
                <w:sz w:val="22"/>
                <w:szCs w:val="21"/>
              </w:rPr>
            </m:ctrlPr>
          </m:naryPr>
          <m:sub>
            <m:r>
              <w:rPr>
                <w:rFonts w:ascii="Cambria Math" w:hAnsi="Cambria Math"/>
                <w:sz w:val="22"/>
                <w:szCs w:val="21"/>
              </w:rPr>
              <m:t>i=0</m:t>
            </m:r>
          </m:sub>
          <m:sup>
            <m:r>
              <w:rPr>
                <w:rFonts w:ascii="Cambria Math" w:hAnsi="Cambria Math"/>
                <w:sz w:val="22"/>
                <w:szCs w:val="21"/>
              </w:rPr>
              <m:t>W</m:t>
            </m:r>
          </m:sup>
          <m:e>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c</m:t>
                </m:r>
              </m:sub>
            </m:sSub>
            <m:r>
              <w:rPr>
                <w:rFonts w:ascii="Cambria Math" w:hAnsi="Cambria Math"/>
                <w:sz w:val="22"/>
                <w:szCs w:val="21"/>
              </w:rPr>
              <m:t>(h,i)</m:t>
            </m:r>
          </m:e>
        </m:nary>
        <m:r>
          <w:rPr>
            <w:rFonts w:ascii="Cambria Math" w:hAnsi="Cambria Math"/>
            <w:sz w:val="22"/>
            <w:szCs w:val="21"/>
          </w:rPr>
          <m:t>.</m:t>
        </m:r>
      </m:oMath>
      <w:r>
        <w:rPr>
          <w:rFonts w:ascii="Times New Roman" w:hAnsi="Times New Roman"/>
        </w:rPr>
        <w:t xml:space="preserve">   </w:t>
      </w:r>
      <w:r>
        <w:rPr>
          <w:rFonts w:ascii="Times New Roman" w:hAnsi="Times New Roman" w:hint="eastAsia"/>
        </w:rPr>
        <w:t>（</w:t>
      </w:r>
      <w:r>
        <w:rPr>
          <w:rFonts w:ascii="Times New Roman" w:hAnsi="Times New Roman"/>
        </w:rPr>
        <w:t>4</w:t>
      </w:r>
      <w:r>
        <w:rPr>
          <w:rFonts w:ascii="宋体" w:hAnsi="宋体"/>
        </w:rPr>
        <w:t>）</w:t>
      </w:r>
    </w:p>
    <w:p w14:paraId="2659125D" w14:textId="19348D7E" w:rsidR="005D1132" w:rsidRDefault="005D1132" w:rsidP="004D15E7">
      <w:pPr>
        <w:ind w:firstLine="425"/>
        <w:rPr>
          <w:rFonts w:ascii="宋体"/>
          <w:szCs w:val="21"/>
        </w:rPr>
      </w:pPr>
      <w:r w:rsidRPr="005D1132">
        <w:rPr>
          <w:rFonts w:ascii="宋体" w:hint="eastAsia"/>
          <w:szCs w:val="21"/>
        </w:rPr>
        <w:t>类似地，宽度为</w:t>
      </w:r>
      <m:oMath>
        <m:r>
          <w:rPr>
            <w:rFonts w:ascii="Cambria Math" w:hAnsi="Cambria Math"/>
            <w:szCs w:val="21"/>
          </w:rPr>
          <m:t>w</m:t>
        </m:r>
      </m:oMath>
      <w:r w:rsidRPr="005D1132">
        <w:rPr>
          <w:rFonts w:ascii="宋体" w:hint="eastAsia"/>
          <w:szCs w:val="21"/>
        </w:rPr>
        <w:t>的第</w:t>
      </w:r>
      <m:oMath>
        <m:r>
          <w:rPr>
            <w:rFonts w:ascii="Cambria Math" w:hAnsi="Cambria Math"/>
            <w:szCs w:val="21"/>
          </w:rPr>
          <m:t>c</m:t>
        </m:r>
      </m:oMath>
      <w:r w:rsidRPr="005D1132">
        <w:rPr>
          <w:rFonts w:ascii="宋体" w:hint="eastAsia"/>
          <w:szCs w:val="21"/>
        </w:rPr>
        <w:t>个通道的输出可以写为</w:t>
      </w:r>
      <w:r w:rsidR="00FA2D05">
        <w:rPr>
          <w:rFonts w:ascii="宋体" w:hint="eastAsia"/>
          <w:szCs w:val="21"/>
        </w:rPr>
        <w:t>:</w:t>
      </w:r>
    </w:p>
    <w:p w14:paraId="021DA82F" w14:textId="09EFF6B7" w:rsidR="004D15E7" w:rsidRPr="004D15E7" w:rsidRDefault="004D15E7" w:rsidP="004D15E7">
      <w:pPr>
        <w:spacing w:line="360" w:lineRule="auto"/>
        <w:jc w:val="right"/>
        <w:rPr>
          <w:rFonts w:ascii="宋体" w:hAnsi="宋体" w:cs="宋体" w:hint="eastAsia"/>
        </w:rPr>
      </w:pPr>
      <m:oMath>
        <m:sSubSup>
          <m:sSubSupPr>
            <m:ctrlPr>
              <w:rPr>
                <w:rFonts w:ascii="Cambria Math" w:hAnsi="Cambria Math"/>
                <w:i/>
                <w:sz w:val="22"/>
                <w:szCs w:val="21"/>
              </w:rPr>
            </m:ctrlPr>
          </m:sSubSupPr>
          <m:e>
            <m:r>
              <w:rPr>
                <w:rFonts w:ascii="Cambria Math" w:hAnsi="Cambria Math"/>
                <w:sz w:val="22"/>
                <w:szCs w:val="21"/>
              </w:rPr>
              <m:t>z</m:t>
            </m:r>
          </m:e>
          <m:sub>
            <m:r>
              <w:rPr>
                <w:rFonts w:ascii="Cambria Math" w:hAnsi="Cambria Math"/>
                <w:sz w:val="22"/>
                <w:szCs w:val="21"/>
              </w:rPr>
              <m:t>c</m:t>
            </m:r>
          </m:sub>
          <m:sup>
            <m:r>
              <w:rPr>
                <w:rFonts w:ascii="Cambria Math" w:hAnsi="Cambria Math"/>
                <w:sz w:val="22"/>
                <w:szCs w:val="21"/>
              </w:rPr>
              <m:t>w</m:t>
            </m:r>
          </m:sup>
        </m:sSubSup>
        <m:d>
          <m:dPr>
            <m:ctrlPr>
              <w:rPr>
                <w:rFonts w:ascii="Cambria Math" w:hAnsi="Cambria Math"/>
                <w:i/>
                <w:sz w:val="22"/>
                <w:szCs w:val="21"/>
              </w:rPr>
            </m:ctrlPr>
          </m:dPr>
          <m:e>
            <m:r>
              <w:rPr>
                <w:rFonts w:ascii="Cambria Math" w:hAnsi="Cambria Math"/>
                <w:sz w:val="22"/>
                <w:szCs w:val="21"/>
              </w:rPr>
              <m:t>w</m:t>
            </m:r>
          </m:e>
        </m:d>
        <m:r>
          <w:rPr>
            <w:rFonts w:ascii="Cambria Math" w:hAnsi="Cambria Math"/>
            <w:sz w:val="22"/>
            <w:szCs w:val="21"/>
          </w:rPr>
          <m:t>=</m:t>
        </m:r>
        <m:f>
          <m:fPr>
            <m:ctrlPr>
              <w:rPr>
                <w:rFonts w:ascii="Cambria Math" w:hAnsi="Cambria Math"/>
                <w:i/>
                <w:sz w:val="22"/>
                <w:szCs w:val="21"/>
              </w:rPr>
            </m:ctrlPr>
          </m:fPr>
          <m:num>
            <m:r>
              <w:rPr>
                <w:rFonts w:ascii="Cambria Math" w:hAnsi="Cambria Math"/>
                <w:sz w:val="22"/>
                <w:szCs w:val="21"/>
              </w:rPr>
              <m:t>1</m:t>
            </m:r>
          </m:num>
          <m:den>
            <m:r>
              <w:rPr>
                <w:rFonts w:ascii="Cambria Math" w:hAnsi="Cambria Math"/>
                <w:sz w:val="22"/>
                <w:szCs w:val="21"/>
              </w:rPr>
              <m:t>H</m:t>
            </m:r>
          </m:den>
        </m:f>
        <m:r>
          <w:rPr>
            <w:rFonts w:ascii="Cambria Math" w:hAnsi="Cambria Math"/>
            <w:sz w:val="22"/>
            <w:szCs w:val="21"/>
          </w:rPr>
          <m:t xml:space="preserve"> </m:t>
        </m:r>
        <m:r>
          <w:rPr>
            <w:rFonts w:ascii="Cambria Math" w:hAnsi="Cambria Math"/>
            <w:sz w:val="22"/>
            <w:szCs w:val="21"/>
          </w:rPr>
          <m:t xml:space="preserve"> </m:t>
        </m:r>
        <m:nary>
          <m:naryPr>
            <m:chr m:val="∑"/>
            <m:ctrlPr>
              <w:rPr>
                <w:rFonts w:ascii="Cambria Math" w:hAnsi="Cambria Math"/>
                <w:i/>
                <w:sz w:val="22"/>
                <w:szCs w:val="21"/>
              </w:rPr>
            </m:ctrlPr>
          </m:naryPr>
          <m:sub>
            <m:r>
              <w:rPr>
                <w:rFonts w:ascii="Cambria Math" w:hAnsi="Cambria Math"/>
                <w:sz w:val="22"/>
                <w:szCs w:val="21"/>
              </w:rPr>
              <m:t>i=0</m:t>
            </m:r>
          </m:sub>
          <m:sup>
            <m:r>
              <w:rPr>
                <w:rFonts w:ascii="Cambria Math" w:hAnsi="Cambria Math"/>
                <w:sz w:val="22"/>
                <w:szCs w:val="21"/>
              </w:rPr>
              <m:t>H</m:t>
            </m:r>
          </m:sup>
          <m:e>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c</m:t>
                </m:r>
              </m:sub>
            </m:sSub>
            <m:r>
              <w:rPr>
                <w:rFonts w:ascii="Cambria Math" w:hAnsi="Cambria Math"/>
                <w:sz w:val="22"/>
                <w:szCs w:val="21"/>
              </w:rPr>
              <m:t>(i,w)</m:t>
            </m:r>
          </m:e>
        </m:nary>
        <m:r>
          <w:rPr>
            <w:rFonts w:ascii="Cambria Math" w:hAnsi="Cambria Math"/>
            <w:sz w:val="22"/>
            <w:szCs w:val="21"/>
          </w:rPr>
          <m:t>.</m:t>
        </m:r>
      </m:oMath>
      <w:r>
        <w:rPr>
          <w:rFonts w:ascii="Times New Roman" w:hAnsi="Times New Roman"/>
        </w:rPr>
        <w:t xml:space="preserve">   </w:t>
      </w:r>
      <w:r>
        <w:rPr>
          <w:rFonts w:ascii="Times New Roman" w:hAnsi="Times New Roman" w:hint="eastAsia"/>
        </w:rPr>
        <w:t>（</w:t>
      </w:r>
      <w:r>
        <w:rPr>
          <w:rFonts w:ascii="Times New Roman" w:hAnsi="Times New Roman"/>
        </w:rPr>
        <w:t>5</w:t>
      </w:r>
      <w:r>
        <w:rPr>
          <w:rFonts w:ascii="宋体" w:hAnsi="宋体"/>
        </w:rPr>
        <w:t>）</w:t>
      </w:r>
    </w:p>
    <w:p w14:paraId="5FA5FC24" w14:textId="2C473841" w:rsidR="003E6404" w:rsidRPr="003E6404" w:rsidRDefault="005D1132" w:rsidP="005D1132">
      <w:pPr>
        <w:ind w:firstLine="425"/>
        <w:rPr>
          <w:rFonts w:hint="eastAsia"/>
        </w:rPr>
      </w:pPr>
      <w:r w:rsidRPr="005D1132">
        <w:rPr>
          <w:rFonts w:ascii="宋体" w:hint="eastAsia"/>
          <w:szCs w:val="21"/>
        </w:rPr>
        <w:t>上述两种变换分别沿两个空间方向聚合特征，产生一对方向感知特征图。这两种转换还允许我们的注意力块沿一个空间方向捕获远程依赖关系，并沿另一个空间方向保留精确的位置信息，这有助于网络更准确地定位感兴趣的对象</w:t>
      </w:r>
      <w:r w:rsidR="006208C6">
        <w:rPr>
          <w:rFonts w:ascii="宋体" w:hint="eastAsia"/>
          <w:szCs w:val="21"/>
        </w:rPr>
        <w:t>。</w:t>
      </w:r>
    </w:p>
    <w:p w14:paraId="08C2205A" w14:textId="6CA3260A" w:rsidR="00003F16" w:rsidRDefault="00003F16" w:rsidP="008443FD">
      <w:pPr>
        <w:pStyle w:val="2"/>
        <w:numPr>
          <w:ilvl w:val="1"/>
          <w:numId w:val="2"/>
        </w:numPr>
        <w:spacing w:before="160" w:after="60" w:line="220" w:lineRule="exact"/>
        <w:ind w:left="357" w:hanging="357"/>
        <w:rPr>
          <w:rFonts w:ascii="黑体" w:hAnsi="宋体"/>
          <w:b w:val="0"/>
          <w:sz w:val="21"/>
          <w:szCs w:val="21"/>
        </w:rPr>
      </w:pPr>
      <w:r>
        <w:rPr>
          <w:rFonts w:ascii="黑体" w:hAnsi="宋体" w:hint="eastAsia"/>
          <w:b w:val="0"/>
          <w:sz w:val="21"/>
          <w:szCs w:val="21"/>
        </w:rPr>
        <w:t>特征更新</w:t>
      </w:r>
    </w:p>
    <w:p w14:paraId="401A9980" w14:textId="24839793" w:rsidR="004D15E7" w:rsidRDefault="006208C6" w:rsidP="004D15E7">
      <w:pPr>
        <w:ind w:firstLine="425"/>
        <w:rPr>
          <w:rFonts w:ascii="宋体"/>
          <w:szCs w:val="21"/>
        </w:rPr>
      </w:pPr>
      <w:r w:rsidRPr="006208C6">
        <w:rPr>
          <w:rFonts w:ascii="宋体" w:hint="eastAsia"/>
          <w:szCs w:val="21"/>
        </w:rPr>
        <w:t>如上所述，方程(4)和方程(5)启用全局感受野并编码精确的位置信息。</w:t>
      </w:r>
      <w:r w:rsidR="004D15E7">
        <w:rPr>
          <w:rFonts w:ascii="宋体" w:hint="eastAsia"/>
          <w:szCs w:val="21"/>
        </w:rPr>
        <w:t>为了更新上采样后的特征向量，我们必须先对原图的特征向量进行扩展，使得原图特征向量的长度与上采样后的特征长度保持一致。对于，特征向量的扩张，我们使用了经典方法</w:t>
      </w:r>
      <w:proofErr w:type="spellStart"/>
      <w:r w:rsidR="004D15E7">
        <w:rPr>
          <w:rFonts w:ascii="宋体" w:hint="eastAsia"/>
          <w:szCs w:val="21"/>
        </w:rPr>
        <w:t>PixelShuffle</w:t>
      </w:r>
      <w:proofErr w:type="spellEnd"/>
      <w:r w:rsidR="004D15E7">
        <w:rPr>
          <w:rFonts w:ascii="宋体" w:hint="eastAsia"/>
          <w:szCs w:val="21"/>
        </w:rPr>
        <w:t>，即先用卷积增加通道深度，再利用通道信息将每个位置的向量空间上扩大相应的倍数，如公式</w:t>
      </w:r>
      <w:r w:rsidR="004D15E7">
        <w:rPr>
          <w:rFonts w:ascii="宋体"/>
          <w:szCs w:val="21"/>
        </w:rPr>
        <w:t>(6)</w:t>
      </w:r>
      <w:r w:rsidR="004D15E7">
        <w:rPr>
          <w:rFonts w:ascii="宋体" w:hint="eastAsia"/>
          <w:szCs w:val="21"/>
        </w:rPr>
        <w:t>所示</w:t>
      </w:r>
      <w:r w:rsidR="00506549">
        <w:rPr>
          <w:rFonts w:ascii="宋体" w:hint="eastAsia"/>
          <w:szCs w:val="21"/>
        </w:rPr>
        <w:t>，其中</w:t>
      </w:r>
      <m:oMath>
        <m:r>
          <w:rPr>
            <w:rFonts w:ascii="Cambria Math" w:hAnsi="Cambria Math" w:hint="eastAsia"/>
            <w:szCs w:val="21"/>
          </w:rPr>
          <m:t>N</m:t>
        </m:r>
      </m:oMath>
      <w:r w:rsidR="00506549">
        <w:rPr>
          <w:rFonts w:ascii="宋体" w:hint="eastAsia"/>
          <w:szCs w:val="21"/>
        </w:rPr>
        <w:t>代表卷积函数</w:t>
      </w:r>
      <w:r w:rsidR="004D15E7">
        <w:rPr>
          <w:rFonts w:ascii="宋体" w:hint="eastAsia"/>
          <w:szCs w:val="21"/>
        </w:rPr>
        <w:t>。</w:t>
      </w:r>
    </w:p>
    <w:p w14:paraId="17C84962" w14:textId="232DF2F3" w:rsidR="004D15E7" w:rsidRPr="004D15E7" w:rsidRDefault="004D15E7" w:rsidP="004D15E7">
      <w:pPr>
        <w:spacing w:line="360" w:lineRule="auto"/>
        <w:jc w:val="right"/>
        <w:rPr>
          <w:rFonts w:ascii="宋体" w:hAnsi="宋体" w:cs="宋体" w:hint="eastAsia"/>
        </w:rPr>
      </w:pPr>
      <m:oMath>
        <m:sSub>
          <m:sSubPr>
            <m:ctrlPr>
              <w:rPr>
                <w:rFonts w:ascii="Cambria Math" w:hAnsi="Cambria Math"/>
                <w:i/>
              </w:rPr>
            </m:ctrlPr>
          </m:sSubPr>
          <m:e>
            <m:r>
              <w:rPr>
                <w:rFonts w:ascii="Cambria Math" w:hAnsi="Cambria Math" w:hint="eastAsia"/>
              </w:rPr>
              <m:t>W</m:t>
            </m:r>
            <m:r>
              <w:rPr>
                <w:rFonts w:ascii="Cambria Math" w:hAnsi="Cambria Math"/>
              </w:rPr>
              <m:t>'</m:t>
            </m:r>
            <m:ctrlPr>
              <w:rPr>
                <w:rFonts w:ascii="Cambria Math" w:hAnsi="Cambria Math" w:hint="eastAsia"/>
                <w:i/>
              </w:rPr>
            </m:ctrlPr>
          </m:e>
          <m:sub>
            <m:r>
              <w:rPr>
                <w:rFonts w:ascii="Cambria Math" w:hAnsi="Cambria Math"/>
              </w:rPr>
              <m:t>f</m:t>
            </m:r>
          </m:sub>
        </m:sSub>
        <m:r>
          <w:rPr>
            <w:rFonts w:ascii="Cambria Math" w:hAnsi="Cambria Math" w:hint="eastAsia"/>
          </w:rPr>
          <m:t>=</m:t>
        </m:r>
        <m:r>
          <w:rPr>
            <w:rFonts w:ascii="Cambria Math" w:hAnsi="Cambria Math"/>
            <w:szCs w:val="21"/>
          </w:rPr>
          <m:t>PixelShuffle</m:t>
        </m:r>
        <m:d>
          <m:dPr>
            <m:ctrlPr>
              <w:rPr>
                <w:rFonts w:ascii="Cambria Math" w:hAnsi="Cambria Math"/>
                <w:i/>
                <w:szCs w:val="21"/>
              </w:rPr>
            </m:ctrlPr>
          </m:dPr>
          <m:e>
            <m:r>
              <w:rPr>
                <w:rFonts w:ascii="Cambria Math" w:hAnsi="Cambria Math"/>
                <w:szCs w:val="21"/>
              </w:rPr>
              <m:t>N</m:t>
            </m:r>
            <m:d>
              <m:dPr>
                <m:ctrlPr>
                  <w:rPr>
                    <w:rFonts w:ascii="Cambria Math" w:hAnsi="Cambria Math"/>
                    <w:i/>
                    <w:szCs w:val="21"/>
                  </w:rPr>
                </m:ctrlPr>
              </m:dPr>
              <m:e>
                <m:r>
                  <w:rPr>
                    <w:rFonts w:ascii="Cambria Math" w:hAnsi="Cambria Math"/>
                    <w:szCs w:val="21"/>
                  </w:rPr>
                  <m:t>Wf</m:t>
                </m:r>
              </m:e>
            </m:d>
          </m:e>
        </m:d>
        <m:r>
          <w:rPr>
            <w:rFonts w:ascii="Cambria Math" w:hAnsi="Cambria Math"/>
            <w:szCs w:val="21"/>
          </w:rPr>
          <m:t>.</m:t>
        </m:r>
      </m:oMath>
      <w:r w:rsidR="00506549">
        <w:rPr>
          <w:rFonts w:ascii="Times New Roman" w:hAnsi="Times New Roman" w:hint="eastAsia"/>
          <w:szCs w:val="21"/>
        </w:rPr>
        <w:t xml:space="preserve"> </w:t>
      </w:r>
      <w:r>
        <w:rPr>
          <w:rFonts w:ascii="Times New Roman" w:hAnsi="Times New Roman" w:hint="eastAsia"/>
        </w:rPr>
        <w:t>（</w:t>
      </w:r>
      <w:r>
        <w:rPr>
          <w:rFonts w:ascii="Times New Roman" w:hAnsi="Times New Roman"/>
        </w:rPr>
        <w:t>6</w:t>
      </w:r>
      <w:r>
        <w:rPr>
          <w:rFonts w:ascii="宋体" w:hAnsi="宋体"/>
        </w:rPr>
        <w:t>）</w:t>
      </w:r>
    </w:p>
    <w:p w14:paraId="49F744EB" w14:textId="4E13CEA8" w:rsidR="00003F16" w:rsidRDefault="00506549" w:rsidP="005D1132">
      <w:pPr>
        <w:ind w:firstLine="425"/>
        <w:rPr>
          <w:rFonts w:ascii="宋体"/>
          <w:szCs w:val="21"/>
        </w:rPr>
      </w:pPr>
      <w:r>
        <w:rPr>
          <w:rFonts w:ascii="宋体" w:hint="eastAsia"/>
          <w:szCs w:val="21"/>
        </w:rPr>
        <w:t>获得了扩展后的原图特征后，我们希望使用原图特征去指导上采样后的特征，通过特征向量中捕获的空间和通道信息，将被双线性插值稀释的重点信息重新标记出来。</w:t>
      </w:r>
      <w:r w:rsidR="006208C6" w:rsidRPr="006208C6">
        <w:rPr>
          <w:rFonts w:ascii="宋体" w:hint="eastAsia"/>
          <w:szCs w:val="21"/>
        </w:rPr>
        <w:t>为了</w:t>
      </w:r>
      <w:r>
        <w:rPr>
          <w:rFonts w:ascii="宋体" w:hint="eastAsia"/>
          <w:szCs w:val="21"/>
        </w:rPr>
        <w:t>完成这个目标</w:t>
      </w:r>
      <w:r w:rsidR="006208C6" w:rsidRPr="006208C6">
        <w:rPr>
          <w:rFonts w:ascii="宋体" w:hint="eastAsia"/>
          <w:szCs w:val="21"/>
        </w:rPr>
        <w:t>，我们提出了</w:t>
      </w:r>
      <w:r>
        <w:rPr>
          <w:rFonts w:ascii="宋体" w:hint="eastAsia"/>
          <w:szCs w:val="21"/>
        </w:rPr>
        <w:t>一个简单但是有效的方法来更新上采样特征——门控机制。具体来说，对于扩展后的原图特征</w:t>
      </w:r>
      <m:oMath>
        <m:sSub>
          <m:sSubPr>
            <m:ctrlPr>
              <w:rPr>
                <w:rFonts w:ascii="Cambria Math" w:hAnsi="Cambria Math"/>
                <w:i/>
                <w:szCs w:val="21"/>
              </w:rPr>
            </m:ctrlPr>
          </m:sSubPr>
          <m:e>
            <m:r>
              <w:rPr>
                <w:rFonts w:ascii="Cambria Math" w:hAnsi="Cambria Math" w:hint="eastAsia"/>
                <w:szCs w:val="21"/>
              </w:rPr>
              <m:t>W</m:t>
            </m:r>
            <m:r>
              <w:rPr>
                <w:rFonts w:ascii="Cambria Math" w:hAnsi="Cambria Math"/>
                <w:szCs w:val="21"/>
              </w:rPr>
              <m:t>'</m:t>
            </m:r>
            <m:ctrlPr>
              <w:rPr>
                <w:rFonts w:ascii="Cambria Math" w:hAnsi="Cambria Math" w:hint="eastAsia"/>
                <w:i/>
                <w:szCs w:val="21"/>
              </w:rPr>
            </m:ctrlPr>
          </m:e>
          <m:sub>
            <m:r>
              <w:rPr>
                <w:rFonts w:ascii="Cambria Math" w:hAnsi="Cambria Math"/>
                <w:szCs w:val="21"/>
              </w:rPr>
              <m:t>f</m:t>
            </m:r>
          </m:sub>
        </m:sSub>
      </m:oMath>
      <w:r>
        <w:rPr>
          <w:rFonts w:ascii="宋体" w:hint="eastAsia"/>
          <w:szCs w:val="21"/>
        </w:rPr>
        <w:t>与上采样后的特征</w:t>
      </w:r>
      <m:oMath>
        <m:sSub>
          <m:sSubPr>
            <m:ctrlPr>
              <w:rPr>
                <w:rFonts w:ascii="Cambria Math" w:hAnsi="Cambria Math"/>
                <w:i/>
                <w:szCs w:val="21"/>
              </w:rPr>
            </m:ctrlPr>
          </m:sSubPr>
          <m:e>
            <m:r>
              <w:rPr>
                <w:rFonts w:ascii="Cambria Math" w:hAnsi="Cambria Math" w:hint="eastAsia"/>
                <w:szCs w:val="21"/>
              </w:rPr>
              <m:t>O</m:t>
            </m:r>
            <m:ctrlPr>
              <w:rPr>
                <w:rFonts w:ascii="Cambria Math" w:hAnsi="Cambria Math" w:hint="eastAsia"/>
                <w:i/>
                <w:szCs w:val="21"/>
              </w:rPr>
            </m:ctrlPr>
          </m:e>
          <m:sub>
            <m:r>
              <w:rPr>
                <w:rFonts w:ascii="Cambria Math" w:hAnsi="Cambria Math" w:hint="eastAsia"/>
                <w:szCs w:val="21"/>
              </w:rPr>
              <m:t>f</m:t>
            </m:r>
          </m:sub>
        </m:sSub>
      </m:oMath>
      <w:r>
        <w:rPr>
          <w:rFonts w:ascii="宋体" w:hint="eastAsia"/>
          <w:szCs w:val="21"/>
        </w:rPr>
        <w:t>，我们通过计算</w:t>
      </w:r>
      <m:oMath>
        <m:sSub>
          <m:sSubPr>
            <m:ctrlPr>
              <w:rPr>
                <w:rFonts w:ascii="Cambria Math" w:hAnsi="Cambria Math"/>
                <w:i/>
                <w:szCs w:val="21"/>
              </w:rPr>
            </m:ctrlPr>
          </m:sSubPr>
          <m:e>
            <m:r>
              <w:rPr>
                <w:rFonts w:ascii="Cambria Math" w:hAnsi="Cambria Math" w:hint="eastAsia"/>
                <w:szCs w:val="21"/>
              </w:rPr>
              <m:t>W</m:t>
            </m:r>
            <m:r>
              <w:rPr>
                <w:rFonts w:ascii="Cambria Math" w:hAnsi="Cambria Math"/>
                <w:szCs w:val="21"/>
              </w:rPr>
              <m:t>'</m:t>
            </m:r>
            <m:ctrlPr>
              <w:rPr>
                <w:rFonts w:ascii="Cambria Math" w:hAnsi="Cambria Math" w:hint="eastAsia"/>
                <w:i/>
                <w:szCs w:val="21"/>
              </w:rPr>
            </m:ctrlPr>
          </m:e>
          <m:sub>
            <m:r>
              <w:rPr>
                <w:rFonts w:ascii="Cambria Math" w:hAnsi="Cambria Math"/>
                <w:szCs w:val="21"/>
              </w:rPr>
              <m:t>f</m:t>
            </m:r>
          </m:sub>
        </m:sSub>
      </m:oMath>
      <w:r>
        <w:rPr>
          <w:rFonts w:ascii="宋体" w:hint="eastAsia"/>
          <w:szCs w:val="21"/>
        </w:rPr>
        <w:t>与</w:t>
      </w:r>
      <m:oMath>
        <m:sSub>
          <m:sSubPr>
            <m:ctrlPr>
              <w:rPr>
                <w:rFonts w:ascii="Cambria Math" w:hAnsi="Cambria Math"/>
                <w:i/>
                <w:szCs w:val="21"/>
              </w:rPr>
            </m:ctrlPr>
          </m:sSubPr>
          <m:e>
            <m:r>
              <w:rPr>
                <w:rFonts w:ascii="Cambria Math" w:hAnsi="Cambria Math" w:hint="eastAsia"/>
                <w:szCs w:val="21"/>
              </w:rPr>
              <m:t>O</m:t>
            </m:r>
            <m:ctrlPr>
              <w:rPr>
                <w:rFonts w:ascii="Cambria Math" w:hAnsi="Cambria Math" w:hint="eastAsia"/>
                <w:i/>
                <w:szCs w:val="21"/>
              </w:rPr>
            </m:ctrlPr>
          </m:e>
          <m:sub>
            <m:r>
              <w:rPr>
                <w:rFonts w:ascii="Cambria Math" w:hAnsi="Cambria Math" w:hint="eastAsia"/>
                <w:szCs w:val="21"/>
              </w:rPr>
              <m:t>f</m:t>
            </m:r>
          </m:sub>
        </m:sSub>
      </m:oMath>
      <w:r>
        <w:rPr>
          <w:rFonts w:ascii="宋体" w:hint="eastAsia"/>
          <w:szCs w:val="21"/>
        </w:rPr>
        <w:t>的内积，获取这两个向量在</w:t>
      </w:r>
      <w:r w:rsidR="00DC3754">
        <w:rPr>
          <w:rFonts w:ascii="宋体" w:hint="eastAsia"/>
          <w:szCs w:val="21"/>
        </w:rPr>
        <w:t>高维空间中的几何关系，将内积后的结果作为门控</w:t>
      </w:r>
      <w:r w:rsidR="00DC3754">
        <w:rPr>
          <w:rFonts w:ascii="宋体" w:hint="eastAsia"/>
          <w:szCs w:val="21"/>
        </w:rPr>
        <w:t>，如公式</w:t>
      </w:r>
      <w:r w:rsidR="00DC3754">
        <w:rPr>
          <w:rFonts w:ascii="宋体"/>
          <w:szCs w:val="21"/>
        </w:rPr>
        <w:t>(7)</w:t>
      </w:r>
      <w:r w:rsidR="00DC3754">
        <w:rPr>
          <w:rFonts w:ascii="宋体" w:hint="eastAsia"/>
          <w:szCs w:val="21"/>
        </w:rPr>
        <w:t>所示</w:t>
      </w:r>
      <w:r w:rsidR="00DC3754">
        <w:rPr>
          <w:rFonts w:ascii="宋体" w:hint="eastAsia"/>
          <w:szCs w:val="21"/>
        </w:rPr>
        <w:t>，再利用门控机制对上采样后的特征进行更新，如公式</w:t>
      </w:r>
      <w:r w:rsidR="00DC3754">
        <w:rPr>
          <w:rFonts w:ascii="宋体"/>
          <w:szCs w:val="21"/>
        </w:rPr>
        <w:t>(8)</w:t>
      </w:r>
      <w:r w:rsidR="00DC3754">
        <w:rPr>
          <w:rFonts w:ascii="宋体" w:hint="eastAsia"/>
          <w:szCs w:val="21"/>
        </w:rPr>
        <w:t>所示。</w:t>
      </w:r>
    </w:p>
    <w:p w14:paraId="1814DA8B" w14:textId="754A6CFC" w:rsidR="00DC3754" w:rsidRDefault="00DC3754" w:rsidP="00DC3754">
      <w:pPr>
        <w:spacing w:line="360" w:lineRule="auto"/>
        <w:jc w:val="right"/>
        <w:rPr>
          <w:rFonts w:ascii="宋体" w:hAnsi="宋体"/>
        </w:rPr>
      </w:pPr>
      <m:oMath>
        <m:r>
          <w:rPr>
            <w:rFonts w:ascii="Cambria Math" w:hAnsi="Cambria Math"/>
          </w:rPr>
          <m:t>G</m:t>
        </m:r>
        <m:r>
          <w:rPr>
            <w:rFonts w:ascii="Cambria Math" w:hAnsi="Cambria Math" w:hint="eastAsia"/>
          </w:rPr>
          <m:t>=</m:t>
        </m:r>
        <m:r>
          <w:rPr>
            <w:rFonts w:ascii="Cambria Math" w:hAnsi="Cambria Math"/>
          </w:rPr>
          <m:t>Sigmoid(F(</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r>
          <w:rPr>
            <w:rFonts w:ascii="Cambria Math" w:hAnsi="Cambria Math"/>
            <w:szCs w:val="21"/>
          </w:rPr>
          <m:t>,</m:t>
        </m:r>
      </m:oMath>
      <w:r>
        <w:rPr>
          <w:rFonts w:ascii="Times New Roman" w:hAnsi="Times New Roman"/>
          <w:szCs w:val="21"/>
        </w:rPr>
        <w:t xml:space="preserve">   </w:t>
      </w:r>
      <w:r>
        <w:rPr>
          <w:rFonts w:ascii="Times New Roman" w:hAnsi="Times New Roman" w:hint="eastAsia"/>
        </w:rPr>
        <w:t>（</w:t>
      </w:r>
      <w:r>
        <w:rPr>
          <w:rFonts w:ascii="Times New Roman" w:hAnsi="Times New Roman"/>
        </w:rPr>
        <w:t>7</w:t>
      </w:r>
      <w:r>
        <w:rPr>
          <w:rFonts w:ascii="宋体" w:hAnsi="宋体"/>
        </w:rPr>
        <w:t>）</w:t>
      </w:r>
    </w:p>
    <w:p w14:paraId="7D1A2F42" w14:textId="4343E42D" w:rsidR="00DC3754" w:rsidRPr="00DC3754" w:rsidRDefault="00DC3754" w:rsidP="00DC3754">
      <w:pPr>
        <w:spacing w:line="360" w:lineRule="auto"/>
        <w:jc w:val="right"/>
        <w:rPr>
          <w:rFonts w:ascii="宋体" w:hAnsi="宋体" w:cs="宋体" w:hint="eastAsia"/>
        </w:rPr>
      </w:pPr>
      <m:oMath>
        <m:r>
          <w:rPr>
            <w:rFonts w:ascii="Cambria Math" w:hAnsi="Cambria Math"/>
          </w:rPr>
          <m:t>W</m:t>
        </m:r>
        <m:r>
          <w:rPr>
            <w:rFonts w:ascii="Cambria Math" w:hAnsi="Cambria Math" w:hint="eastAsia"/>
          </w:rPr>
          <m:t>=</m:t>
        </m:r>
        <m:r>
          <w:rPr>
            <w:rFonts w:ascii="Cambria Math" w:hAnsi="Cambria Math"/>
          </w:rPr>
          <m:t>G*</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1-G</m:t>
            </m:r>
          </m:e>
        </m:d>
        <m:sSub>
          <m:sSubPr>
            <m:ctrlPr>
              <w:rPr>
                <w:rFonts w:ascii="Cambria Math" w:hAnsi="Cambria Math"/>
                <w:i/>
              </w:rPr>
            </m:ctrlPr>
          </m:sSubPr>
          <m:e>
            <m:r>
              <w:rPr>
                <w:rFonts w:ascii="Cambria Math" w:hAnsi="Cambria Math"/>
              </w:rPr>
              <m:t>O</m:t>
            </m:r>
          </m:e>
          <m:sub>
            <m:r>
              <w:rPr>
                <w:rFonts w:ascii="Cambria Math" w:hAnsi="Cambria Math"/>
              </w:rPr>
              <m:t>f</m:t>
            </m:r>
          </m:sub>
        </m:sSub>
      </m:oMath>
      <w:r>
        <w:rPr>
          <w:rFonts w:ascii="Times New Roman" w:hAnsi="Times New Roman"/>
        </w:rPr>
        <w:t>.</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rPr>
        <w:t>（</w:t>
      </w:r>
      <w:r>
        <w:rPr>
          <w:rFonts w:ascii="Times New Roman" w:hAnsi="Times New Roman"/>
        </w:rPr>
        <w:t>8</w:t>
      </w:r>
      <w:r>
        <w:rPr>
          <w:rFonts w:ascii="宋体" w:hAnsi="宋体"/>
        </w:rPr>
        <w:t>）</w:t>
      </w:r>
    </w:p>
    <w:p w14:paraId="7BCED9F7" w14:textId="631298B9" w:rsidR="00780058" w:rsidRDefault="00780058" w:rsidP="00780058">
      <w:pPr>
        <w:pStyle w:val="1"/>
        <w:numPr>
          <w:ilvl w:val="0"/>
          <w:numId w:val="2"/>
        </w:numPr>
        <w:spacing w:before="240" w:after="240" w:line="220" w:lineRule="exact"/>
        <w:rPr>
          <w:rFonts w:ascii="黑体" w:eastAsia="黑体" w:hAnsi="宋体"/>
          <w:b w:val="0"/>
          <w:sz w:val="24"/>
          <w:szCs w:val="24"/>
        </w:rPr>
      </w:pPr>
      <w:r>
        <w:rPr>
          <w:rFonts w:ascii="黑体" w:eastAsia="黑体" w:hAnsi="宋体" w:hint="eastAsia"/>
          <w:b w:val="0"/>
          <w:sz w:val="24"/>
          <w:szCs w:val="24"/>
        </w:rPr>
        <w:t>实现</w:t>
      </w:r>
    </w:p>
    <w:p w14:paraId="7E133A3B" w14:textId="1CE9C67E" w:rsidR="00E539C1" w:rsidRPr="00E539C1" w:rsidRDefault="00E539C1" w:rsidP="00E539C1">
      <w:pPr>
        <w:ind w:firstLine="425"/>
        <w:rPr>
          <w:rFonts w:hint="eastAsia"/>
        </w:rPr>
        <w:sectPr w:rsidR="00E539C1" w:rsidRPr="00E539C1">
          <w:type w:val="continuous"/>
          <w:pgSz w:w="11906" w:h="16838"/>
          <w:pgMar w:top="2155" w:right="1786" w:bottom="2438" w:left="1786" w:header="851" w:footer="992" w:gutter="0"/>
          <w:cols w:num="2" w:space="420"/>
          <w:titlePg/>
          <w:docGrid w:linePitch="312"/>
        </w:sectPr>
      </w:pPr>
      <w:r w:rsidRPr="00E539C1">
        <w:rPr>
          <w:rFonts w:hint="eastAsia"/>
        </w:rPr>
        <w:t>语义分割要求模型在整个图像上输出每像素级别的预测，因此通常</w:t>
      </w:r>
      <w:r>
        <w:rPr>
          <w:rFonts w:hint="eastAsia"/>
        </w:rPr>
        <w:t>使用</w:t>
      </w:r>
      <w:r w:rsidRPr="00E539C1">
        <w:rPr>
          <w:rFonts w:hint="eastAsia"/>
        </w:rPr>
        <w:t>高分辨率的特征图</w:t>
      </w:r>
      <w:r>
        <w:rPr>
          <w:rFonts w:hint="eastAsia"/>
        </w:rPr>
        <w:t>输出结果</w:t>
      </w:r>
      <w:r w:rsidRPr="00E539C1">
        <w:rPr>
          <w:rFonts w:hint="eastAsia"/>
        </w:rPr>
        <w:t>。上采样被广泛用于放大特征图，并在自上而下的路径中以</w:t>
      </w:r>
      <w:r>
        <w:rPr>
          <w:rFonts w:hint="eastAsia"/>
        </w:rPr>
        <w:t>一定比例</w:t>
      </w:r>
      <w:r w:rsidRPr="00E539C1">
        <w:rPr>
          <w:rFonts w:hint="eastAsia"/>
        </w:rPr>
        <w:t>将特征图融合在一起。</w:t>
      </w:r>
      <w:r>
        <w:rPr>
          <w:rFonts w:hint="eastAsia"/>
        </w:rPr>
        <w:t>我们选择了</w:t>
      </w:r>
      <w:r>
        <w:rPr>
          <w:rFonts w:hint="eastAsia"/>
        </w:rPr>
        <w:t>3</w:t>
      </w:r>
      <w:r>
        <w:rPr>
          <w:rFonts w:hint="eastAsia"/>
        </w:rPr>
        <w:t>个目标检测中具有代表性的模型：</w:t>
      </w:r>
      <w:proofErr w:type="spellStart"/>
      <w:r>
        <w:rPr>
          <w:rFonts w:hint="eastAsia"/>
        </w:rPr>
        <w:t>PSPNet</w:t>
      </w:r>
      <w:proofErr w:type="spellEnd"/>
      <w:r>
        <w:rPr>
          <w:rFonts w:hint="eastAsia"/>
        </w:rPr>
        <w:t>，</w:t>
      </w:r>
      <w:proofErr w:type="spellStart"/>
      <w:r>
        <w:rPr>
          <w:rFonts w:hint="eastAsia"/>
        </w:rPr>
        <w:t>UperNet</w:t>
      </w:r>
      <w:proofErr w:type="spellEnd"/>
      <w:r>
        <w:rPr>
          <w:rFonts w:hint="eastAsia"/>
        </w:rPr>
        <w:t>，</w:t>
      </w:r>
      <w:proofErr w:type="spellStart"/>
      <w:r>
        <w:rPr>
          <w:rFonts w:hint="eastAsia"/>
        </w:rPr>
        <w:t>OCRNet</w:t>
      </w:r>
      <w:proofErr w:type="spellEnd"/>
      <w:r>
        <w:rPr>
          <w:rFonts w:hint="eastAsia"/>
        </w:rPr>
        <w:t>，实现了我们的上采样方法。</w:t>
      </w:r>
    </w:p>
    <w:p w14:paraId="1C006F8F" w14:textId="51E3D4BE" w:rsidR="00E539C1" w:rsidRDefault="00E539C1" w:rsidP="00E539C1">
      <w:pPr>
        <w:spacing w:line="360" w:lineRule="auto"/>
        <w:jc w:val="center"/>
        <w:rPr>
          <w:rFonts w:ascii="Times New Roman" w:hAnsi="Times New Roman"/>
          <w:color w:val="000000"/>
          <w:sz w:val="18"/>
          <w:szCs w:val="18"/>
        </w:rPr>
      </w:pPr>
      <w:r>
        <w:rPr>
          <w:rFonts w:ascii="Times New Roman" w:hAnsi="Times New Roman" w:hint="eastAsia"/>
          <w:color w:val="000000"/>
          <w:sz w:val="18"/>
          <w:szCs w:val="18"/>
        </w:rPr>
        <w:lastRenderedPageBreak/>
        <w:t>表</w:t>
      </w:r>
      <w:r>
        <w:rPr>
          <w:rFonts w:ascii="Times New Roman" w:hAnsi="Times New Roman"/>
          <w:color w:val="000000"/>
          <w:sz w:val="18"/>
          <w:szCs w:val="18"/>
        </w:rPr>
        <w:t xml:space="preserve">1 </w:t>
      </w:r>
      <w:r w:rsidR="008D5356">
        <w:rPr>
          <w:rFonts w:ascii="Times New Roman" w:hAnsi="Times New Roman" w:hint="eastAsia"/>
          <w:color w:val="000000"/>
          <w:sz w:val="18"/>
          <w:szCs w:val="18"/>
        </w:rPr>
        <w:t>不同上采样方法</w:t>
      </w:r>
      <w:r>
        <w:rPr>
          <w:rFonts w:ascii="Times New Roman" w:hAnsi="Times New Roman" w:hint="eastAsia"/>
          <w:color w:val="000000"/>
          <w:sz w:val="18"/>
          <w:szCs w:val="18"/>
        </w:rPr>
        <w:t>在</w:t>
      </w:r>
      <w:r w:rsidR="008D5356">
        <w:rPr>
          <w:rFonts w:ascii="Times New Roman" w:hAnsi="Times New Roman" w:hint="eastAsia"/>
          <w:color w:val="000000"/>
          <w:sz w:val="18"/>
          <w:szCs w:val="18"/>
        </w:rPr>
        <w:t>语义</w:t>
      </w:r>
      <w:r w:rsidR="008D5356">
        <w:rPr>
          <w:rFonts w:ascii="Times New Roman" w:hAnsi="Times New Roman" w:hint="eastAsia"/>
          <w:color w:val="000000"/>
          <w:sz w:val="18"/>
          <w:szCs w:val="18"/>
        </w:rPr>
        <w:t>分割</w:t>
      </w:r>
      <w:r w:rsidR="008D5356">
        <w:rPr>
          <w:rFonts w:ascii="Times New Roman" w:hAnsi="Times New Roman" w:hint="eastAsia"/>
          <w:color w:val="000000"/>
          <w:sz w:val="18"/>
          <w:szCs w:val="18"/>
        </w:rPr>
        <w:t>数据集</w:t>
      </w:r>
      <w:r>
        <w:rPr>
          <w:rFonts w:ascii="Times New Roman" w:hAnsi="Times New Roman" w:hint="eastAsia"/>
          <w:color w:val="000000"/>
          <w:sz w:val="18"/>
          <w:szCs w:val="18"/>
        </w:rPr>
        <w:t>VOC</w:t>
      </w:r>
      <w:r w:rsidR="008D5356">
        <w:rPr>
          <w:rFonts w:ascii="Times New Roman" w:hAnsi="Times New Roman"/>
          <w:color w:val="000000"/>
          <w:sz w:val="18"/>
          <w:szCs w:val="18"/>
        </w:rPr>
        <w:t>12</w:t>
      </w:r>
      <w:r>
        <w:rPr>
          <w:rFonts w:ascii="Times New Roman" w:hAnsi="Times New Roman" w:hint="eastAsia"/>
          <w:color w:val="000000"/>
          <w:sz w:val="18"/>
          <w:szCs w:val="18"/>
        </w:rPr>
        <w:t>-val</w:t>
      </w:r>
      <w:r>
        <w:rPr>
          <w:rFonts w:ascii="Times New Roman" w:hAnsi="Times New Roman" w:hint="eastAsia"/>
          <w:color w:val="000000"/>
          <w:sz w:val="18"/>
          <w:szCs w:val="18"/>
        </w:rPr>
        <w:t>上的结果</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65"/>
        <w:gridCol w:w="1165"/>
        <w:gridCol w:w="1165"/>
        <w:gridCol w:w="1165"/>
        <w:gridCol w:w="1165"/>
      </w:tblGrid>
      <w:tr w:rsidR="00E539C1" w:rsidRPr="00D905F7" w14:paraId="52A3F219" w14:textId="77777777" w:rsidTr="000E686F">
        <w:trPr>
          <w:trHeight w:val="469"/>
          <w:jc w:val="center"/>
        </w:trPr>
        <w:tc>
          <w:tcPr>
            <w:tcW w:w="1165" w:type="dxa"/>
            <w:tcBorders>
              <w:top w:val="single" w:sz="12" w:space="0" w:color="auto"/>
              <w:left w:val="nil"/>
              <w:bottom w:val="single" w:sz="4" w:space="0" w:color="auto"/>
              <w:right w:val="nil"/>
            </w:tcBorders>
            <w:shd w:val="clear" w:color="auto" w:fill="auto"/>
            <w:vAlign w:val="center"/>
          </w:tcPr>
          <w:p w14:paraId="57C47207"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算</w:t>
            </w:r>
            <w:r w:rsidRPr="00D905F7">
              <w:rPr>
                <w:rFonts w:ascii="Times New Roman" w:hAnsi="Times New Roman" w:hint="eastAsia"/>
                <w:color w:val="000000"/>
                <w:sz w:val="18"/>
                <w:szCs w:val="18"/>
              </w:rPr>
              <w:t xml:space="preserve"> </w:t>
            </w:r>
            <w:r w:rsidRPr="00D905F7">
              <w:rPr>
                <w:rFonts w:ascii="Times New Roman" w:hAnsi="Times New Roman" w:hint="eastAsia"/>
                <w:color w:val="000000"/>
                <w:sz w:val="18"/>
                <w:szCs w:val="18"/>
              </w:rPr>
              <w:t>法</w:t>
            </w:r>
          </w:p>
        </w:tc>
        <w:tc>
          <w:tcPr>
            <w:tcW w:w="1165" w:type="dxa"/>
            <w:tcBorders>
              <w:top w:val="single" w:sz="12" w:space="0" w:color="auto"/>
              <w:left w:val="nil"/>
              <w:bottom w:val="single" w:sz="4" w:space="0" w:color="auto"/>
              <w:right w:val="nil"/>
            </w:tcBorders>
            <w:shd w:val="clear" w:color="auto" w:fill="auto"/>
            <w:vAlign w:val="center"/>
          </w:tcPr>
          <w:p w14:paraId="26574F69" w14:textId="77777777" w:rsidR="00E539C1" w:rsidRPr="00D905F7" w:rsidRDefault="00E539C1" w:rsidP="00114564">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骨干网络</w:t>
            </w:r>
          </w:p>
        </w:tc>
        <w:tc>
          <w:tcPr>
            <w:tcW w:w="1165" w:type="dxa"/>
            <w:tcBorders>
              <w:top w:val="single" w:sz="12" w:space="0" w:color="auto"/>
              <w:left w:val="nil"/>
              <w:bottom w:val="single" w:sz="4" w:space="0" w:color="auto"/>
              <w:right w:val="nil"/>
            </w:tcBorders>
            <w:shd w:val="clear" w:color="auto" w:fill="auto"/>
            <w:vAlign w:val="center"/>
          </w:tcPr>
          <w:p w14:paraId="7E8E32F3"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上采样方法</w:t>
            </w:r>
          </w:p>
        </w:tc>
        <w:tc>
          <w:tcPr>
            <w:tcW w:w="1165" w:type="dxa"/>
            <w:tcBorders>
              <w:top w:val="single" w:sz="12" w:space="0" w:color="auto"/>
              <w:left w:val="nil"/>
              <w:bottom w:val="single" w:sz="4" w:space="0" w:color="auto"/>
              <w:right w:val="nil"/>
            </w:tcBorders>
            <w:shd w:val="clear" w:color="auto" w:fill="auto"/>
            <w:vAlign w:val="center"/>
          </w:tcPr>
          <w:p w14:paraId="3045A33E"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mIoU</w:t>
            </w:r>
            <w:proofErr w:type="spellEnd"/>
          </w:p>
        </w:tc>
        <w:tc>
          <w:tcPr>
            <w:tcW w:w="1165" w:type="dxa"/>
            <w:tcBorders>
              <w:top w:val="single" w:sz="12" w:space="0" w:color="auto"/>
              <w:left w:val="nil"/>
              <w:bottom w:val="single" w:sz="4" w:space="0" w:color="auto"/>
              <w:right w:val="nil"/>
            </w:tcBorders>
            <w:shd w:val="clear" w:color="auto" w:fill="auto"/>
            <w:vAlign w:val="center"/>
          </w:tcPr>
          <w:p w14:paraId="7A944AE0"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mAcc</w:t>
            </w:r>
            <w:proofErr w:type="spellEnd"/>
          </w:p>
        </w:tc>
        <w:tc>
          <w:tcPr>
            <w:tcW w:w="1165" w:type="dxa"/>
            <w:tcBorders>
              <w:top w:val="single" w:sz="12" w:space="0" w:color="auto"/>
              <w:left w:val="nil"/>
              <w:bottom w:val="single" w:sz="4" w:space="0" w:color="auto"/>
              <w:right w:val="nil"/>
            </w:tcBorders>
            <w:shd w:val="clear" w:color="auto" w:fill="auto"/>
            <w:vAlign w:val="center"/>
          </w:tcPr>
          <w:p w14:paraId="26096CE9"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aAcc</w:t>
            </w:r>
            <w:proofErr w:type="spellEnd"/>
          </w:p>
        </w:tc>
      </w:tr>
      <w:tr w:rsidR="00E539C1" w:rsidRPr="00D905F7" w14:paraId="1269A1B7" w14:textId="77777777" w:rsidTr="00E539C1">
        <w:trPr>
          <w:trHeight w:val="23"/>
          <w:jc w:val="center"/>
        </w:trPr>
        <w:tc>
          <w:tcPr>
            <w:tcW w:w="1165" w:type="dxa"/>
            <w:vMerge w:val="restart"/>
            <w:tcBorders>
              <w:top w:val="single" w:sz="4" w:space="0" w:color="auto"/>
              <w:left w:val="nil"/>
              <w:bottom w:val="nil"/>
              <w:right w:val="nil"/>
            </w:tcBorders>
            <w:shd w:val="clear" w:color="auto" w:fill="auto"/>
            <w:vAlign w:val="center"/>
          </w:tcPr>
          <w:p w14:paraId="768B7F8C"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PSPNet</w:t>
            </w:r>
            <w:proofErr w:type="spellEnd"/>
          </w:p>
        </w:tc>
        <w:tc>
          <w:tcPr>
            <w:tcW w:w="1165" w:type="dxa"/>
            <w:vMerge w:val="restart"/>
            <w:tcBorders>
              <w:top w:val="single" w:sz="4" w:space="0" w:color="auto"/>
              <w:left w:val="nil"/>
              <w:bottom w:val="nil"/>
              <w:right w:val="nil"/>
            </w:tcBorders>
            <w:shd w:val="clear" w:color="auto" w:fill="auto"/>
            <w:vAlign w:val="center"/>
          </w:tcPr>
          <w:p w14:paraId="60A90F39"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ResNet50</w:t>
            </w:r>
          </w:p>
        </w:tc>
        <w:tc>
          <w:tcPr>
            <w:tcW w:w="1165" w:type="dxa"/>
            <w:tcBorders>
              <w:top w:val="single" w:sz="4" w:space="0" w:color="auto"/>
              <w:left w:val="nil"/>
              <w:bottom w:val="nil"/>
              <w:right w:val="nil"/>
            </w:tcBorders>
            <w:shd w:val="clear" w:color="auto" w:fill="auto"/>
            <w:vAlign w:val="center"/>
          </w:tcPr>
          <w:p w14:paraId="50B9F72A"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1165" w:type="dxa"/>
            <w:tcBorders>
              <w:top w:val="single" w:sz="4" w:space="0" w:color="auto"/>
              <w:left w:val="nil"/>
              <w:bottom w:val="nil"/>
              <w:right w:val="nil"/>
            </w:tcBorders>
            <w:shd w:val="clear" w:color="auto" w:fill="auto"/>
            <w:vAlign w:val="center"/>
          </w:tcPr>
          <w:p w14:paraId="094BF0F6"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7</w:t>
            </w:r>
            <w:r w:rsidRPr="00D905F7">
              <w:rPr>
                <w:rFonts w:ascii="Times New Roman" w:hAnsi="Times New Roman"/>
                <w:color w:val="000000"/>
                <w:sz w:val="18"/>
                <w:szCs w:val="18"/>
              </w:rPr>
              <w:t>5.4</w:t>
            </w:r>
          </w:p>
        </w:tc>
        <w:tc>
          <w:tcPr>
            <w:tcW w:w="1165" w:type="dxa"/>
            <w:tcBorders>
              <w:top w:val="single" w:sz="4" w:space="0" w:color="auto"/>
              <w:left w:val="nil"/>
              <w:bottom w:val="nil"/>
              <w:right w:val="nil"/>
            </w:tcBorders>
            <w:shd w:val="clear" w:color="auto" w:fill="auto"/>
            <w:vAlign w:val="center"/>
          </w:tcPr>
          <w:p w14:paraId="4167B3A8"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86.1</w:t>
            </w:r>
          </w:p>
        </w:tc>
        <w:tc>
          <w:tcPr>
            <w:tcW w:w="1165" w:type="dxa"/>
            <w:tcBorders>
              <w:top w:val="single" w:sz="4" w:space="0" w:color="auto"/>
              <w:left w:val="nil"/>
              <w:bottom w:val="nil"/>
              <w:right w:val="nil"/>
            </w:tcBorders>
            <w:shd w:val="clear" w:color="auto" w:fill="auto"/>
            <w:vAlign w:val="center"/>
          </w:tcPr>
          <w:p w14:paraId="426406E7"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94.4</w:t>
            </w:r>
          </w:p>
        </w:tc>
      </w:tr>
      <w:tr w:rsidR="00E539C1" w:rsidRPr="00D905F7" w14:paraId="1E60520C" w14:textId="77777777" w:rsidTr="00E539C1">
        <w:trPr>
          <w:trHeight w:val="23"/>
          <w:jc w:val="center"/>
        </w:trPr>
        <w:tc>
          <w:tcPr>
            <w:tcW w:w="1165" w:type="dxa"/>
            <w:vMerge/>
            <w:tcBorders>
              <w:top w:val="nil"/>
              <w:left w:val="nil"/>
              <w:bottom w:val="nil"/>
              <w:right w:val="nil"/>
            </w:tcBorders>
            <w:shd w:val="clear" w:color="auto" w:fill="auto"/>
            <w:vAlign w:val="center"/>
          </w:tcPr>
          <w:p w14:paraId="796D9C21" w14:textId="77777777" w:rsidR="00E539C1" w:rsidRPr="00D905F7" w:rsidRDefault="00E539C1" w:rsidP="00114564">
            <w:pPr>
              <w:jc w:val="center"/>
              <w:rPr>
                <w:rFonts w:ascii="Times New Roman" w:hAnsi="Times New Roman"/>
                <w:color w:val="000000"/>
                <w:sz w:val="18"/>
                <w:szCs w:val="18"/>
              </w:rPr>
            </w:pPr>
          </w:p>
        </w:tc>
        <w:tc>
          <w:tcPr>
            <w:tcW w:w="1165" w:type="dxa"/>
            <w:vMerge/>
            <w:tcBorders>
              <w:top w:val="nil"/>
              <w:left w:val="nil"/>
              <w:bottom w:val="nil"/>
              <w:right w:val="nil"/>
            </w:tcBorders>
            <w:shd w:val="clear" w:color="auto" w:fill="auto"/>
            <w:vAlign w:val="center"/>
          </w:tcPr>
          <w:p w14:paraId="7D0B9618" w14:textId="77777777" w:rsidR="00E539C1" w:rsidRPr="00D905F7" w:rsidRDefault="00E539C1" w:rsidP="00114564">
            <w:pPr>
              <w:jc w:val="center"/>
              <w:rPr>
                <w:rFonts w:ascii="Times New Roman" w:hAnsi="Times New Roman"/>
                <w:color w:val="000000"/>
                <w:sz w:val="18"/>
                <w:szCs w:val="18"/>
              </w:rPr>
            </w:pPr>
          </w:p>
        </w:tc>
        <w:tc>
          <w:tcPr>
            <w:tcW w:w="1165" w:type="dxa"/>
            <w:tcBorders>
              <w:top w:val="nil"/>
              <w:left w:val="nil"/>
              <w:bottom w:val="nil"/>
              <w:right w:val="nil"/>
            </w:tcBorders>
            <w:shd w:val="clear" w:color="auto" w:fill="auto"/>
            <w:vAlign w:val="center"/>
          </w:tcPr>
          <w:p w14:paraId="408A1D84"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1165" w:type="dxa"/>
            <w:tcBorders>
              <w:top w:val="nil"/>
              <w:left w:val="nil"/>
              <w:bottom w:val="nil"/>
              <w:right w:val="nil"/>
            </w:tcBorders>
            <w:shd w:val="clear" w:color="auto" w:fill="auto"/>
            <w:vAlign w:val="center"/>
          </w:tcPr>
          <w:p w14:paraId="0D9B221B"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7</w:t>
            </w:r>
            <w:r w:rsidRPr="00D905F7">
              <w:rPr>
                <w:rFonts w:ascii="Times New Roman" w:hAnsi="Times New Roman"/>
                <w:color w:val="000000"/>
                <w:sz w:val="18"/>
                <w:szCs w:val="18"/>
              </w:rPr>
              <w:t>5.6</w:t>
            </w:r>
          </w:p>
        </w:tc>
        <w:tc>
          <w:tcPr>
            <w:tcW w:w="1165" w:type="dxa"/>
            <w:tcBorders>
              <w:top w:val="nil"/>
              <w:left w:val="nil"/>
              <w:bottom w:val="nil"/>
              <w:right w:val="nil"/>
            </w:tcBorders>
            <w:shd w:val="clear" w:color="auto" w:fill="auto"/>
            <w:vAlign w:val="center"/>
          </w:tcPr>
          <w:p w14:paraId="13780E6C"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8</w:t>
            </w:r>
            <w:r w:rsidRPr="00D905F7">
              <w:rPr>
                <w:rFonts w:ascii="Times New Roman" w:hAnsi="Times New Roman"/>
                <w:color w:val="000000"/>
                <w:sz w:val="18"/>
                <w:szCs w:val="18"/>
              </w:rPr>
              <w:t>6.3</w:t>
            </w:r>
          </w:p>
        </w:tc>
        <w:tc>
          <w:tcPr>
            <w:tcW w:w="1165" w:type="dxa"/>
            <w:tcBorders>
              <w:top w:val="nil"/>
              <w:left w:val="nil"/>
              <w:bottom w:val="nil"/>
              <w:right w:val="nil"/>
            </w:tcBorders>
            <w:shd w:val="clear" w:color="auto" w:fill="auto"/>
            <w:vAlign w:val="center"/>
          </w:tcPr>
          <w:p w14:paraId="7FCE09F1"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9</w:t>
            </w:r>
            <w:r w:rsidRPr="00D905F7">
              <w:rPr>
                <w:rFonts w:ascii="Times New Roman" w:hAnsi="Times New Roman"/>
                <w:color w:val="000000"/>
                <w:sz w:val="18"/>
                <w:szCs w:val="18"/>
              </w:rPr>
              <w:t>4.3</w:t>
            </w:r>
          </w:p>
        </w:tc>
      </w:tr>
      <w:tr w:rsidR="00E539C1" w:rsidRPr="00D905F7" w14:paraId="0A6BE321" w14:textId="77777777" w:rsidTr="00E539C1">
        <w:trPr>
          <w:trHeight w:val="23"/>
          <w:jc w:val="center"/>
        </w:trPr>
        <w:tc>
          <w:tcPr>
            <w:tcW w:w="1165" w:type="dxa"/>
            <w:vMerge/>
            <w:tcBorders>
              <w:top w:val="nil"/>
              <w:left w:val="nil"/>
              <w:bottom w:val="single" w:sz="4" w:space="0" w:color="auto"/>
              <w:right w:val="nil"/>
            </w:tcBorders>
            <w:shd w:val="clear" w:color="auto" w:fill="auto"/>
            <w:vAlign w:val="center"/>
          </w:tcPr>
          <w:p w14:paraId="7038549F" w14:textId="77777777" w:rsidR="00E539C1" w:rsidRPr="00D905F7" w:rsidRDefault="00E539C1" w:rsidP="00114564">
            <w:pPr>
              <w:jc w:val="center"/>
              <w:rPr>
                <w:rFonts w:ascii="Times New Roman" w:hAnsi="Times New Roman"/>
                <w:color w:val="000000"/>
                <w:sz w:val="18"/>
                <w:szCs w:val="18"/>
              </w:rPr>
            </w:pPr>
          </w:p>
        </w:tc>
        <w:tc>
          <w:tcPr>
            <w:tcW w:w="1165" w:type="dxa"/>
            <w:vMerge/>
            <w:tcBorders>
              <w:top w:val="nil"/>
              <w:left w:val="nil"/>
              <w:bottom w:val="single" w:sz="4" w:space="0" w:color="auto"/>
              <w:right w:val="nil"/>
            </w:tcBorders>
            <w:shd w:val="clear" w:color="auto" w:fill="auto"/>
            <w:vAlign w:val="center"/>
          </w:tcPr>
          <w:p w14:paraId="3C1355CB" w14:textId="77777777" w:rsidR="00E539C1" w:rsidRPr="00D905F7" w:rsidRDefault="00E539C1" w:rsidP="00114564">
            <w:pPr>
              <w:jc w:val="center"/>
              <w:rPr>
                <w:rFonts w:ascii="Times New Roman" w:hAnsi="Times New Roman"/>
                <w:color w:val="000000"/>
                <w:sz w:val="18"/>
                <w:szCs w:val="18"/>
              </w:rPr>
            </w:pPr>
          </w:p>
        </w:tc>
        <w:tc>
          <w:tcPr>
            <w:tcW w:w="1165" w:type="dxa"/>
            <w:tcBorders>
              <w:top w:val="nil"/>
              <w:left w:val="nil"/>
              <w:bottom w:val="single" w:sz="4" w:space="0" w:color="auto"/>
              <w:right w:val="nil"/>
            </w:tcBorders>
            <w:shd w:val="clear" w:color="auto" w:fill="auto"/>
            <w:vAlign w:val="center"/>
          </w:tcPr>
          <w:p w14:paraId="4CCF144D"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1165" w:type="dxa"/>
            <w:tcBorders>
              <w:top w:val="nil"/>
              <w:left w:val="nil"/>
              <w:bottom w:val="single" w:sz="4" w:space="0" w:color="auto"/>
              <w:right w:val="nil"/>
            </w:tcBorders>
            <w:shd w:val="clear" w:color="auto" w:fill="auto"/>
            <w:vAlign w:val="center"/>
          </w:tcPr>
          <w:p w14:paraId="3F4AB9B8"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hint="eastAsia"/>
                <w:b/>
                <w:bCs/>
                <w:color w:val="000000"/>
                <w:sz w:val="18"/>
                <w:szCs w:val="18"/>
              </w:rPr>
              <w:t>7</w:t>
            </w:r>
            <w:r w:rsidRPr="00D905F7">
              <w:rPr>
                <w:rFonts w:ascii="Times New Roman" w:hAnsi="Times New Roman"/>
                <w:b/>
                <w:bCs/>
                <w:color w:val="000000"/>
                <w:sz w:val="18"/>
                <w:szCs w:val="18"/>
              </w:rPr>
              <w:t>6.1</w:t>
            </w:r>
          </w:p>
        </w:tc>
        <w:tc>
          <w:tcPr>
            <w:tcW w:w="1165" w:type="dxa"/>
            <w:tcBorders>
              <w:top w:val="nil"/>
              <w:left w:val="nil"/>
              <w:bottom w:val="single" w:sz="4" w:space="0" w:color="auto"/>
              <w:right w:val="nil"/>
            </w:tcBorders>
            <w:shd w:val="clear" w:color="auto" w:fill="auto"/>
            <w:vAlign w:val="center"/>
          </w:tcPr>
          <w:p w14:paraId="30C3A954"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87.1</w:t>
            </w:r>
          </w:p>
        </w:tc>
        <w:tc>
          <w:tcPr>
            <w:tcW w:w="1165" w:type="dxa"/>
            <w:tcBorders>
              <w:top w:val="nil"/>
              <w:left w:val="nil"/>
              <w:bottom w:val="single" w:sz="4" w:space="0" w:color="auto"/>
              <w:right w:val="nil"/>
            </w:tcBorders>
            <w:shd w:val="clear" w:color="auto" w:fill="auto"/>
            <w:vAlign w:val="center"/>
          </w:tcPr>
          <w:p w14:paraId="5D43BB0E"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94.4</w:t>
            </w:r>
          </w:p>
        </w:tc>
      </w:tr>
      <w:tr w:rsidR="00E539C1" w:rsidRPr="00D905F7" w14:paraId="1BFCA7B2" w14:textId="77777777" w:rsidTr="00E539C1">
        <w:trPr>
          <w:trHeight w:val="23"/>
          <w:jc w:val="center"/>
        </w:trPr>
        <w:tc>
          <w:tcPr>
            <w:tcW w:w="1165" w:type="dxa"/>
            <w:vMerge w:val="restart"/>
            <w:tcBorders>
              <w:top w:val="single" w:sz="4" w:space="0" w:color="auto"/>
              <w:left w:val="nil"/>
              <w:right w:val="nil"/>
            </w:tcBorders>
            <w:shd w:val="clear" w:color="auto" w:fill="auto"/>
            <w:vAlign w:val="center"/>
          </w:tcPr>
          <w:p w14:paraId="67F510B3"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UperNet</w:t>
            </w:r>
            <w:proofErr w:type="spellEnd"/>
          </w:p>
        </w:tc>
        <w:tc>
          <w:tcPr>
            <w:tcW w:w="1165" w:type="dxa"/>
            <w:vMerge w:val="restart"/>
            <w:tcBorders>
              <w:top w:val="single" w:sz="4" w:space="0" w:color="auto"/>
              <w:left w:val="nil"/>
              <w:right w:val="nil"/>
            </w:tcBorders>
            <w:shd w:val="clear" w:color="auto" w:fill="auto"/>
            <w:vAlign w:val="center"/>
          </w:tcPr>
          <w:p w14:paraId="3F8E8735"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ResNet50</w:t>
            </w:r>
          </w:p>
        </w:tc>
        <w:tc>
          <w:tcPr>
            <w:tcW w:w="1165" w:type="dxa"/>
            <w:tcBorders>
              <w:top w:val="single" w:sz="4" w:space="0" w:color="auto"/>
              <w:left w:val="nil"/>
              <w:bottom w:val="nil"/>
              <w:right w:val="nil"/>
            </w:tcBorders>
            <w:shd w:val="clear" w:color="auto" w:fill="auto"/>
            <w:vAlign w:val="center"/>
          </w:tcPr>
          <w:p w14:paraId="59E5D079"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1165" w:type="dxa"/>
            <w:tcBorders>
              <w:top w:val="single" w:sz="4" w:space="0" w:color="auto"/>
              <w:left w:val="nil"/>
              <w:bottom w:val="nil"/>
              <w:right w:val="nil"/>
            </w:tcBorders>
            <w:shd w:val="clear" w:color="auto" w:fill="auto"/>
            <w:vAlign w:val="center"/>
          </w:tcPr>
          <w:p w14:paraId="607B9217"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7</w:t>
            </w:r>
            <w:r w:rsidRPr="00D905F7">
              <w:rPr>
                <w:rFonts w:ascii="Times New Roman" w:hAnsi="Times New Roman"/>
                <w:color w:val="000000"/>
                <w:sz w:val="18"/>
                <w:szCs w:val="18"/>
              </w:rPr>
              <w:t>4.0</w:t>
            </w:r>
          </w:p>
        </w:tc>
        <w:tc>
          <w:tcPr>
            <w:tcW w:w="1165" w:type="dxa"/>
            <w:tcBorders>
              <w:top w:val="single" w:sz="4" w:space="0" w:color="auto"/>
              <w:left w:val="nil"/>
              <w:bottom w:val="nil"/>
              <w:right w:val="nil"/>
            </w:tcBorders>
            <w:shd w:val="clear" w:color="auto" w:fill="auto"/>
            <w:vAlign w:val="center"/>
          </w:tcPr>
          <w:p w14:paraId="7FA057EA"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8</w:t>
            </w:r>
            <w:r w:rsidRPr="00D905F7">
              <w:rPr>
                <w:rFonts w:ascii="Times New Roman" w:hAnsi="Times New Roman"/>
                <w:color w:val="000000"/>
                <w:sz w:val="18"/>
                <w:szCs w:val="18"/>
              </w:rPr>
              <w:t>4.6</w:t>
            </w:r>
          </w:p>
        </w:tc>
        <w:tc>
          <w:tcPr>
            <w:tcW w:w="1165" w:type="dxa"/>
            <w:tcBorders>
              <w:top w:val="single" w:sz="4" w:space="0" w:color="auto"/>
              <w:left w:val="nil"/>
              <w:bottom w:val="nil"/>
              <w:right w:val="nil"/>
            </w:tcBorders>
            <w:shd w:val="clear" w:color="auto" w:fill="auto"/>
            <w:vAlign w:val="center"/>
          </w:tcPr>
          <w:p w14:paraId="4559AADD"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hint="eastAsia"/>
                <w:color w:val="000000"/>
                <w:sz w:val="18"/>
                <w:szCs w:val="18"/>
              </w:rPr>
              <w:t>9</w:t>
            </w:r>
            <w:r w:rsidRPr="00D905F7">
              <w:rPr>
                <w:rFonts w:ascii="Times New Roman" w:hAnsi="Times New Roman"/>
                <w:color w:val="000000"/>
                <w:sz w:val="18"/>
                <w:szCs w:val="18"/>
              </w:rPr>
              <w:t>3.9</w:t>
            </w:r>
          </w:p>
        </w:tc>
      </w:tr>
      <w:tr w:rsidR="00E539C1" w:rsidRPr="00D905F7" w14:paraId="38A3C76E" w14:textId="77777777" w:rsidTr="00E539C1">
        <w:trPr>
          <w:trHeight w:val="23"/>
          <w:jc w:val="center"/>
        </w:trPr>
        <w:tc>
          <w:tcPr>
            <w:tcW w:w="1165" w:type="dxa"/>
            <w:vMerge/>
            <w:tcBorders>
              <w:left w:val="nil"/>
              <w:right w:val="nil"/>
            </w:tcBorders>
            <w:shd w:val="clear" w:color="auto" w:fill="auto"/>
            <w:vAlign w:val="center"/>
          </w:tcPr>
          <w:p w14:paraId="46BA0F1C" w14:textId="77777777" w:rsidR="00E539C1" w:rsidRPr="00D905F7" w:rsidRDefault="00E539C1" w:rsidP="00114564">
            <w:pPr>
              <w:jc w:val="center"/>
              <w:rPr>
                <w:rFonts w:ascii="Times New Roman" w:hAnsi="Times New Roman"/>
                <w:color w:val="000000"/>
                <w:sz w:val="18"/>
                <w:szCs w:val="18"/>
              </w:rPr>
            </w:pPr>
          </w:p>
        </w:tc>
        <w:tc>
          <w:tcPr>
            <w:tcW w:w="1165" w:type="dxa"/>
            <w:vMerge/>
            <w:tcBorders>
              <w:left w:val="nil"/>
              <w:right w:val="nil"/>
            </w:tcBorders>
            <w:shd w:val="clear" w:color="auto" w:fill="auto"/>
            <w:vAlign w:val="center"/>
          </w:tcPr>
          <w:p w14:paraId="6AE28EE5" w14:textId="77777777" w:rsidR="00E539C1" w:rsidRPr="00D905F7" w:rsidRDefault="00E539C1" w:rsidP="00114564">
            <w:pPr>
              <w:jc w:val="center"/>
              <w:rPr>
                <w:rFonts w:ascii="Times New Roman" w:hAnsi="Times New Roman"/>
                <w:color w:val="000000"/>
                <w:sz w:val="18"/>
                <w:szCs w:val="18"/>
              </w:rPr>
            </w:pPr>
          </w:p>
        </w:tc>
        <w:tc>
          <w:tcPr>
            <w:tcW w:w="1165" w:type="dxa"/>
            <w:tcBorders>
              <w:top w:val="nil"/>
              <w:left w:val="nil"/>
              <w:bottom w:val="nil"/>
              <w:right w:val="nil"/>
            </w:tcBorders>
            <w:shd w:val="clear" w:color="auto" w:fill="auto"/>
            <w:vAlign w:val="center"/>
          </w:tcPr>
          <w:p w14:paraId="1090CC59"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1165" w:type="dxa"/>
            <w:tcBorders>
              <w:top w:val="nil"/>
              <w:left w:val="nil"/>
              <w:bottom w:val="nil"/>
              <w:right w:val="nil"/>
            </w:tcBorders>
            <w:shd w:val="clear" w:color="auto" w:fill="auto"/>
            <w:vAlign w:val="center"/>
          </w:tcPr>
          <w:p w14:paraId="1DFC2E34"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74.3</w:t>
            </w:r>
          </w:p>
        </w:tc>
        <w:tc>
          <w:tcPr>
            <w:tcW w:w="1165" w:type="dxa"/>
            <w:tcBorders>
              <w:top w:val="nil"/>
              <w:left w:val="nil"/>
              <w:bottom w:val="nil"/>
              <w:right w:val="nil"/>
            </w:tcBorders>
            <w:shd w:val="clear" w:color="auto" w:fill="auto"/>
            <w:vAlign w:val="center"/>
          </w:tcPr>
          <w:p w14:paraId="6E853962"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84.9</w:t>
            </w:r>
          </w:p>
        </w:tc>
        <w:tc>
          <w:tcPr>
            <w:tcW w:w="1165" w:type="dxa"/>
            <w:tcBorders>
              <w:top w:val="nil"/>
              <w:left w:val="nil"/>
              <w:bottom w:val="nil"/>
              <w:right w:val="nil"/>
            </w:tcBorders>
            <w:shd w:val="clear" w:color="auto" w:fill="auto"/>
            <w:vAlign w:val="center"/>
          </w:tcPr>
          <w:p w14:paraId="07F76329"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94.1</w:t>
            </w:r>
          </w:p>
        </w:tc>
      </w:tr>
      <w:tr w:rsidR="00E539C1" w:rsidRPr="00D905F7" w14:paraId="418E9280" w14:textId="77777777" w:rsidTr="00E539C1">
        <w:trPr>
          <w:trHeight w:val="23"/>
          <w:jc w:val="center"/>
        </w:trPr>
        <w:tc>
          <w:tcPr>
            <w:tcW w:w="1165" w:type="dxa"/>
            <w:vMerge/>
            <w:tcBorders>
              <w:left w:val="nil"/>
              <w:right w:val="nil"/>
            </w:tcBorders>
            <w:shd w:val="clear" w:color="auto" w:fill="auto"/>
            <w:vAlign w:val="center"/>
          </w:tcPr>
          <w:p w14:paraId="7E268EE3" w14:textId="77777777" w:rsidR="00E539C1" w:rsidRPr="00D905F7" w:rsidRDefault="00E539C1" w:rsidP="00114564">
            <w:pPr>
              <w:jc w:val="center"/>
              <w:rPr>
                <w:rFonts w:ascii="Times New Roman" w:hAnsi="Times New Roman"/>
                <w:color w:val="000000"/>
                <w:sz w:val="18"/>
                <w:szCs w:val="18"/>
              </w:rPr>
            </w:pPr>
          </w:p>
        </w:tc>
        <w:tc>
          <w:tcPr>
            <w:tcW w:w="1165" w:type="dxa"/>
            <w:vMerge/>
            <w:tcBorders>
              <w:left w:val="nil"/>
              <w:right w:val="nil"/>
            </w:tcBorders>
            <w:shd w:val="clear" w:color="auto" w:fill="auto"/>
            <w:vAlign w:val="center"/>
          </w:tcPr>
          <w:p w14:paraId="2844A90E" w14:textId="77777777" w:rsidR="00E539C1" w:rsidRPr="00D905F7" w:rsidRDefault="00E539C1" w:rsidP="00114564">
            <w:pPr>
              <w:jc w:val="center"/>
              <w:rPr>
                <w:rFonts w:ascii="Times New Roman" w:hAnsi="Times New Roman"/>
                <w:color w:val="000000"/>
                <w:sz w:val="18"/>
                <w:szCs w:val="18"/>
              </w:rPr>
            </w:pPr>
          </w:p>
        </w:tc>
        <w:tc>
          <w:tcPr>
            <w:tcW w:w="1165" w:type="dxa"/>
            <w:tcBorders>
              <w:top w:val="nil"/>
              <w:left w:val="nil"/>
              <w:right w:val="nil"/>
            </w:tcBorders>
            <w:shd w:val="clear" w:color="auto" w:fill="auto"/>
            <w:vAlign w:val="center"/>
          </w:tcPr>
          <w:p w14:paraId="6D164B09"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1165" w:type="dxa"/>
            <w:tcBorders>
              <w:top w:val="nil"/>
              <w:left w:val="nil"/>
              <w:right w:val="nil"/>
            </w:tcBorders>
            <w:shd w:val="clear" w:color="auto" w:fill="auto"/>
            <w:vAlign w:val="center"/>
          </w:tcPr>
          <w:p w14:paraId="0B498704"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74.7</w:t>
            </w:r>
          </w:p>
        </w:tc>
        <w:tc>
          <w:tcPr>
            <w:tcW w:w="1165" w:type="dxa"/>
            <w:tcBorders>
              <w:top w:val="nil"/>
              <w:left w:val="nil"/>
              <w:right w:val="nil"/>
            </w:tcBorders>
            <w:shd w:val="clear" w:color="auto" w:fill="auto"/>
            <w:vAlign w:val="center"/>
          </w:tcPr>
          <w:p w14:paraId="1ECD69EA"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85.4</w:t>
            </w:r>
          </w:p>
        </w:tc>
        <w:tc>
          <w:tcPr>
            <w:tcW w:w="1165" w:type="dxa"/>
            <w:tcBorders>
              <w:top w:val="nil"/>
              <w:left w:val="nil"/>
              <w:bottom w:val="single" w:sz="4" w:space="0" w:color="auto"/>
              <w:right w:val="nil"/>
            </w:tcBorders>
            <w:shd w:val="clear" w:color="auto" w:fill="auto"/>
            <w:vAlign w:val="center"/>
          </w:tcPr>
          <w:p w14:paraId="4964F818"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94.2</w:t>
            </w:r>
          </w:p>
        </w:tc>
      </w:tr>
      <w:tr w:rsidR="00E539C1" w:rsidRPr="00D905F7" w14:paraId="7A6145FB" w14:textId="77777777" w:rsidTr="00E539C1">
        <w:trPr>
          <w:trHeight w:val="23"/>
          <w:jc w:val="center"/>
        </w:trPr>
        <w:tc>
          <w:tcPr>
            <w:tcW w:w="1165" w:type="dxa"/>
            <w:vMerge w:val="restart"/>
            <w:tcBorders>
              <w:left w:val="nil"/>
              <w:right w:val="nil"/>
            </w:tcBorders>
            <w:shd w:val="clear" w:color="auto" w:fill="auto"/>
            <w:vAlign w:val="center"/>
          </w:tcPr>
          <w:p w14:paraId="159713EA"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OCRNet</w:t>
            </w:r>
            <w:proofErr w:type="spellEnd"/>
          </w:p>
        </w:tc>
        <w:tc>
          <w:tcPr>
            <w:tcW w:w="1165" w:type="dxa"/>
            <w:vMerge w:val="restart"/>
            <w:tcBorders>
              <w:left w:val="nil"/>
              <w:right w:val="nil"/>
            </w:tcBorders>
            <w:shd w:val="clear" w:color="auto" w:fill="auto"/>
            <w:vAlign w:val="center"/>
          </w:tcPr>
          <w:p w14:paraId="5FE3C28F"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HRNet18</w:t>
            </w:r>
          </w:p>
        </w:tc>
        <w:tc>
          <w:tcPr>
            <w:tcW w:w="1165" w:type="dxa"/>
            <w:tcBorders>
              <w:left w:val="nil"/>
              <w:bottom w:val="nil"/>
              <w:right w:val="nil"/>
            </w:tcBorders>
            <w:shd w:val="clear" w:color="auto" w:fill="auto"/>
            <w:vAlign w:val="center"/>
          </w:tcPr>
          <w:p w14:paraId="3FABDDE3"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1165" w:type="dxa"/>
            <w:tcBorders>
              <w:left w:val="nil"/>
              <w:bottom w:val="nil"/>
              <w:right w:val="nil"/>
            </w:tcBorders>
            <w:shd w:val="clear" w:color="auto" w:fill="auto"/>
            <w:vAlign w:val="center"/>
          </w:tcPr>
          <w:p w14:paraId="3F6C238F"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73.4</w:t>
            </w:r>
          </w:p>
        </w:tc>
        <w:tc>
          <w:tcPr>
            <w:tcW w:w="1165" w:type="dxa"/>
            <w:tcBorders>
              <w:left w:val="nil"/>
              <w:bottom w:val="nil"/>
              <w:right w:val="nil"/>
            </w:tcBorders>
            <w:shd w:val="clear" w:color="auto" w:fill="auto"/>
            <w:vAlign w:val="center"/>
          </w:tcPr>
          <w:p w14:paraId="329CF37A"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85.0</w:t>
            </w:r>
          </w:p>
        </w:tc>
        <w:tc>
          <w:tcPr>
            <w:tcW w:w="1165" w:type="dxa"/>
            <w:tcBorders>
              <w:top w:val="single" w:sz="4" w:space="0" w:color="auto"/>
              <w:left w:val="nil"/>
              <w:bottom w:val="nil"/>
              <w:right w:val="nil"/>
            </w:tcBorders>
            <w:shd w:val="clear" w:color="auto" w:fill="auto"/>
            <w:vAlign w:val="center"/>
          </w:tcPr>
          <w:p w14:paraId="4A355095"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93.8</w:t>
            </w:r>
          </w:p>
        </w:tc>
      </w:tr>
      <w:tr w:rsidR="00E539C1" w:rsidRPr="00D905F7" w14:paraId="3A99439A" w14:textId="77777777" w:rsidTr="00E539C1">
        <w:trPr>
          <w:trHeight w:val="23"/>
          <w:jc w:val="center"/>
        </w:trPr>
        <w:tc>
          <w:tcPr>
            <w:tcW w:w="1165" w:type="dxa"/>
            <w:vMerge/>
            <w:tcBorders>
              <w:left w:val="nil"/>
              <w:right w:val="nil"/>
            </w:tcBorders>
            <w:shd w:val="clear" w:color="auto" w:fill="auto"/>
          </w:tcPr>
          <w:p w14:paraId="00C6B6EF" w14:textId="77777777" w:rsidR="00E539C1" w:rsidRPr="00D905F7" w:rsidRDefault="00E539C1" w:rsidP="00114564">
            <w:pPr>
              <w:jc w:val="center"/>
              <w:rPr>
                <w:rFonts w:ascii="Times New Roman" w:hAnsi="Times New Roman"/>
                <w:color w:val="000000"/>
                <w:sz w:val="18"/>
                <w:szCs w:val="18"/>
              </w:rPr>
            </w:pPr>
          </w:p>
        </w:tc>
        <w:tc>
          <w:tcPr>
            <w:tcW w:w="1165" w:type="dxa"/>
            <w:vMerge/>
            <w:tcBorders>
              <w:left w:val="nil"/>
              <w:right w:val="nil"/>
            </w:tcBorders>
            <w:shd w:val="clear" w:color="auto" w:fill="auto"/>
          </w:tcPr>
          <w:p w14:paraId="62648EF7" w14:textId="77777777" w:rsidR="00E539C1" w:rsidRPr="00D905F7" w:rsidRDefault="00E539C1" w:rsidP="00114564">
            <w:pPr>
              <w:jc w:val="center"/>
              <w:rPr>
                <w:rFonts w:ascii="Times New Roman" w:hAnsi="Times New Roman"/>
                <w:color w:val="000000"/>
                <w:sz w:val="18"/>
                <w:szCs w:val="18"/>
              </w:rPr>
            </w:pPr>
          </w:p>
        </w:tc>
        <w:tc>
          <w:tcPr>
            <w:tcW w:w="1165" w:type="dxa"/>
            <w:tcBorders>
              <w:top w:val="nil"/>
              <w:left w:val="nil"/>
              <w:bottom w:val="nil"/>
              <w:right w:val="nil"/>
            </w:tcBorders>
            <w:shd w:val="clear" w:color="auto" w:fill="auto"/>
            <w:vAlign w:val="center"/>
          </w:tcPr>
          <w:p w14:paraId="46CD9703"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1165" w:type="dxa"/>
            <w:tcBorders>
              <w:top w:val="nil"/>
              <w:left w:val="nil"/>
              <w:bottom w:val="nil"/>
              <w:right w:val="nil"/>
            </w:tcBorders>
            <w:shd w:val="clear" w:color="auto" w:fill="auto"/>
            <w:vAlign w:val="center"/>
          </w:tcPr>
          <w:p w14:paraId="58272801"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73.9</w:t>
            </w:r>
          </w:p>
        </w:tc>
        <w:tc>
          <w:tcPr>
            <w:tcW w:w="1165" w:type="dxa"/>
            <w:tcBorders>
              <w:top w:val="nil"/>
              <w:left w:val="nil"/>
              <w:bottom w:val="nil"/>
              <w:right w:val="nil"/>
            </w:tcBorders>
            <w:shd w:val="clear" w:color="auto" w:fill="auto"/>
            <w:vAlign w:val="center"/>
          </w:tcPr>
          <w:p w14:paraId="71368700"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85.4</w:t>
            </w:r>
          </w:p>
        </w:tc>
        <w:tc>
          <w:tcPr>
            <w:tcW w:w="1165" w:type="dxa"/>
            <w:tcBorders>
              <w:top w:val="nil"/>
              <w:left w:val="nil"/>
              <w:bottom w:val="nil"/>
              <w:right w:val="nil"/>
            </w:tcBorders>
            <w:shd w:val="clear" w:color="auto" w:fill="auto"/>
            <w:vAlign w:val="center"/>
          </w:tcPr>
          <w:p w14:paraId="53E606A1" w14:textId="77777777" w:rsidR="00E539C1" w:rsidRPr="00D905F7" w:rsidRDefault="00E539C1" w:rsidP="00114564">
            <w:pPr>
              <w:jc w:val="center"/>
              <w:rPr>
                <w:rFonts w:ascii="Times New Roman" w:hAnsi="Times New Roman"/>
                <w:color w:val="000000"/>
                <w:sz w:val="18"/>
                <w:szCs w:val="18"/>
              </w:rPr>
            </w:pPr>
            <w:r w:rsidRPr="00D905F7">
              <w:rPr>
                <w:rFonts w:ascii="Times New Roman" w:hAnsi="Times New Roman"/>
                <w:color w:val="000000"/>
                <w:sz w:val="18"/>
                <w:szCs w:val="18"/>
              </w:rPr>
              <w:t>94.0</w:t>
            </w:r>
          </w:p>
        </w:tc>
      </w:tr>
      <w:tr w:rsidR="00E539C1" w:rsidRPr="00D905F7" w14:paraId="45F5847E" w14:textId="77777777" w:rsidTr="00E539C1">
        <w:trPr>
          <w:trHeight w:val="23"/>
          <w:jc w:val="center"/>
        </w:trPr>
        <w:tc>
          <w:tcPr>
            <w:tcW w:w="1165" w:type="dxa"/>
            <w:vMerge/>
            <w:tcBorders>
              <w:left w:val="nil"/>
              <w:bottom w:val="single" w:sz="12" w:space="0" w:color="auto"/>
              <w:right w:val="nil"/>
            </w:tcBorders>
            <w:shd w:val="clear" w:color="auto" w:fill="auto"/>
          </w:tcPr>
          <w:p w14:paraId="24C3411D" w14:textId="77777777" w:rsidR="00E539C1" w:rsidRPr="00D905F7" w:rsidRDefault="00E539C1" w:rsidP="00114564">
            <w:pPr>
              <w:jc w:val="center"/>
              <w:rPr>
                <w:rFonts w:ascii="Times New Roman" w:hAnsi="Times New Roman"/>
                <w:color w:val="000000"/>
                <w:sz w:val="18"/>
                <w:szCs w:val="18"/>
              </w:rPr>
            </w:pPr>
          </w:p>
        </w:tc>
        <w:tc>
          <w:tcPr>
            <w:tcW w:w="1165" w:type="dxa"/>
            <w:vMerge/>
            <w:tcBorders>
              <w:left w:val="nil"/>
              <w:bottom w:val="single" w:sz="12" w:space="0" w:color="auto"/>
              <w:right w:val="nil"/>
            </w:tcBorders>
            <w:shd w:val="clear" w:color="auto" w:fill="auto"/>
          </w:tcPr>
          <w:p w14:paraId="71A5CB07" w14:textId="77777777" w:rsidR="00E539C1" w:rsidRPr="00D905F7" w:rsidRDefault="00E539C1" w:rsidP="00114564">
            <w:pPr>
              <w:jc w:val="center"/>
              <w:rPr>
                <w:rFonts w:ascii="Times New Roman" w:hAnsi="Times New Roman"/>
                <w:color w:val="000000"/>
                <w:sz w:val="18"/>
                <w:szCs w:val="18"/>
              </w:rPr>
            </w:pPr>
          </w:p>
        </w:tc>
        <w:tc>
          <w:tcPr>
            <w:tcW w:w="1165" w:type="dxa"/>
            <w:tcBorders>
              <w:top w:val="nil"/>
              <w:left w:val="nil"/>
              <w:bottom w:val="single" w:sz="12" w:space="0" w:color="auto"/>
              <w:right w:val="nil"/>
            </w:tcBorders>
            <w:shd w:val="clear" w:color="auto" w:fill="auto"/>
            <w:vAlign w:val="center"/>
          </w:tcPr>
          <w:p w14:paraId="006AAF0D" w14:textId="77777777" w:rsidR="00E539C1" w:rsidRPr="00D905F7" w:rsidRDefault="00E539C1" w:rsidP="00114564">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1165" w:type="dxa"/>
            <w:tcBorders>
              <w:top w:val="nil"/>
              <w:left w:val="nil"/>
              <w:bottom w:val="single" w:sz="12" w:space="0" w:color="auto"/>
              <w:right w:val="nil"/>
            </w:tcBorders>
            <w:shd w:val="clear" w:color="auto" w:fill="auto"/>
            <w:vAlign w:val="center"/>
          </w:tcPr>
          <w:p w14:paraId="17CA4198"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74.8</w:t>
            </w:r>
          </w:p>
        </w:tc>
        <w:tc>
          <w:tcPr>
            <w:tcW w:w="1165" w:type="dxa"/>
            <w:tcBorders>
              <w:top w:val="nil"/>
              <w:left w:val="nil"/>
              <w:bottom w:val="single" w:sz="12" w:space="0" w:color="auto"/>
              <w:right w:val="nil"/>
            </w:tcBorders>
            <w:shd w:val="clear" w:color="auto" w:fill="auto"/>
            <w:vAlign w:val="center"/>
          </w:tcPr>
          <w:p w14:paraId="45431CB7"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85.5</w:t>
            </w:r>
          </w:p>
        </w:tc>
        <w:tc>
          <w:tcPr>
            <w:tcW w:w="1165" w:type="dxa"/>
            <w:tcBorders>
              <w:top w:val="nil"/>
              <w:left w:val="nil"/>
              <w:bottom w:val="single" w:sz="12" w:space="0" w:color="auto"/>
              <w:right w:val="nil"/>
            </w:tcBorders>
            <w:shd w:val="clear" w:color="auto" w:fill="auto"/>
            <w:vAlign w:val="center"/>
          </w:tcPr>
          <w:p w14:paraId="3AB17C2C" w14:textId="77777777" w:rsidR="00E539C1" w:rsidRPr="00D905F7" w:rsidRDefault="00E539C1" w:rsidP="00114564">
            <w:pPr>
              <w:jc w:val="center"/>
              <w:rPr>
                <w:rFonts w:ascii="Times New Roman" w:hAnsi="Times New Roman"/>
                <w:b/>
                <w:bCs/>
                <w:color w:val="000000"/>
                <w:sz w:val="18"/>
                <w:szCs w:val="18"/>
              </w:rPr>
            </w:pPr>
            <w:r w:rsidRPr="00D905F7">
              <w:rPr>
                <w:rFonts w:ascii="Times New Roman" w:hAnsi="Times New Roman"/>
                <w:b/>
                <w:bCs/>
                <w:color w:val="000000"/>
                <w:sz w:val="18"/>
                <w:szCs w:val="18"/>
              </w:rPr>
              <w:t>94.1</w:t>
            </w:r>
          </w:p>
        </w:tc>
      </w:tr>
    </w:tbl>
    <w:p w14:paraId="23F48F08" w14:textId="77777777" w:rsidR="00E539C1" w:rsidRDefault="00E539C1" w:rsidP="00E539C1">
      <w:pPr>
        <w:rPr>
          <w:rFonts w:hint="eastAsia"/>
        </w:rPr>
        <w:sectPr w:rsidR="00E539C1" w:rsidSect="00E539C1">
          <w:type w:val="continuous"/>
          <w:pgSz w:w="11906" w:h="16838"/>
          <w:pgMar w:top="2155" w:right="1786" w:bottom="2438" w:left="1786" w:header="851" w:footer="992" w:gutter="0"/>
          <w:cols w:space="420"/>
          <w:titlePg/>
          <w:docGrid w:linePitch="312"/>
        </w:sectPr>
      </w:pPr>
    </w:p>
    <w:p w14:paraId="10BB0EFD" w14:textId="1667886F" w:rsidR="00E539C1" w:rsidRPr="00E539C1" w:rsidRDefault="00E539C1" w:rsidP="00E539C1">
      <w:pPr>
        <w:pStyle w:val="2"/>
        <w:numPr>
          <w:ilvl w:val="1"/>
          <w:numId w:val="2"/>
        </w:numPr>
        <w:spacing w:before="160" w:after="60" w:line="220" w:lineRule="exact"/>
        <w:ind w:left="357" w:hanging="357"/>
        <w:rPr>
          <w:rFonts w:ascii="黑体" w:hAnsi="宋体" w:hint="eastAsia"/>
          <w:b w:val="0"/>
          <w:sz w:val="21"/>
          <w:szCs w:val="21"/>
        </w:rPr>
      </w:pPr>
      <w:proofErr w:type="spellStart"/>
      <w:r>
        <w:rPr>
          <w:rFonts w:ascii="黑体" w:hAnsi="宋体" w:hint="eastAsia"/>
          <w:b w:val="0"/>
          <w:sz w:val="21"/>
          <w:szCs w:val="21"/>
        </w:rPr>
        <w:t>PSPNet</w:t>
      </w:r>
      <w:proofErr w:type="spellEnd"/>
    </w:p>
    <w:p w14:paraId="6A87CBA9" w14:textId="40F3CBAE" w:rsidR="00E539C1" w:rsidRDefault="00E539C1" w:rsidP="00E539C1">
      <w:pPr>
        <w:ind w:firstLine="425"/>
      </w:pPr>
      <w:proofErr w:type="spellStart"/>
      <w:r>
        <w:rPr>
          <w:rFonts w:hint="eastAsia"/>
        </w:rPr>
        <w:t>PSPNet</w:t>
      </w:r>
      <w:proofErr w:type="spellEnd"/>
      <w:r>
        <w:rPr>
          <w:rFonts w:hint="eastAsia"/>
        </w:rPr>
        <w:t>中</w:t>
      </w:r>
      <w:r w:rsidRPr="00E539C1">
        <w:rPr>
          <w:rFonts w:hint="eastAsia"/>
        </w:rPr>
        <w:t>PP</w:t>
      </w:r>
      <w:r>
        <w:rPr>
          <w:rFonts w:hint="eastAsia"/>
        </w:rPr>
        <w:t>M</w:t>
      </w:r>
      <w:r w:rsidRPr="00E539C1">
        <w:rPr>
          <w:rFonts w:hint="eastAsia"/>
        </w:rPr>
        <w:t>将输入特征图分层下采样到多个尺度</w:t>
      </w:r>
      <m:oMath>
        <m:r>
          <w:rPr>
            <w:rFonts w:ascii="Cambria Math" w:hAnsi="Cambria Math" w:hint="eastAsia"/>
          </w:rPr>
          <m:t>{1</m:t>
        </m:r>
        <m:r>
          <w:rPr>
            <w:rFonts w:ascii="Cambria Math" w:hAnsi="Cambria Math" w:hint="eastAsia"/>
          </w:rPr>
          <m:t>×</m:t>
        </m:r>
        <m:r>
          <w:rPr>
            <w:rFonts w:ascii="Cambria Math" w:hAnsi="Cambria Math" w:hint="eastAsia"/>
          </w:rPr>
          <m:t>1, 2</m:t>
        </m:r>
        <m:r>
          <w:rPr>
            <w:rFonts w:ascii="Cambria Math" w:hAnsi="Cambria Math" w:hint="eastAsia"/>
          </w:rPr>
          <m:t>×</m:t>
        </m:r>
        <m:r>
          <w:rPr>
            <w:rFonts w:ascii="Cambria Math" w:hAnsi="Cambria Math" w:hint="eastAsia"/>
          </w:rPr>
          <m:t>2, 3</m:t>
        </m:r>
        <m:r>
          <w:rPr>
            <w:rFonts w:ascii="Cambria Math" w:hAnsi="Cambria Math" w:hint="eastAsia"/>
          </w:rPr>
          <m:t>×</m:t>
        </m:r>
        <m:r>
          <w:rPr>
            <w:rFonts w:ascii="Cambria Math" w:hAnsi="Cambria Math" w:hint="eastAsia"/>
          </w:rPr>
          <m:t>3, 6</m:t>
        </m:r>
        <m:r>
          <w:rPr>
            <w:rFonts w:ascii="Cambria Math" w:hAnsi="Cambria Math" w:hint="eastAsia"/>
          </w:rPr>
          <m:t>×</m:t>
        </m:r>
        <m:r>
          <w:rPr>
            <w:rFonts w:ascii="Cambria Math" w:hAnsi="Cambria Math" w:hint="eastAsia"/>
          </w:rPr>
          <m:t>6}</m:t>
        </m:r>
      </m:oMath>
      <w:r w:rsidRPr="00E539C1">
        <w:rPr>
          <w:rFonts w:hint="eastAsia"/>
        </w:rPr>
        <w:t>，然后使用双线性将它们上采样回原始大小。这些特征最终通过串联与原始特征融合。由于上采样率非常大，我们采用了两步策略作为性能和效率之间的权衡。</w:t>
      </w:r>
      <w:r w:rsidRPr="00E539C1">
        <w:rPr>
          <w:rFonts w:hint="eastAsia"/>
        </w:rPr>
        <w:t xml:space="preserve"> </w:t>
      </w:r>
      <w:r w:rsidRPr="00E539C1">
        <w:rPr>
          <w:rFonts w:hint="eastAsia"/>
        </w:rPr>
        <w:t>首先我们使用双线性插值将</w:t>
      </w:r>
      <m:oMath>
        <m:r>
          <w:rPr>
            <w:rFonts w:ascii="Cambria Math" w:hAnsi="Cambria Math" w:hint="eastAsia"/>
          </w:rPr>
          <m:t>{1</m:t>
        </m:r>
        <m:r>
          <w:rPr>
            <w:rFonts w:ascii="Cambria Math" w:hAnsi="Cambria Math" w:hint="eastAsia"/>
          </w:rPr>
          <m:t>×</m:t>
        </m:r>
        <m:r>
          <w:rPr>
            <w:rFonts w:ascii="Cambria Math" w:hAnsi="Cambria Math" w:hint="eastAsia"/>
          </w:rPr>
          <m:t>1, 2</m:t>
        </m:r>
        <m:r>
          <w:rPr>
            <w:rFonts w:ascii="Cambria Math" w:hAnsi="Cambria Math" w:hint="eastAsia"/>
          </w:rPr>
          <m:t>×</m:t>
        </m:r>
        <m:r>
          <w:rPr>
            <w:rFonts w:ascii="Cambria Math" w:hAnsi="Cambria Math" w:hint="eastAsia"/>
          </w:rPr>
          <m:t>2, 3</m:t>
        </m:r>
        <m:r>
          <w:rPr>
            <w:rFonts w:ascii="Cambria Math" w:hAnsi="Cambria Math" w:hint="eastAsia"/>
          </w:rPr>
          <m:t>×</m:t>
        </m:r>
        <m:r>
          <w:rPr>
            <w:rFonts w:ascii="Cambria Math" w:hAnsi="Cambria Math" w:hint="eastAsia"/>
          </w:rPr>
          <m:t>3, 6</m:t>
        </m:r>
        <m:r>
          <w:rPr>
            <w:rFonts w:ascii="Cambria Math" w:hAnsi="Cambria Math" w:hint="eastAsia"/>
          </w:rPr>
          <m:t>×</m:t>
        </m:r>
        <m:r>
          <w:rPr>
            <w:rFonts w:ascii="Cambria Math" w:hAnsi="Cambria Math" w:hint="eastAsia"/>
          </w:rPr>
          <m:t>6}</m:t>
        </m:r>
      </m:oMath>
      <w:r w:rsidRPr="00E539C1">
        <w:rPr>
          <w:rFonts w:hint="eastAsia"/>
        </w:rPr>
        <w:t>特征上采样到原始特征图大小的一半，然后使用</w:t>
      </w:r>
      <w:r w:rsidRPr="00E539C1">
        <w:rPr>
          <w:rFonts w:hint="eastAsia"/>
        </w:rPr>
        <w:t xml:space="preserve"> </w:t>
      </w:r>
      <w:proofErr w:type="spellStart"/>
      <w:r>
        <w:rPr>
          <w:rFonts w:hint="eastAsia"/>
        </w:rPr>
        <w:t>Rezolution</w:t>
      </w:r>
      <w:proofErr w:type="spellEnd"/>
      <w:r w:rsidRPr="00E539C1">
        <w:rPr>
          <w:rFonts w:hint="eastAsia"/>
        </w:rPr>
        <w:t>将它们进一步上采样</w:t>
      </w:r>
      <w:r w:rsidRPr="00E539C1">
        <w:rPr>
          <w:rFonts w:hint="eastAsia"/>
        </w:rPr>
        <w:t>2</w:t>
      </w:r>
      <w:r w:rsidRPr="00E539C1">
        <w:rPr>
          <w:rFonts w:hint="eastAsia"/>
        </w:rPr>
        <w:t>倍。</w:t>
      </w:r>
    </w:p>
    <w:p w14:paraId="50BBAF3F" w14:textId="32C8B8D3" w:rsidR="00E539C1" w:rsidRDefault="00E539C1" w:rsidP="00E539C1">
      <w:pPr>
        <w:pStyle w:val="2"/>
        <w:numPr>
          <w:ilvl w:val="1"/>
          <w:numId w:val="2"/>
        </w:numPr>
        <w:spacing w:before="160" w:after="60" w:line="220" w:lineRule="exact"/>
        <w:ind w:left="357" w:hanging="357"/>
        <w:rPr>
          <w:rFonts w:ascii="黑体" w:hAnsi="宋体"/>
          <w:b w:val="0"/>
          <w:sz w:val="21"/>
          <w:szCs w:val="21"/>
        </w:rPr>
      </w:pPr>
      <w:proofErr w:type="spellStart"/>
      <w:r>
        <w:rPr>
          <w:rFonts w:ascii="黑体" w:hAnsi="宋体" w:hint="eastAsia"/>
          <w:b w:val="0"/>
          <w:sz w:val="21"/>
          <w:szCs w:val="21"/>
        </w:rPr>
        <w:t>Uper</w:t>
      </w:r>
      <w:r>
        <w:rPr>
          <w:rFonts w:ascii="黑体" w:hAnsi="宋体" w:hint="eastAsia"/>
          <w:b w:val="0"/>
          <w:sz w:val="21"/>
          <w:szCs w:val="21"/>
        </w:rPr>
        <w:t>Net</w:t>
      </w:r>
      <w:proofErr w:type="spellEnd"/>
    </w:p>
    <w:p w14:paraId="59673584" w14:textId="7A761048" w:rsidR="00E539C1" w:rsidRDefault="008D5356" w:rsidP="008D5356">
      <w:pPr>
        <w:ind w:firstLine="425"/>
      </w:pPr>
      <w:r>
        <w:rPr>
          <w:rFonts w:hint="eastAsia"/>
        </w:rPr>
        <w:t>在</w:t>
      </w:r>
      <w:proofErr w:type="spellStart"/>
      <w:r>
        <w:rPr>
          <w:rFonts w:hint="eastAsia"/>
        </w:rPr>
        <w:t>UperNet</w:t>
      </w:r>
      <w:proofErr w:type="spellEnd"/>
      <w:r>
        <w:rPr>
          <w:rFonts w:hint="eastAsia"/>
        </w:rPr>
        <w:t>中，我们修改了</w:t>
      </w:r>
      <w:r>
        <w:rPr>
          <w:rFonts w:hint="eastAsia"/>
        </w:rPr>
        <w:t>PPM</w:t>
      </w:r>
      <w:r>
        <w:rPr>
          <w:rFonts w:hint="eastAsia"/>
        </w:rPr>
        <w:t>和</w:t>
      </w:r>
      <w:r>
        <w:rPr>
          <w:rFonts w:hint="eastAsia"/>
        </w:rPr>
        <w:t>FPN</w:t>
      </w:r>
      <w:r>
        <w:rPr>
          <w:rFonts w:hint="eastAsia"/>
        </w:rPr>
        <w:t>两个模块中的上采样。</w:t>
      </w:r>
      <w:r>
        <w:rPr>
          <w:rFonts w:hint="eastAsia"/>
        </w:rPr>
        <w:t>PPM</w:t>
      </w:r>
      <w:r>
        <w:rPr>
          <w:rFonts w:hint="eastAsia"/>
        </w:rPr>
        <w:t>的修改方法与</w:t>
      </w:r>
      <w:r>
        <w:rPr>
          <w:rFonts w:hint="eastAsia"/>
        </w:rPr>
        <w:t>3</w:t>
      </w:r>
      <w:r>
        <w:t>.1</w:t>
      </w:r>
      <w:r>
        <w:rPr>
          <w:rFonts w:hint="eastAsia"/>
        </w:rPr>
        <w:t>节中提到的相同。对于</w:t>
      </w:r>
      <w:r>
        <w:rPr>
          <w:rFonts w:hint="eastAsia"/>
        </w:rPr>
        <w:t>FPN</w:t>
      </w:r>
      <w:r w:rsidRPr="008D5356">
        <w:rPr>
          <w:rFonts w:hint="eastAsia"/>
        </w:rPr>
        <w:t>，</w:t>
      </w:r>
      <w:proofErr w:type="spellStart"/>
      <w:r w:rsidRPr="008D5356">
        <w:rPr>
          <w:rFonts w:hint="eastAsia"/>
        </w:rPr>
        <w:t>UperNet</w:t>
      </w:r>
      <w:proofErr w:type="spellEnd"/>
      <w:r w:rsidRPr="008D5356">
        <w:rPr>
          <w:rFonts w:hint="eastAsia"/>
        </w:rPr>
        <w:t>采用</w:t>
      </w:r>
      <w:r>
        <w:rPr>
          <w:rFonts w:hint="eastAsia"/>
        </w:rPr>
        <w:t>它</w:t>
      </w:r>
      <w:r w:rsidRPr="008D5356">
        <w:rPr>
          <w:rFonts w:hint="eastAsia"/>
        </w:rPr>
        <w:t>来丰富语义</w:t>
      </w:r>
      <w:r>
        <w:rPr>
          <w:rFonts w:hint="eastAsia"/>
        </w:rPr>
        <w:t>特征</w:t>
      </w:r>
      <w:r w:rsidRPr="008D5356">
        <w:rPr>
          <w:rFonts w:hint="eastAsia"/>
        </w:rPr>
        <w:t>。它只有四个不同的特征级别</w:t>
      </w:r>
      <m:oMath>
        <m:r>
          <w:rPr>
            <w:rFonts w:ascii="Cambria Math" w:hAnsi="Cambria Math" w:hint="eastAsia"/>
          </w:rPr>
          <m:t>{P2, P3, P4, P5}</m:t>
        </m:r>
      </m:oMath>
      <w:r w:rsidRPr="008D5356">
        <w:rPr>
          <w:rFonts w:hint="eastAsia"/>
        </w:rPr>
        <w:t>，步幅为</w:t>
      </w:r>
      <m:oMath>
        <m:r>
          <w:rPr>
            <w:rFonts w:ascii="Cambria Math" w:hAnsi="Cambria Math" w:hint="eastAsia"/>
          </w:rPr>
          <m:t>{4, 8, 16, 32}</m:t>
        </m:r>
      </m:oMath>
      <w:r w:rsidRPr="008D5356">
        <w:rPr>
          <w:rFonts w:hint="eastAsia"/>
        </w:rPr>
        <w:t>。</w:t>
      </w:r>
      <w:r>
        <w:rPr>
          <w:rFonts w:hint="eastAsia"/>
        </w:rPr>
        <w:t>我们依次从高级特征到低级特征上采样两倍。</w:t>
      </w:r>
      <w:r w:rsidRPr="008D5356">
        <w:rPr>
          <w:rFonts w:hint="eastAsia"/>
        </w:rPr>
        <w:t xml:space="preserve"> </w:t>
      </w:r>
    </w:p>
    <w:p w14:paraId="1FD8748A" w14:textId="77777777" w:rsidR="008D5356" w:rsidRDefault="008D5356" w:rsidP="008D5356">
      <w:pPr>
        <w:pStyle w:val="2"/>
        <w:numPr>
          <w:ilvl w:val="1"/>
          <w:numId w:val="2"/>
        </w:numPr>
        <w:spacing w:before="160" w:after="60" w:line="220" w:lineRule="exact"/>
        <w:ind w:left="357" w:hanging="357"/>
        <w:rPr>
          <w:rFonts w:ascii="黑体" w:hAnsi="宋体"/>
          <w:b w:val="0"/>
          <w:sz w:val="21"/>
          <w:szCs w:val="21"/>
        </w:rPr>
      </w:pPr>
      <w:proofErr w:type="spellStart"/>
      <w:r>
        <w:rPr>
          <w:rFonts w:ascii="黑体" w:hAnsi="宋体" w:hint="eastAsia"/>
          <w:b w:val="0"/>
          <w:sz w:val="21"/>
          <w:szCs w:val="21"/>
        </w:rPr>
        <w:t>OCRNet</w:t>
      </w:r>
      <w:proofErr w:type="spellEnd"/>
    </w:p>
    <w:p w14:paraId="4DFB9831" w14:textId="39141A9A" w:rsidR="008D5356" w:rsidRDefault="008D5356" w:rsidP="008D5356">
      <w:pPr>
        <w:ind w:firstLine="425"/>
      </w:pPr>
      <w:proofErr w:type="spellStart"/>
      <w:r>
        <w:rPr>
          <w:rFonts w:hint="eastAsia"/>
        </w:rPr>
        <w:t>OCRNet</w:t>
      </w:r>
      <w:proofErr w:type="spellEnd"/>
      <w:r>
        <w:rPr>
          <w:rFonts w:hint="eastAsia"/>
        </w:rPr>
        <w:t>使用</w:t>
      </w:r>
      <w:proofErr w:type="spellStart"/>
      <w:r>
        <w:rPr>
          <w:rFonts w:hint="eastAsia"/>
        </w:rPr>
        <w:t>HRNet</w:t>
      </w:r>
      <w:proofErr w:type="spellEnd"/>
      <w:r>
        <w:rPr>
          <w:rFonts w:hint="eastAsia"/>
        </w:rPr>
        <w:t>作为</w:t>
      </w:r>
      <w:r>
        <w:rPr>
          <w:rFonts w:hint="eastAsia"/>
        </w:rPr>
        <w:t>backbone</w:t>
      </w:r>
      <w:r>
        <w:rPr>
          <w:rFonts w:hint="eastAsia"/>
        </w:rPr>
        <w:t>，在</w:t>
      </w:r>
      <w:r>
        <w:rPr>
          <w:rFonts w:hint="eastAsia"/>
        </w:rPr>
        <w:t>backbone</w:t>
      </w:r>
      <w:r>
        <w:rPr>
          <w:rFonts w:hint="eastAsia"/>
        </w:rPr>
        <w:t>的最后分别将</w:t>
      </w:r>
      <w:r w:rsidR="000E686F">
        <w:t>4</w:t>
      </w:r>
      <w:r>
        <w:rPr>
          <w:rFonts w:hint="eastAsia"/>
        </w:rPr>
        <w:t>个不同尺度的特征图分别放大</w:t>
      </w:r>
      <m:oMath>
        <m:r>
          <w:rPr>
            <w:rFonts w:ascii="Cambria Math" w:hAnsi="Cambria Math" w:hint="eastAsia"/>
          </w:rPr>
          <m:t>{</m:t>
        </m:r>
        <m:r>
          <w:rPr>
            <w:rFonts w:ascii="Cambria Math" w:hAnsi="Cambria Math"/>
          </w:rPr>
          <m:t>1,</m:t>
        </m:r>
        <m:r>
          <w:rPr>
            <w:rFonts w:ascii="Cambria Math" w:hAnsi="Cambria Math"/>
          </w:rPr>
          <m:t>2</m:t>
        </m:r>
        <m:r>
          <w:rPr>
            <w:rFonts w:ascii="Cambria Math" w:hAnsi="Cambria Math" w:hint="eastAsia"/>
          </w:rPr>
          <m:t xml:space="preserve">, </m:t>
        </m:r>
        <m:r>
          <w:rPr>
            <w:rFonts w:ascii="Cambria Math" w:hAnsi="Cambria Math"/>
          </w:rPr>
          <m:t>4</m:t>
        </m:r>
        <m:r>
          <w:rPr>
            <w:rFonts w:ascii="Cambria Math" w:hAnsi="Cambria Math" w:hint="eastAsia"/>
          </w:rPr>
          <m:t xml:space="preserve">, </m:t>
        </m:r>
        <m:r>
          <w:rPr>
            <w:rFonts w:ascii="Cambria Math" w:hAnsi="Cambria Math"/>
          </w:rPr>
          <m:t>8</m:t>
        </m:r>
        <m:r>
          <w:rPr>
            <w:rFonts w:ascii="Cambria Math" w:hAnsi="Cambria Math" w:hint="eastAsia"/>
          </w:rPr>
          <m:t>}</m:t>
        </m:r>
      </m:oMath>
      <w:r>
        <w:rPr>
          <w:rFonts w:hint="eastAsia"/>
        </w:rPr>
        <w:t>倍，最后将他们拼接在一起</w:t>
      </w:r>
      <w:r w:rsidR="000E686F">
        <w:rPr>
          <w:rFonts w:hint="eastAsia"/>
        </w:rPr>
        <w:t>获得最终的特征图，在此处我们直接用</w:t>
      </w:r>
      <w:proofErr w:type="spellStart"/>
      <w:r w:rsidR="000E686F">
        <w:rPr>
          <w:rFonts w:hint="eastAsia"/>
        </w:rPr>
        <w:t>Rezolution</w:t>
      </w:r>
      <w:proofErr w:type="spellEnd"/>
      <w:r w:rsidR="000E686F">
        <w:rPr>
          <w:rFonts w:hint="eastAsia"/>
        </w:rPr>
        <w:t>上采样对应的倍数</w:t>
      </w:r>
      <w:r>
        <w:rPr>
          <w:rFonts w:hint="eastAsia"/>
        </w:rPr>
        <w:t>。</w:t>
      </w:r>
    </w:p>
    <w:p w14:paraId="5B3F39B4" w14:textId="0DC36C4A" w:rsidR="00236D6C" w:rsidRDefault="00236D6C" w:rsidP="00236D6C">
      <w:pPr>
        <w:pStyle w:val="2"/>
        <w:numPr>
          <w:ilvl w:val="1"/>
          <w:numId w:val="2"/>
        </w:numPr>
        <w:spacing w:before="160" w:after="60" w:line="220" w:lineRule="exact"/>
        <w:ind w:left="357" w:hanging="357"/>
        <w:rPr>
          <w:rFonts w:ascii="黑体" w:hAnsi="宋体"/>
          <w:b w:val="0"/>
          <w:sz w:val="21"/>
          <w:szCs w:val="21"/>
        </w:rPr>
      </w:pPr>
      <w:r>
        <w:rPr>
          <w:rFonts w:ascii="黑体" w:hAnsi="宋体" w:hint="eastAsia"/>
          <w:b w:val="0"/>
          <w:sz w:val="21"/>
          <w:szCs w:val="21"/>
        </w:rPr>
        <w:t>CARAFE</w:t>
      </w:r>
    </w:p>
    <w:p w14:paraId="534D6597" w14:textId="3910A972" w:rsidR="00236D6C" w:rsidRPr="00236D6C" w:rsidRDefault="00236D6C" w:rsidP="00236D6C">
      <w:pPr>
        <w:ind w:firstLine="425"/>
        <w:rPr>
          <w:rFonts w:hint="eastAsia"/>
        </w:rPr>
      </w:pPr>
      <w:r>
        <w:rPr>
          <w:rFonts w:hint="eastAsia"/>
        </w:rPr>
        <w:t>我们将目前</w:t>
      </w:r>
      <w:r>
        <w:rPr>
          <w:rFonts w:hint="eastAsia"/>
        </w:rPr>
        <w:t>SOTA</w:t>
      </w:r>
      <w:r>
        <w:rPr>
          <w:rFonts w:hint="eastAsia"/>
        </w:rPr>
        <w:t>的方法</w:t>
      </w:r>
      <w:r>
        <w:rPr>
          <w:rFonts w:hint="eastAsia"/>
        </w:rPr>
        <w:t>CARAFE</w:t>
      </w:r>
      <w:r>
        <w:rPr>
          <w:rFonts w:hint="eastAsia"/>
        </w:rPr>
        <w:t>作为对比之一，直接使用</w:t>
      </w:r>
      <w:proofErr w:type="spellStart"/>
      <w:r>
        <w:rPr>
          <w:rFonts w:hint="eastAsia"/>
        </w:rPr>
        <w:t>mmdection</w:t>
      </w:r>
      <w:proofErr w:type="spellEnd"/>
      <w:r>
        <w:rPr>
          <w:rFonts w:hint="eastAsia"/>
        </w:rPr>
        <w:t>中提供的代码。</w:t>
      </w:r>
      <w:r>
        <w:rPr>
          <w:rFonts w:hint="eastAsia"/>
        </w:rPr>
        <w:t>CARAFE</w:t>
      </w:r>
      <w:r>
        <w:rPr>
          <w:rFonts w:hint="eastAsia"/>
        </w:rPr>
        <w:t>使用生成式的方法，对图片中每一个位置按照上采样比例生成代码块，最终将代码块合成新的图片。在上采样时，我们直接用</w:t>
      </w:r>
      <w:r>
        <w:rPr>
          <w:rFonts w:hint="eastAsia"/>
        </w:rPr>
        <w:t>CARAFE</w:t>
      </w:r>
      <w:r>
        <w:rPr>
          <w:rFonts w:hint="eastAsia"/>
        </w:rPr>
        <w:t>替代双线性插值</w:t>
      </w:r>
      <w:r>
        <w:rPr>
          <w:rFonts w:hint="eastAsia"/>
        </w:rPr>
        <w:t>。</w:t>
      </w:r>
    </w:p>
    <w:p w14:paraId="32A2E4C8" w14:textId="232F9BDD" w:rsidR="000E686F" w:rsidRDefault="000E686F" w:rsidP="000E686F">
      <w:pPr>
        <w:pStyle w:val="1"/>
        <w:numPr>
          <w:ilvl w:val="0"/>
          <w:numId w:val="2"/>
        </w:numPr>
        <w:spacing w:before="240" w:after="240" w:line="220" w:lineRule="exact"/>
        <w:rPr>
          <w:rFonts w:ascii="黑体" w:eastAsia="黑体" w:hAnsi="宋体"/>
          <w:b w:val="0"/>
          <w:sz w:val="24"/>
          <w:szCs w:val="24"/>
        </w:rPr>
      </w:pPr>
      <w:r>
        <w:rPr>
          <w:rFonts w:ascii="黑体" w:eastAsia="黑体" w:hAnsi="宋体" w:hint="eastAsia"/>
          <w:b w:val="0"/>
          <w:sz w:val="24"/>
          <w:szCs w:val="24"/>
        </w:rPr>
        <w:t>实验</w:t>
      </w:r>
    </w:p>
    <w:p w14:paraId="747B2D45" w14:textId="32B8BB5D" w:rsidR="000E686F" w:rsidRPr="000E686F" w:rsidRDefault="000E686F" w:rsidP="000E686F">
      <w:pPr>
        <w:ind w:firstLine="360"/>
        <w:rPr>
          <w:rFonts w:hint="eastAsia"/>
        </w:rPr>
      </w:pPr>
      <w:r w:rsidRPr="000E686F">
        <w:rPr>
          <w:rFonts w:hint="eastAsia"/>
        </w:rPr>
        <w:t>在本节中，我们首先描述我们的实验设置，然后</w:t>
      </w:r>
      <w:r>
        <w:rPr>
          <w:rFonts w:hint="eastAsia"/>
        </w:rPr>
        <w:t>进行一系列对比实验证明我们算法的有效性，</w:t>
      </w:r>
      <w:r w:rsidRPr="000E686F">
        <w:rPr>
          <w:rFonts w:hint="eastAsia"/>
        </w:rPr>
        <w:t>我们报告了与其他</w:t>
      </w:r>
      <w:r>
        <w:rPr>
          <w:rFonts w:hint="eastAsia"/>
        </w:rPr>
        <w:t>上采样方法在</w:t>
      </w:r>
      <w:r w:rsidRPr="000E686F">
        <w:rPr>
          <w:rFonts w:hint="eastAsia"/>
        </w:rPr>
        <w:t>语义分割</w:t>
      </w:r>
      <w:r>
        <w:rPr>
          <w:rFonts w:hint="eastAsia"/>
        </w:rPr>
        <w:t>上的结果的对比</w:t>
      </w:r>
      <w:r w:rsidRPr="000E686F">
        <w:rPr>
          <w:rFonts w:hint="eastAsia"/>
        </w:rPr>
        <w:t>。</w:t>
      </w:r>
      <w:r>
        <w:rPr>
          <w:rFonts w:hint="eastAsia"/>
        </w:rPr>
        <w:t>之后，我们对不同上采样算法的参数、计算量与</w:t>
      </w:r>
      <w:proofErr w:type="spellStart"/>
      <w:r>
        <w:rPr>
          <w:rFonts w:hint="eastAsia"/>
        </w:rPr>
        <w:t>mIoU</w:t>
      </w:r>
      <w:proofErr w:type="spellEnd"/>
      <w:r>
        <w:rPr>
          <w:rFonts w:hint="eastAsia"/>
        </w:rPr>
        <w:t>进行了对比。接着我们对比了不同算法对于不同比例缩放的性能，证明我们的算法在进行大比例上采样时明显优于以往方法。最后我们</w:t>
      </w:r>
      <w:r w:rsidRPr="000E686F">
        <w:rPr>
          <w:rFonts w:hint="eastAsia"/>
        </w:rPr>
        <w:t>进行</w:t>
      </w:r>
      <w:r>
        <w:rPr>
          <w:rFonts w:hint="eastAsia"/>
        </w:rPr>
        <w:t>了</w:t>
      </w:r>
      <w:r w:rsidRPr="000E686F">
        <w:rPr>
          <w:rFonts w:hint="eastAsia"/>
        </w:rPr>
        <w:t>一系列消融实验以证</w:t>
      </w:r>
      <w:r>
        <w:rPr>
          <w:rFonts w:hint="eastAsia"/>
        </w:rPr>
        <w:t>明我们的门控方法</w:t>
      </w:r>
      <w:r w:rsidRPr="000E686F">
        <w:rPr>
          <w:rFonts w:hint="eastAsia"/>
        </w:rPr>
        <w:t>对性能的贡献。</w:t>
      </w:r>
      <w:r w:rsidRPr="000E686F">
        <w:rPr>
          <w:rFonts w:hint="eastAsia"/>
        </w:rPr>
        <w:t xml:space="preserve"> </w:t>
      </w:r>
    </w:p>
    <w:p w14:paraId="2E2FA958" w14:textId="61334746" w:rsidR="000E686F" w:rsidRDefault="000E686F" w:rsidP="000E686F">
      <w:pPr>
        <w:pStyle w:val="2"/>
        <w:numPr>
          <w:ilvl w:val="1"/>
          <w:numId w:val="2"/>
        </w:numPr>
        <w:spacing w:before="160" w:after="60" w:line="220" w:lineRule="exact"/>
        <w:ind w:left="357" w:hanging="357"/>
        <w:rPr>
          <w:rFonts w:ascii="黑体" w:hAnsi="宋体" w:hint="eastAsia"/>
          <w:b w:val="0"/>
          <w:sz w:val="21"/>
          <w:szCs w:val="21"/>
        </w:rPr>
      </w:pPr>
      <w:r>
        <w:rPr>
          <w:rFonts w:ascii="黑体" w:hAnsi="宋体" w:hint="eastAsia"/>
          <w:b w:val="0"/>
          <w:sz w:val="21"/>
          <w:szCs w:val="21"/>
        </w:rPr>
        <w:t>实验设置</w:t>
      </w:r>
    </w:p>
    <w:p w14:paraId="595EC16F" w14:textId="0A9859FB" w:rsidR="000E686F" w:rsidRDefault="000E686F" w:rsidP="00D7253E">
      <w:pPr>
        <w:spacing w:line="280" w:lineRule="atLeast"/>
        <w:ind w:rightChars="8" w:right="17" w:firstLineChars="200" w:firstLine="420"/>
        <w:rPr>
          <w:rFonts w:hint="eastAsia"/>
          <w:szCs w:val="21"/>
        </w:rPr>
      </w:pPr>
      <w:r w:rsidRPr="000E686F">
        <w:rPr>
          <w:rFonts w:hint="eastAsia"/>
          <w:szCs w:val="21"/>
        </w:rPr>
        <w:t>我们使用</w:t>
      </w:r>
      <w:r>
        <w:rPr>
          <w:rFonts w:hint="eastAsia"/>
          <w:szCs w:val="21"/>
        </w:rPr>
        <w:t>基于</w:t>
      </w:r>
      <w:proofErr w:type="spellStart"/>
      <w:r w:rsidRPr="000E686F">
        <w:rPr>
          <w:rFonts w:hint="eastAsia"/>
          <w:szCs w:val="21"/>
        </w:rPr>
        <w:t>PyTorc</w:t>
      </w:r>
      <w:r>
        <w:rPr>
          <w:rFonts w:hint="eastAsia"/>
          <w:szCs w:val="21"/>
        </w:rPr>
        <w:t>h</w:t>
      </w:r>
      <w:proofErr w:type="spellEnd"/>
      <w:r>
        <w:rPr>
          <w:rFonts w:hint="eastAsia"/>
          <w:szCs w:val="21"/>
        </w:rPr>
        <w:t>的</w:t>
      </w:r>
      <w:proofErr w:type="spellStart"/>
      <w:r w:rsidR="00D7253E" w:rsidRPr="00D7253E">
        <w:rPr>
          <w:szCs w:val="21"/>
        </w:rPr>
        <w:t>mmsegmenta</w:t>
      </w:r>
      <w:r w:rsidR="00D7253E">
        <w:rPr>
          <w:szCs w:val="21"/>
        </w:rPr>
        <w:t>-</w:t>
      </w:r>
      <w:r w:rsidR="00D7253E" w:rsidRPr="00D7253E">
        <w:rPr>
          <w:szCs w:val="21"/>
        </w:rPr>
        <w:t>tion</w:t>
      </w:r>
      <w:proofErr w:type="spellEnd"/>
      <w:r w:rsidRPr="000E686F">
        <w:rPr>
          <w:rFonts w:hint="eastAsia"/>
          <w:szCs w:val="21"/>
        </w:rPr>
        <w:t>工具来实现我们所有的实验。在训练期间，我们使用衰减和动量为</w:t>
      </w:r>
      <w:r w:rsidRPr="000E686F">
        <w:rPr>
          <w:rFonts w:hint="eastAsia"/>
          <w:szCs w:val="21"/>
        </w:rPr>
        <w:t>0.9</w:t>
      </w:r>
      <w:r w:rsidRPr="000E686F">
        <w:rPr>
          <w:rFonts w:hint="eastAsia"/>
          <w:szCs w:val="21"/>
        </w:rPr>
        <w:t>的标准</w:t>
      </w:r>
      <w:r w:rsidRPr="000E686F">
        <w:rPr>
          <w:rFonts w:hint="eastAsia"/>
          <w:szCs w:val="21"/>
        </w:rPr>
        <w:t>SGD</w:t>
      </w:r>
      <w:r w:rsidRPr="000E686F">
        <w:rPr>
          <w:rFonts w:hint="eastAsia"/>
          <w:szCs w:val="21"/>
        </w:rPr>
        <w:t>优化器来训练所有模型。权重衰减始终设置为</w:t>
      </w:r>
      <m:oMath>
        <m:r>
          <w:rPr>
            <w:rFonts w:ascii="Cambria Math" w:hAnsi="Cambria Math"/>
            <w:szCs w:val="21"/>
          </w:rPr>
          <m:t>5</m:t>
        </m:r>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1</m:t>
            </m:r>
            <m:r>
              <w:rPr>
                <w:rFonts w:ascii="Cambria Math" w:hAnsi="Cambria Math"/>
                <w:szCs w:val="21"/>
              </w:rPr>
              <m:t>0</m:t>
            </m:r>
          </m:e>
          <m:sup>
            <m:r>
              <w:rPr>
                <w:rFonts w:ascii="Cambria Math" w:hAnsi="Cambria Math"/>
                <w:szCs w:val="21"/>
              </w:rPr>
              <m:t>-4</m:t>
            </m:r>
          </m:sup>
        </m:sSup>
      </m:oMath>
      <w:r w:rsidRPr="000E686F">
        <w:rPr>
          <w:rFonts w:hint="eastAsia"/>
          <w:szCs w:val="21"/>
        </w:rPr>
        <w:t>。我们使用</w:t>
      </w:r>
      <w:r w:rsidR="00D7253E">
        <w:rPr>
          <w:rFonts w:hint="eastAsia"/>
          <w:szCs w:val="21"/>
        </w:rPr>
        <w:t>两</w:t>
      </w:r>
      <w:r w:rsidRPr="000E686F">
        <w:rPr>
          <w:rFonts w:hint="eastAsia"/>
          <w:szCs w:val="21"/>
        </w:rPr>
        <w:t xml:space="preserve">NVIDIA </w:t>
      </w:r>
      <w:r w:rsidR="00D7253E">
        <w:rPr>
          <w:szCs w:val="21"/>
        </w:rPr>
        <w:t>2080</w:t>
      </w:r>
      <w:r w:rsidR="00D7253E">
        <w:rPr>
          <w:rFonts w:hint="eastAsia"/>
          <w:szCs w:val="21"/>
        </w:rPr>
        <w:t>Ti</w:t>
      </w:r>
      <w:r w:rsidR="00D7253E">
        <w:rPr>
          <w:szCs w:val="21"/>
        </w:rPr>
        <w:t xml:space="preserve"> </w:t>
      </w:r>
      <w:r w:rsidRPr="000E686F">
        <w:rPr>
          <w:rFonts w:hint="eastAsia"/>
          <w:szCs w:val="21"/>
        </w:rPr>
        <w:t>GPU</w:t>
      </w:r>
      <w:r w:rsidRPr="000E686F">
        <w:rPr>
          <w:rFonts w:hint="eastAsia"/>
          <w:szCs w:val="21"/>
        </w:rPr>
        <w:t>进行训练，批量大小设置为</w:t>
      </w:r>
      <w:r w:rsidR="00D7253E">
        <w:rPr>
          <w:szCs w:val="21"/>
        </w:rPr>
        <w:t>8</w:t>
      </w:r>
      <w:r w:rsidRPr="000E686F">
        <w:rPr>
          <w:rFonts w:hint="eastAsia"/>
          <w:szCs w:val="21"/>
        </w:rPr>
        <w:t>。在没有额外声明的情况下，我们训练所有模型</w:t>
      </w:r>
      <w:r w:rsidRPr="000E686F">
        <w:rPr>
          <w:rFonts w:hint="eastAsia"/>
          <w:szCs w:val="21"/>
        </w:rPr>
        <w:t xml:space="preserve"> 200 </w:t>
      </w:r>
      <w:r w:rsidRPr="000E686F">
        <w:rPr>
          <w:rFonts w:hint="eastAsia"/>
          <w:szCs w:val="21"/>
        </w:rPr>
        <w:t>个</w:t>
      </w:r>
      <w:r w:rsidRPr="000E686F">
        <w:rPr>
          <w:rFonts w:hint="eastAsia"/>
          <w:szCs w:val="21"/>
        </w:rPr>
        <w:t xml:space="preserve"> epoch</w:t>
      </w:r>
      <w:r w:rsidRPr="000E686F">
        <w:rPr>
          <w:rFonts w:hint="eastAsia"/>
          <w:szCs w:val="21"/>
        </w:rPr>
        <w:t>。</w:t>
      </w:r>
      <w:r w:rsidRPr="000E686F">
        <w:rPr>
          <w:rFonts w:hint="eastAsia"/>
          <w:szCs w:val="21"/>
        </w:rPr>
        <w:t xml:space="preserve"> </w:t>
      </w:r>
      <w:r w:rsidRPr="000E686F">
        <w:rPr>
          <w:rFonts w:hint="eastAsia"/>
          <w:szCs w:val="21"/>
        </w:rPr>
        <w:t>对于数据增强，我们使用与</w:t>
      </w:r>
      <w:proofErr w:type="spellStart"/>
      <w:r w:rsidR="00D7253E" w:rsidRPr="00D7253E">
        <w:rPr>
          <w:szCs w:val="21"/>
        </w:rPr>
        <w:t>mmseg</w:t>
      </w:r>
      <w:proofErr w:type="spellEnd"/>
      <w:r w:rsidR="00D7253E">
        <w:rPr>
          <w:szCs w:val="21"/>
        </w:rPr>
        <w:t>-</w:t>
      </w:r>
      <w:r w:rsidR="00D7253E" w:rsidRPr="00D7253E">
        <w:rPr>
          <w:szCs w:val="21"/>
        </w:rPr>
        <w:t>ment</w:t>
      </w:r>
      <w:r w:rsidR="00D7253E">
        <w:rPr>
          <w:rFonts w:hint="eastAsia"/>
          <w:szCs w:val="21"/>
        </w:rPr>
        <w:t>a</w:t>
      </w:r>
      <w:r w:rsidR="00D7253E" w:rsidRPr="00D7253E">
        <w:rPr>
          <w:szCs w:val="21"/>
        </w:rPr>
        <w:t>tion</w:t>
      </w:r>
      <w:r w:rsidRPr="000E686F">
        <w:rPr>
          <w:rFonts w:hint="eastAsia"/>
          <w:szCs w:val="21"/>
        </w:rPr>
        <w:t>相同的方法</w:t>
      </w:r>
      <w:r w:rsidR="00D7253E">
        <w:rPr>
          <w:rFonts w:hint="eastAsia"/>
          <w:szCs w:val="21"/>
        </w:rPr>
        <w:t>。</w:t>
      </w:r>
      <w:r w:rsidRPr="000E686F">
        <w:rPr>
          <w:rFonts w:hint="eastAsia"/>
          <w:szCs w:val="21"/>
        </w:rPr>
        <w:t>我们报告了</w:t>
      </w:r>
      <w:r w:rsidR="00D7253E">
        <w:rPr>
          <w:rFonts w:hint="eastAsia"/>
          <w:szCs w:val="21"/>
        </w:rPr>
        <w:t>VOC</w:t>
      </w:r>
      <w:r w:rsidR="00D7253E">
        <w:rPr>
          <w:szCs w:val="21"/>
        </w:rPr>
        <w:t>12-</w:t>
      </w:r>
      <w:r w:rsidR="00D7253E">
        <w:rPr>
          <w:rFonts w:hint="eastAsia"/>
          <w:szCs w:val="21"/>
        </w:rPr>
        <w:t>val</w:t>
      </w:r>
      <w:r w:rsidR="00D7253E">
        <w:rPr>
          <w:rFonts w:hint="eastAsia"/>
          <w:szCs w:val="21"/>
        </w:rPr>
        <w:t>中语义分割</w:t>
      </w:r>
      <w:r w:rsidRPr="000E686F">
        <w:rPr>
          <w:rFonts w:hint="eastAsia"/>
          <w:szCs w:val="21"/>
        </w:rPr>
        <w:t>的结果。</w:t>
      </w:r>
    </w:p>
    <w:p w14:paraId="11BC9AA4" w14:textId="11C28F68" w:rsidR="00D7253E" w:rsidRPr="00D7253E" w:rsidRDefault="00D7253E" w:rsidP="00D7253E">
      <w:pPr>
        <w:pStyle w:val="2"/>
        <w:numPr>
          <w:ilvl w:val="1"/>
          <w:numId w:val="2"/>
        </w:numPr>
        <w:spacing w:before="160" w:after="60" w:line="220" w:lineRule="exact"/>
        <w:ind w:left="357" w:hanging="357"/>
        <w:rPr>
          <w:rFonts w:ascii="黑体" w:hAnsi="宋体" w:hint="eastAsia"/>
          <w:b w:val="0"/>
          <w:sz w:val="21"/>
          <w:szCs w:val="21"/>
        </w:rPr>
      </w:pPr>
      <w:r>
        <w:rPr>
          <w:rFonts w:ascii="黑体" w:hAnsi="宋体" w:hint="eastAsia"/>
          <w:b w:val="0"/>
          <w:sz w:val="21"/>
          <w:szCs w:val="21"/>
        </w:rPr>
        <w:t>基线结果</w:t>
      </w:r>
    </w:p>
    <w:p w14:paraId="0C3E7FD4" w14:textId="6E7245F7" w:rsidR="00D7253E" w:rsidRDefault="00D7253E" w:rsidP="00D7253E">
      <w:pPr>
        <w:spacing w:line="280" w:lineRule="atLeast"/>
        <w:ind w:rightChars="8" w:right="17" w:firstLineChars="200" w:firstLine="420"/>
        <w:rPr>
          <w:rFonts w:hint="eastAsia"/>
          <w:szCs w:val="21"/>
        </w:rPr>
      </w:pPr>
      <w:r>
        <w:rPr>
          <w:rFonts w:hint="eastAsia"/>
          <w:szCs w:val="21"/>
        </w:rPr>
        <w:t>在基线结果对比中，我们挑选了</w:t>
      </w:r>
      <w:r>
        <w:rPr>
          <w:rFonts w:hint="eastAsia"/>
          <w:szCs w:val="21"/>
        </w:rPr>
        <w:t>3</w:t>
      </w:r>
      <w:r>
        <w:rPr>
          <w:rFonts w:hint="eastAsia"/>
          <w:szCs w:val="21"/>
        </w:rPr>
        <w:t>个语义分割的主流算法：</w:t>
      </w:r>
      <w:proofErr w:type="spellStart"/>
      <w:r>
        <w:rPr>
          <w:rFonts w:hint="eastAsia"/>
          <w:szCs w:val="21"/>
        </w:rPr>
        <w:t>PSPNet</w:t>
      </w:r>
      <w:proofErr w:type="spellEnd"/>
      <w:r>
        <w:rPr>
          <w:rFonts w:hint="eastAsia"/>
          <w:szCs w:val="21"/>
        </w:rPr>
        <w:t>，</w:t>
      </w:r>
      <w:proofErr w:type="spellStart"/>
      <w:r>
        <w:rPr>
          <w:rFonts w:hint="eastAsia"/>
          <w:szCs w:val="21"/>
        </w:rPr>
        <w:t>UperNet</w:t>
      </w:r>
      <w:proofErr w:type="spellEnd"/>
      <w:r>
        <w:rPr>
          <w:rFonts w:hint="eastAsia"/>
          <w:szCs w:val="21"/>
        </w:rPr>
        <w:t>与</w:t>
      </w:r>
      <w:proofErr w:type="spellStart"/>
      <w:r>
        <w:rPr>
          <w:rFonts w:hint="eastAsia"/>
          <w:szCs w:val="21"/>
        </w:rPr>
        <w:t>OCRNet</w:t>
      </w:r>
      <w:proofErr w:type="spellEnd"/>
      <w:r>
        <w:rPr>
          <w:rFonts w:hint="eastAsia"/>
          <w:szCs w:val="21"/>
        </w:rPr>
        <w:t>，前两者的骨干网络为</w:t>
      </w:r>
      <w:r>
        <w:rPr>
          <w:rFonts w:hint="eastAsia"/>
          <w:szCs w:val="21"/>
        </w:rPr>
        <w:t>ResNet</w:t>
      </w:r>
      <w:r>
        <w:rPr>
          <w:szCs w:val="21"/>
        </w:rPr>
        <w:t>50</w:t>
      </w:r>
      <w:r>
        <w:rPr>
          <w:rFonts w:hint="eastAsia"/>
          <w:szCs w:val="21"/>
        </w:rPr>
        <w:t>，</w:t>
      </w:r>
      <w:proofErr w:type="spellStart"/>
      <w:r>
        <w:rPr>
          <w:rFonts w:hint="eastAsia"/>
          <w:szCs w:val="21"/>
        </w:rPr>
        <w:t>OCRNet</w:t>
      </w:r>
      <w:proofErr w:type="spellEnd"/>
      <w:r>
        <w:rPr>
          <w:rFonts w:hint="eastAsia"/>
          <w:szCs w:val="21"/>
        </w:rPr>
        <w:t>的骨干网络为</w:t>
      </w:r>
      <w:proofErr w:type="spellStart"/>
      <w:r>
        <w:rPr>
          <w:rFonts w:hint="eastAsia"/>
          <w:szCs w:val="21"/>
        </w:rPr>
        <w:t>HRNet</w:t>
      </w:r>
      <w:proofErr w:type="spellEnd"/>
      <w:r>
        <w:rPr>
          <w:rFonts w:hint="eastAsia"/>
          <w:szCs w:val="21"/>
        </w:rPr>
        <w:t>。对于每种算法，我们分别测试了双线性插值，</w:t>
      </w:r>
      <w:r>
        <w:rPr>
          <w:rFonts w:hint="eastAsia"/>
          <w:szCs w:val="21"/>
        </w:rPr>
        <w:t>CARAFE</w:t>
      </w:r>
      <w:r>
        <w:rPr>
          <w:rFonts w:hint="eastAsia"/>
          <w:szCs w:val="21"/>
        </w:rPr>
        <w:t>和</w:t>
      </w:r>
      <w:proofErr w:type="spellStart"/>
      <w:r>
        <w:rPr>
          <w:rFonts w:hint="eastAsia"/>
          <w:szCs w:val="21"/>
        </w:rPr>
        <w:t>Rezolution</w:t>
      </w:r>
      <w:proofErr w:type="spellEnd"/>
      <w:r>
        <w:rPr>
          <w:rFonts w:hint="eastAsia"/>
          <w:szCs w:val="21"/>
        </w:rPr>
        <w:t>的效果，</w:t>
      </w:r>
      <w:r w:rsidR="00236D6C">
        <w:rPr>
          <w:rFonts w:hint="eastAsia"/>
          <w:szCs w:val="21"/>
        </w:rPr>
        <w:t>结果</w:t>
      </w:r>
      <w:r>
        <w:rPr>
          <w:rFonts w:hint="eastAsia"/>
          <w:szCs w:val="21"/>
        </w:rPr>
        <w:t>如表</w:t>
      </w:r>
      <w:r>
        <w:rPr>
          <w:rFonts w:hint="eastAsia"/>
          <w:szCs w:val="21"/>
        </w:rPr>
        <w:t>1</w:t>
      </w:r>
      <w:r>
        <w:rPr>
          <w:rFonts w:hint="eastAsia"/>
          <w:szCs w:val="21"/>
        </w:rPr>
        <w:t>所示</w:t>
      </w:r>
      <w:r w:rsidR="00236D6C">
        <w:rPr>
          <w:rFonts w:hint="eastAsia"/>
          <w:szCs w:val="21"/>
        </w:rPr>
        <w:t>。可以从表中看出，对于三种算法，</w:t>
      </w:r>
      <w:proofErr w:type="spellStart"/>
      <w:r w:rsidR="00236D6C">
        <w:rPr>
          <w:rFonts w:hint="eastAsia"/>
          <w:szCs w:val="21"/>
        </w:rPr>
        <w:t>Rezolution</w:t>
      </w:r>
      <w:proofErr w:type="spellEnd"/>
      <w:r w:rsidR="00236D6C">
        <w:rPr>
          <w:rFonts w:hint="eastAsia"/>
          <w:szCs w:val="21"/>
        </w:rPr>
        <w:t>方</w:t>
      </w:r>
    </w:p>
    <w:p w14:paraId="010A5F8A" w14:textId="3A4AE4E9" w:rsidR="00236D6C" w:rsidRPr="000E686F" w:rsidRDefault="00236D6C" w:rsidP="00D7253E">
      <w:pPr>
        <w:spacing w:line="280" w:lineRule="atLeast"/>
        <w:ind w:rightChars="8" w:right="17"/>
        <w:rPr>
          <w:rFonts w:hint="eastAsia"/>
          <w:szCs w:val="21"/>
        </w:rPr>
        <w:sectPr w:rsidR="00236D6C" w:rsidRPr="000E686F">
          <w:type w:val="continuous"/>
          <w:pgSz w:w="11906" w:h="16838"/>
          <w:pgMar w:top="2155" w:right="1786" w:bottom="2438" w:left="1786" w:header="851" w:footer="992" w:gutter="0"/>
          <w:cols w:num="2" w:space="420"/>
          <w:titlePg/>
          <w:docGrid w:linePitch="312"/>
        </w:sectPr>
      </w:pPr>
    </w:p>
    <w:p w14:paraId="449BCA3A" w14:textId="77777777" w:rsidR="008E2D1D" w:rsidRDefault="008E2D1D" w:rsidP="00476245">
      <w:pPr>
        <w:spacing w:line="280" w:lineRule="atLeast"/>
        <w:ind w:rightChars="8" w:right="17"/>
        <w:rPr>
          <w:rFonts w:hint="eastAsia"/>
          <w:szCs w:val="21"/>
        </w:rPr>
        <w:sectPr w:rsidR="008E2D1D" w:rsidSect="008E2D1D">
          <w:type w:val="continuous"/>
          <w:pgSz w:w="11906" w:h="16838"/>
          <w:pgMar w:top="2155" w:right="1786" w:bottom="2438" w:left="1786" w:header="851" w:footer="992" w:gutter="0"/>
          <w:cols w:space="420"/>
          <w:titlePg/>
          <w:docGrid w:linePitch="312"/>
        </w:sectPr>
      </w:pPr>
    </w:p>
    <w:p w14:paraId="647E8958" w14:textId="77777777" w:rsidR="00236D6C" w:rsidRDefault="00236D6C" w:rsidP="00236D6C">
      <w:pPr>
        <w:tabs>
          <w:tab w:val="left" w:pos="0"/>
        </w:tabs>
        <w:spacing w:line="280" w:lineRule="exact"/>
        <w:rPr>
          <w:rFonts w:ascii="宋体"/>
          <w:szCs w:val="21"/>
        </w:rPr>
      </w:pPr>
      <w:r>
        <w:rPr>
          <w:rFonts w:ascii="宋体" w:hint="eastAsia"/>
          <w:szCs w:val="21"/>
        </w:rPr>
        <w:lastRenderedPageBreak/>
        <w:t>法都取得了明显的提升。</w:t>
      </w:r>
    </w:p>
    <w:p w14:paraId="5D3BACED" w14:textId="1623EC6F" w:rsidR="00236D6C" w:rsidRPr="00236D6C" w:rsidRDefault="00236D6C" w:rsidP="00236D6C">
      <w:pPr>
        <w:pStyle w:val="2"/>
        <w:numPr>
          <w:ilvl w:val="1"/>
          <w:numId w:val="2"/>
        </w:numPr>
        <w:spacing w:before="160" w:after="60" w:line="220" w:lineRule="exact"/>
        <w:ind w:left="357" w:hanging="357"/>
        <w:rPr>
          <w:rFonts w:ascii="黑体" w:hAnsi="宋体" w:hint="eastAsia"/>
          <w:b w:val="0"/>
          <w:sz w:val="21"/>
          <w:szCs w:val="21"/>
        </w:rPr>
      </w:pPr>
      <w:r>
        <w:rPr>
          <w:rFonts w:ascii="黑体" w:hAnsi="宋体" w:hint="eastAsia"/>
          <w:b w:val="0"/>
          <w:sz w:val="21"/>
          <w:szCs w:val="21"/>
        </w:rPr>
        <w:t>性能分析</w:t>
      </w:r>
    </w:p>
    <w:p w14:paraId="4EDC8582" w14:textId="77777777" w:rsidR="00236D6C" w:rsidRDefault="00236D6C" w:rsidP="00236D6C">
      <w:pPr>
        <w:tabs>
          <w:tab w:val="left" w:pos="0"/>
        </w:tabs>
        <w:spacing w:line="280" w:lineRule="exact"/>
        <w:rPr>
          <w:rFonts w:ascii="宋体"/>
          <w:szCs w:val="21"/>
        </w:rPr>
      </w:pPr>
      <w:r>
        <w:rPr>
          <w:rFonts w:ascii="宋体"/>
          <w:szCs w:val="21"/>
        </w:rPr>
        <w:tab/>
      </w:r>
      <w:r>
        <w:rPr>
          <w:rFonts w:ascii="宋体" w:hint="eastAsia"/>
          <w:szCs w:val="21"/>
        </w:rPr>
        <w:t>在性能分析中，我们对比了在不同放大倍率下，不同采样方法的区别。</w:t>
      </w:r>
    </w:p>
    <w:p w14:paraId="385CB750" w14:textId="7BC7967D" w:rsidR="00B65A4F" w:rsidRDefault="00236D6C" w:rsidP="00236D6C">
      <w:pPr>
        <w:tabs>
          <w:tab w:val="left" w:pos="0"/>
        </w:tabs>
        <w:spacing w:line="280" w:lineRule="exact"/>
        <w:rPr>
          <w:szCs w:val="21"/>
        </w:rPr>
      </w:pPr>
      <w:r>
        <w:rPr>
          <w:rFonts w:ascii="宋体"/>
          <w:szCs w:val="21"/>
        </w:rPr>
        <w:tab/>
      </w:r>
      <w:r>
        <w:rPr>
          <w:rFonts w:ascii="宋体" w:hint="eastAsia"/>
          <w:szCs w:val="21"/>
        </w:rPr>
        <w:t>首先，在大比例上采样的情况下，我们对比了CARAFE与</w:t>
      </w:r>
      <w:proofErr w:type="spellStart"/>
      <w:r>
        <w:rPr>
          <w:rFonts w:ascii="宋体" w:hint="eastAsia"/>
          <w:szCs w:val="21"/>
        </w:rPr>
        <w:t>Rezolution</w:t>
      </w:r>
      <w:proofErr w:type="spellEnd"/>
      <w:r>
        <w:rPr>
          <w:rFonts w:ascii="宋体" w:hint="eastAsia"/>
          <w:szCs w:val="21"/>
        </w:rPr>
        <w:t>的性能提升</w:t>
      </w:r>
      <w:r w:rsidR="003F156B">
        <w:rPr>
          <w:rFonts w:ascii="宋体" w:hint="eastAsia"/>
          <w:szCs w:val="21"/>
        </w:rPr>
        <w:t>。如表2所示，我们</w:t>
      </w:r>
      <w:r>
        <w:rPr>
          <w:rFonts w:ascii="宋体" w:hint="eastAsia"/>
          <w:szCs w:val="21"/>
        </w:rPr>
        <w:t>能够发现在上采样倍率为2时，</w:t>
      </w:r>
      <w:proofErr w:type="spellStart"/>
      <w:r>
        <w:rPr>
          <w:rFonts w:ascii="宋体" w:hint="eastAsia"/>
          <w:szCs w:val="21"/>
        </w:rPr>
        <w:t>Rezolution</w:t>
      </w:r>
      <w:proofErr w:type="spellEnd"/>
      <w:r>
        <w:rPr>
          <w:rFonts w:ascii="宋体" w:hint="eastAsia"/>
          <w:szCs w:val="21"/>
        </w:rPr>
        <w:t>相比于CARAFE能够提高0</w:t>
      </w:r>
      <w:r>
        <w:rPr>
          <w:rFonts w:ascii="宋体"/>
          <w:szCs w:val="21"/>
        </w:rPr>
        <w:t>.4%</w:t>
      </w:r>
      <w:r>
        <w:rPr>
          <w:rFonts w:ascii="宋体" w:hint="eastAsia"/>
          <w:szCs w:val="21"/>
        </w:rPr>
        <w:t>的</w:t>
      </w:r>
      <w:proofErr w:type="spellStart"/>
      <w:r>
        <w:rPr>
          <w:rFonts w:ascii="宋体" w:hint="eastAsia"/>
          <w:szCs w:val="21"/>
        </w:rPr>
        <w:t>mIoU</w:t>
      </w:r>
      <w:proofErr w:type="spellEnd"/>
      <w:r>
        <w:rPr>
          <w:rFonts w:ascii="宋体" w:hint="eastAsia"/>
          <w:szCs w:val="21"/>
        </w:rPr>
        <w:t>。而当上采样倍率变大时，</w:t>
      </w:r>
      <w:proofErr w:type="spellStart"/>
      <w:r>
        <w:rPr>
          <w:rFonts w:ascii="宋体" w:hint="eastAsia"/>
          <w:szCs w:val="21"/>
        </w:rPr>
        <w:t>Rezolution</w:t>
      </w:r>
      <w:proofErr w:type="spellEnd"/>
      <w:r>
        <w:rPr>
          <w:rFonts w:ascii="宋体" w:hint="eastAsia"/>
          <w:szCs w:val="21"/>
        </w:rPr>
        <w:t>的提升变得更为明显，能够达到0</w:t>
      </w:r>
      <w:r>
        <w:rPr>
          <w:rFonts w:ascii="宋体"/>
          <w:szCs w:val="21"/>
        </w:rPr>
        <w:t>.9%</w:t>
      </w:r>
      <w:r>
        <w:rPr>
          <w:rFonts w:ascii="宋体" w:hint="eastAsia"/>
          <w:szCs w:val="21"/>
        </w:rPr>
        <w:t>。证明我们的方法</w:t>
      </w:r>
      <w:r w:rsidR="003F156B">
        <w:rPr>
          <w:rFonts w:ascii="宋体" w:hint="eastAsia"/>
          <w:szCs w:val="21"/>
        </w:rPr>
        <w:t>无论是何种放大比例，都能够取得更优的效果。</w:t>
      </w:r>
      <w:r w:rsidR="00B65A4F">
        <w:rPr>
          <w:rFonts w:ascii="宋体" w:hint="eastAsia"/>
          <w:szCs w:val="21"/>
        </w:rPr>
        <w:t>造成的稿件</w:t>
      </w:r>
      <w:r w:rsidR="00B65A4F">
        <w:rPr>
          <w:rFonts w:hint="eastAsia"/>
          <w:szCs w:val="21"/>
        </w:rPr>
        <w:t>如果第一作者非文章通信作者或通信作者地址变动</w:t>
      </w:r>
      <w:r w:rsidR="00B65A4F">
        <w:rPr>
          <w:rFonts w:hint="eastAsia"/>
          <w:szCs w:val="21"/>
        </w:rPr>
        <w:t xml:space="preserve">, </w:t>
      </w:r>
      <w:r w:rsidR="00B65A4F">
        <w:rPr>
          <w:rFonts w:hint="eastAsia"/>
          <w:szCs w:val="21"/>
        </w:rPr>
        <w:t>务请及时通知编辑部</w:t>
      </w:r>
      <w:r w:rsidR="00B65A4F">
        <w:rPr>
          <w:rFonts w:hint="eastAsia"/>
          <w:szCs w:val="21"/>
        </w:rPr>
        <w:t xml:space="preserve">. </w:t>
      </w:r>
    </w:p>
    <w:p w14:paraId="5D309E3E" w14:textId="75D021EB" w:rsidR="002D7D94" w:rsidRPr="00C52A7A" w:rsidRDefault="00FB7E51" w:rsidP="00C52A7A">
      <w:pPr>
        <w:spacing w:line="360" w:lineRule="auto"/>
        <w:jc w:val="center"/>
        <w:rPr>
          <w:rFonts w:ascii="Times New Roman" w:hAnsi="Times New Roman"/>
          <w:color w:val="000000"/>
          <w:sz w:val="18"/>
          <w:szCs w:val="18"/>
        </w:rPr>
      </w:pPr>
      <w:r>
        <w:rPr>
          <w:rFonts w:ascii="Times New Roman" w:hAnsi="Times New Roman" w:hint="eastAsia"/>
          <w:color w:val="000000"/>
          <w:sz w:val="18"/>
          <w:szCs w:val="18"/>
        </w:rPr>
        <w:t>表</w:t>
      </w:r>
      <w:r w:rsidR="00C52A7A" w:rsidRPr="00C52A7A">
        <w:rPr>
          <w:rFonts w:ascii="Times New Roman" w:hAnsi="Times New Roman"/>
          <w:color w:val="000000"/>
          <w:sz w:val="18"/>
          <w:szCs w:val="18"/>
        </w:rPr>
        <w:t>2</w:t>
      </w:r>
      <w:r w:rsidR="002D7D94" w:rsidRPr="00C52A7A">
        <w:rPr>
          <w:rFonts w:ascii="Times New Roman" w:hAnsi="Times New Roman"/>
          <w:color w:val="000000"/>
          <w:sz w:val="18"/>
          <w:szCs w:val="18"/>
        </w:rPr>
        <w:t xml:space="preserve"> </w:t>
      </w:r>
      <w:r w:rsidR="00C52A7A" w:rsidRPr="00C52A7A">
        <w:rPr>
          <w:rFonts w:ascii="Times New Roman" w:hAnsi="Times New Roman" w:hint="eastAsia"/>
          <w:color w:val="000000"/>
          <w:sz w:val="18"/>
          <w:szCs w:val="18"/>
        </w:rPr>
        <w:t>不同上采样倍率下的提升</w:t>
      </w:r>
    </w:p>
    <w:tbl>
      <w:tblPr>
        <w:tblW w:w="384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717"/>
        <w:gridCol w:w="1110"/>
        <w:gridCol w:w="1086"/>
      </w:tblGrid>
      <w:tr w:rsidR="00A253A0" w:rsidRPr="00D905F7" w14:paraId="4D40FC6F" w14:textId="77777777" w:rsidTr="00D905F7">
        <w:trPr>
          <w:trHeight w:val="467"/>
          <w:jc w:val="center"/>
        </w:trPr>
        <w:tc>
          <w:tcPr>
            <w:tcW w:w="933" w:type="dxa"/>
            <w:tcBorders>
              <w:top w:val="single" w:sz="12" w:space="0" w:color="auto"/>
              <w:left w:val="nil"/>
              <w:bottom w:val="single" w:sz="4" w:space="0" w:color="auto"/>
              <w:right w:val="nil"/>
            </w:tcBorders>
            <w:shd w:val="clear" w:color="auto" w:fill="auto"/>
            <w:vAlign w:val="center"/>
          </w:tcPr>
          <w:p w14:paraId="2D338AF7"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算</w:t>
            </w:r>
            <w:r w:rsidRPr="00D905F7">
              <w:rPr>
                <w:rFonts w:ascii="Times New Roman" w:hAnsi="Times New Roman" w:hint="eastAsia"/>
                <w:color w:val="000000"/>
                <w:sz w:val="18"/>
                <w:szCs w:val="18"/>
              </w:rPr>
              <w:t xml:space="preserve"> </w:t>
            </w:r>
            <w:r w:rsidRPr="00D905F7">
              <w:rPr>
                <w:rFonts w:ascii="Times New Roman" w:hAnsi="Times New Roman" w:hint="eastAsia"/>
                <w:color w:val="000000"/>
                <w:sz w:val="18"/>
                <w:szCs w:val="18"/>
              </w:rPr>
              <w:t>法</w:t>
            </w:r>
          </w:p>
        </w:tc>
        <w:tc>
          <w:tcPr>
            <w:tcW w:w="717" w:type="dxa"/>
            <w:tcBorders>
              <w:top w:val="single" w:sz="12" w:space="0" w:color="auto"/>
              <w:left w:val="nil"/>
              <w:bottom w:val="single" w:sz="4" w:space="0" w:color="auto"/>
              <w:right w:val="nil"/>
            </w:tcBorders>
            <w:shd w:val="clear" w:color="auto" w:fill="auto"/>
            <w:vAlign w:val="center"/>
          </w:tcPr>
          <w:p w14:paraId="2D66E26D" w14:textId="795FF641" w:rsidR="002D7D94" w:rsidRPr="00D905F7" w:rsidRDefault="002D7D94" w:rsidP="00D905F7">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倍率</w:t>
            </w:r>
          </w:p>
        </w:tc>
        <w:tc>
          <w:tcPr>
            <w:tcW w:w="1110" w:type="dxa"/>
            <w:tcBorders>
              <w:top w:val="single" w:sz="12" w:space="0" w:color="auto"/>
              <w:left w:val="nil"/>
              <w:bottom w:val="single" w:sz="4" w:space="0" w:color="auto"/>
              <w:right w:val="nil"/>
            </w:tcBorders>
            <w:shd w:val="clear" w:color="auto" w:fill="auto"/>
            <w:vAlign w:val="center"/>
          </w:tcPr>
          <w:p w14:paraId="5F092804" w14:textId="292A8FA5"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采样方法</w:t>
            </w:r>
          </w:p>
        </w:tc>
        <w:tc>
          <w:tcPr>
            <w:tcW w:w="1086" w:type="dxa"/>
            <w:tcBorders>
              <w:top w:val="single" w:sz="12" w:space="0" w:color="auto"/>
              <w:left w:val="nil"/>
              <w:bottom w:val="single" w:sz="4" w:space="0" w:color="auto"/>
              <w:right w:val="nil"/>
            </w:tcBorders>
            <w:shd w:val="clear" w:color="auto" w:fill="auto"/>
            <w:vAlign w:val="center"/>
          </w:tcPr>
          <w:p w14:paraId="7D511909"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mIoU</w:t>
            </w:r>
            <w:proofErr w:type="spellEnd"/>
          </w:p>
        </w:tc>
      </w:tr>
      <w:tr w:rsidR="00A253A0" w:rsidRPr="00D905F7" w14:paraId="4F5E4B58" w14:textId="77777777" w:rsidTr="00D905F7">
        <w:trPr>
          <w:trHeight w:val="35"/>
          <w:jc w:val="center"/>
        </w:trPr>
        <w:tc>
          <w:tcPr>
            <w:tcW w:w="933" w:type="dxa"/>
            <w:vMerge w:val="restart"/>
            <w:tcBorders>
              <w:top w:val="single" w:sz="4" w:space="0" w:color="auto"/>
              <w:left w:val="nil"/>
              <w:bottom w:val="nil"/>
              <w:right w:val="nil"/>
            </w:tcBorders>
            <w:shd w:val="clear" w:color="auto" w:fill="auto"/>
            <w:vAlign w:val="center"/>
          </w:tcPr>
          <w:p w14:paraId="51210B76"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PSPNet</w:t>
            </w:r>
            <w:proofErr w:type="spellEnd"/>
          </w:p>
        </w:tc>
        <w:tc>
          <w:tcPr>
            <w:tcW w:w="717" w:type="dxa"/>
            <w:vMerge w:val="restart"/>
            <w:tcBorders>
              <w:top w:val="single" w:sz="4" w:space="0" w:color="auto"/>
              <w:left w:val="nil"/>
              <w:bottom w:val="nil"/>
              <w:right w:val="nil"/>
            </w:tcBorders>
            <w:shd w:val="clear" w:color="auto" w:fill="auto"/>
            <w:vAlign w:val="center"/>
          </w:tcPr>
          <w:p w14:paraId="7BC17F3C" w14:textId="07BE05A8"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2</w:t>
            </w:r>
            <w:r w:rsidRPr="00D905F7">
              <w:rPr>
                <w:rFonts w:ascii="Times New Roman" w:hAnsi="Times New Roman" w:hint="eastAsia"/>
                <w:color w:val="000000"/>
                <w:sz w:val="18"/>
                <w:szCs w:val="18"/>
              </w:rPr>
              <w:t>x</w:t>
            </w:r>
          </w:p>
        </w:tc>
        <w:tc>
          <w:tcPr>
            <w:tcW w:w="1110" w:type="dxa"/>
            <w:tcBorders>
              <w:top w:val="single" w:sz="4" w:space="0" w:color="auto"/>
              <w:left w:val="nil"/>
              <w:bottom w:val="nil"/>
              <w:right w:val="nil"/>
            </w:tcBorders>
            <w:shd w:val="clear" w:color="auto" w:fill="auto"/>
            <w:vAlign w:val="center"/>
          </w:tcPr>
          <w:p w14:paraId="493B2B0A"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1086" w:type="dxa"/>
            <w:tcBorders>
              <w:top w:val="single" w:sz="4" w:space="0" w:color="auto"/>
              <w:left w:val="nil"/>
              <w:bottom w:val="nil"/>
              <w:right w:val="nil"/>
            </w:tcBorders>
            <w:shd w:val="clear" w:color="auto" w:fill="auto"/>
            <w:vAlign w:val="center"/>
          </w:tcPr>
          <w:p w14:paraId="7DEEFD6A"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7</w:t>
            </w:r>
            <w:r w:rsidRPr="00D905F7">
              <w:rPr>
                <w:rFonts w:ascii="Times New Roman" w:hAnsi="Times New Roman"/>
                <w:color w:val="000000"/>
                <w:sz w:val="18"/>
                <w:szCs w:val="18"/>
              </w:rPr>
              <w:t>5.4</w:t>
            </w:r>
          </w:p>
        </w:tc>
      </w:tr>
      <w:tr w:rsidR="00A253A0" w:rsidRPr="00D905F7" w14:paraId="7B9701DE" w14:textId="77777777" w:rsidTr="00D905F7">
        <w:trPr>
          <w:trHeight w:val="35"/>
          <w:jc w:val="center"/>
        </w:trPr>
        <w:tc>
          <w:tcPr>
            <w:tcW w:w="933" w:type="dxa"/>
            <w:vMerge/>
            <w:tcBorders>
              <w:top w:val="nil"/>
              <w:left w:val="nil"/>
              <w:bottom w:val="nil"/>
              <w:right w:val="nil"/>
            </w:tcBorders>
            <w:shd w:val="clear" w:color="auto" w:fill="auto"/>
            <w:vAlign w:val="center"/>
          </w:tcPr>
          <w:p w14:paraId="6F7D5ED6" w14:textId="77777777" w:rsidR="002D7D94" w:rsidRPr="00D905F7" w:rsidRDefault="002D7D94" w:rsidP="00D905F7">
            <w:pPr>
              <w:jc w:val="center"/>
              <w:rPr>
                <w:rFonts w:ascii="Times New Roman" w:hAnsi="Times New Roman"/>
                <w:color w:val="000000"/>
                <w:sz w:val="18"/>
                <w:szCs w:val="18"/>
              </w:rPr>
            </w:pPr>
          </w:p>
        </w:tc>
        <w:tc>
          <w:tcPr>
            <w:tcW w:w="717" w:type="dxa"/>
            <w:vMerge/>
            <w:tcBorders>
              <w:top w:val="nil"/>
              <w:left w:val="nil"/>
              <w:bottom w:val="nil"/>
              <w:right w:val="nil"/>
            </w:tcBorders>
            <w:shd w:val="clear" w:color="auto" w:fill="auto"/>
            <w:vAlign w:val="center"/>
          </w:tcPr>
          <w:p w14:paraId="37AC18DA" w14:textId="77777777" w:rsidR="002D7D94" w:rsidRPr="00D905F7" w:rsidRDefault="002D7D94" w:rsidP="00D905F7">
            <w:pPr>
              <w:jc w:val="center"/>
              <w:rPr>
                <w:rFonts w:ascii="Times New Roman" w:hAnsi="Times New Roman"/>
                <w:color w:val="000000"/>
                <w:sz w:val="18"/>
                <w:szCs w:val="18"/>
              </w:rPr>
            </w:pPr>
          </w:p>
        </w:tc>
        <w:tc>
          <w:tcPr>
            <w:tcW w:w="1110" w:type="dxa"/>
            <w:tcBorders>
              <w:top w:val="nil"/>
              <w:left w:val="nil"/>
              <w:bottom w:val="nil"/>
              <w:right w:val="nil"/>
            </w:tcBorders>
            <w:shd w:val="clear" w:color="auto" w:fill="auto"/>
            <w:vAlign w:val="center"/>
          </w:tcPr>
          <w:p w14:paraId="60422641"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1086" w:type="dxa"/>
            <w:tcBorders>
              <w:top w:val="nil"/>
              <w:left w:val="nil"/>
              <w:bottom w:val="nil"/>
              <w:right w:val="nil"/>
            </w:tcBorders>
            <w:shd w:val="clear" w:color="auto" w:fill="auto"/>
            <w:vAlign w:val="center"/>
          </w:tcPr>
          <w:p w14:paraId="64C27B41"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7</w:t>
            </w:r>
            <w:r w:rsidRPr="00D905F7">
              <w:rPr>
                <w:rFonts w:ascii="Times New Roman" w:hAnsi="Times New Roman"/>
                <w:color w:val="000000"/>
                <w:sz w:val="18"/>
                <w:szCs w:val="18"/>
              </w:rPr>
              <w:t>5.6</w:t>
            </w:r>
          </w:p>
        </w:tc>
      </w:tr>
      <w:tr w:rsidR="00A253A0" w:rsidRPr="00D905F7" w14:paraId="09CA05AF" w14:textId="77777777" w:rsidTr="00D905F7">
        <w:trPr>
          <w:trHeight w:val="35"/>
          <w:jc w:val="center"/>
        </w:trPr>
        <w:tc>
          <w:tcPr>
            <w:tcW w:w="933" w:type="dxa"/>
            <w:vMerge/>
            <w:tcBorders>
              <w:top w:val="nil"/>
              <w:left w:val="nil"/>
              <w:bottom w:val="single" w:sz="4" w:space="0" w:color="auto"/>
              <w:right w:val="nil"/>
            </w:tcBorders>
            <w:shd w:val="clear" w:color="auto" w:fill="auto"/>
            <w:vAlign w:val="center"/>
          </w:tcPr>
          <w:p w14:paraId="6B2F9EC7" w14:textId="77777777" w:rsidR="002D7D94" w:rsidRPr="00D905F7" w:rsidRDefault="002D7D94" w:rsidP="00D905F7">
            <w:pPr>
              <w:jc w:val="center"/>
              <w:rPr>
                <w:rFonts w:ascii="Times New Roman" w:hAnsi="Times New Roman"/>
                <w:color w:val="000000"/>
                <w:sz w:val="18"/>
                <w:szCs w:val="18"/>
              </w:rPr>
            </w:pPr>
          </w:p>
        </w:tc>
        <w:tc>
          <w:tcPr>
            <w:tcW w:w="717" w:type="dxa"/>
            <w:vMerge/>
            <w:tcBorders>
              <w:top w:val="nil"/>
              <w:left w:val="nil"/>
              <w:bottom w:val="single" w:sz="4" w:space="0" w:color="auto"/>
              <w:right w:val="nil"/>
            </w:tcBorders>
            <w:shd w:val="clear" w:color="auto" w:fill="auto"/>
            <w:vAlign w:val="center"/>
          </w:tcPr>
          <w:p w14:paraId="1CEB1F52" w14:textId="77777777" w:rsidR="002D7D94" w:rsidRPr="00D905F7" w:rsidRDefault="002D7D94" w:rsidP="00D905F7">
            <w:pPr>
              <w:jc w:val="center"/>
              <w:rPr>
                <w:rFonts w:ascii="Times New Roman" w:hAnsi="Times New Roman"/>
                <w:color w:val="000000"/>
                <w:sz w:val="18"/>
                <w:szCs w:val="18"/>
              </w:rPr>
            </w:pPr>
          </w:p>
        </w:tc>
        <w:tc>
          <w:tcPr>
            <w:tcW w:w="1110" w:type="dxa"/>
            <w:tcBorders>
              <w:top w:val="nil"/>
              <w:left w:val="nil"/>
              <w:bottom w:val="single" w:sz="4" w:space="0" w:color="auto"/>
              <w:right w:val="nil"/>
            </w:tcBorders>
            <w:shd w:val="clear" w:color="auto" w:fill="auto"/>
            <w:vAlign w:val="center"/>
          </w:tcPr>
          <w:p w14:paraId="031D5D57"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1086" w:type="dxa"/>
            <w:tcBorders>
              <w:top w:val="nil"/>
              <w:left w:val="nil"/>
              <w:bottom w:val="single" w:sz="4" w:space="0" w:color="auto"/>
              <w:right w:val="nil"/>
            </w:tcBorders>
            <w:shd w:val="clear" w:color="auto" w:fill="auto"/>
            <w:vAlign w:val="center"/>
          </w:tcPr>
          <w:p w14:paraId="18929033" w14:textId="77777777" w:rsidR="002D7D94" w:rsidRPr="00D905F7" w:rsidRDefault="002D7D94" w:rsidP="00D905F7">
            <w:pPr>
              <w:jc w:val="center"/>
              <w:rPr>
                <w:rFonts w:ascii="Times New Roman" w:hAnsi="Times New Roman"/>
                <w:b/>
                <w:bCs/>
                <w:color w:val="000000"/>
                <w:sz w:val="18"/>
                <w:szCs w:val="18"/>
              </w:rPr>
            </w:pPr>
            <w:r w:rsidRPr="00D905F7">
              <w:rPr>
                <w:rFonts w:ascii="Times New Roman" w:hAnsi="Times New Roman" w:hint="eastAsia"/>
                <w:b/>
                <w:bCs/>
                <w:color w:val="000000"/>
                <w:sz w:val="18"/>
                <w:szCs w:val="18"/>
              </w:rPr>
              <w:t>7</w:t>
            </w:r>
            <w:r w:rsidRPr="00D905F7">
              <w:rPr>
                <w:rFonts w:ascii="Times New Roman" w:hAnsi="Times New Roman"/>
                <w:b/>
                <w:bCs/>
                <w:color w:val="000000"/>
                <w:sz w:val="18"/>
                <w:szCs w:val="18"/>
              </w:rPr>
              <w:t>6.1</w:t>
            </w:r>
          </w:p>
        </w:tc>
      </w:tr>
      <w:tr w:rsidR="00A253A0" w:rsidRPr="00D905F7" w14:paraId="08F5BC37" w14:textId="77777777" w:rsidTr="00D905F7">
        <w:trPr>
          <w:trHeight w:val="35"/>
          <w:jc w:val="center"/>
        </w:trPr>
        <w:tc>
          <w:tcPr>
            <w:tcW w:w="933" w:type="dxa"/>
            <w:vMerge w:val="restart"/>
            <w:tcBorders>
              <w:top w:val="single" w:sz="4" w:space="0" w:color="auto"/>
              <w:left w:val="nil"/>
              <w:right w:val="nil"/>
            </w:tcBorders>
            <w:shd w:val="clear" w:color="auto" w:fill="auto"/>
            <w:vAlign w:val="center"/>
          </w:tcPr>
          <w:p w14:paraId="2648C818"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UperNet</w:t>
            </w:r>
            <w:proofErr w:type="spellEnd"/>
          </w:p>
        </w:tc>
        <w:tc>
          <w:tcPr>
            <w:tcW w:w="717" w:type="dxa"/>
            <w:vMerge w:val="restart"/>
            <w:tcBorders>
              <w:top w:val="single" w:sz="4" w:space="0" w:color="auto"/>
              <w:left w:val="nil"/>
              <w:right w:val="nil"/>
            </w:tcBorders>
            <w:shd w:val="clear" w:color="auto" w:fill="auto"/>
            <w:vAlign w:val="center"/>
          </w:tcPr>
          <w:p w14:paraId="5130F910" w14:textId="74DEAB17"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2x</w:t>
            </w:r>
          </w:p>
        </w:tc>
        <w:tc>
          <w:tcPr>
            <w:tcW w:w="1110" w:type="dxa"/>
            <w:tcBorders>
              <w:top w:val="single" w:sz="4" w:space="0" w:color="auto"/>
              <w:left w:val="nil"/>
              <w:bottom w:val="nil"/>
              <w:right w:val="nil"/>
            </w:tcBorders>
            <w:shd w:val="clear" w:color="auto" w:fill="auto"/>
            <w:vAlign w:val="center"/>
          </w:tcPr>
          <w:p w14:paraId="5ECFCB6E"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1086" w:type="dxa"/>
            <w:tcBorders>
              <w:top w:val="single" w:sz="4" w:space="0" w:color="auto"/>
              <w:left w:val="nil"/>
              <w:bottom w:val="nil"/>
              <w:right w:val="nil"/>
            </w:tcBorders>
            <w:shd w:val="clear" w:color="auto" w:fill="auto"/>
            <w:vAlign w:val="center"/>
          </w:tcPr>
          <w:p w14:paraId="64BC1506"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7</w:t>
            </w:r>
            <w:r w:rsidRPr="00D905F7">
              <w:rPr>
                <w:rFonts w:ascii="Times New Roman" w:hAnsi="Times New Roman"/>
                <w:color w:val="000000"/>
                <w:sz w:val="18"/>
                <w:szCs w:val="18"/>
              </w:rPr>
              <w:t>4.0</w:t>
            </w:r>
          </w:p>
        </w:tc>
      </w:tr>
      <w:tr w:rsidR="00A253A0" w:rsidRPr="00D905F7" w14:paraId="7E1EDED3" w14:textId="77777777" w:rsidTr="00D905F7">
        <w:trPr>
          <w:trHeight w:val="35"/>
          <w:jc w:val="center"/>
        </w:trPr>
        <w:tc>
          <w:tcPr>
            <w:tcW w:w="933" w:type="dxa"/>
            <w:vMerge/>
            <w:tcBorders>
              <w:left w:val="nil"/>
              <w:right w:val="nil"/>
            </w:tcBorders>
            <w:shd w:val="clear" w:color="auto" w:fill="auto"/>
            <w:vAlign w:val="center"/>
          </w:tcPr>
          <w:p w14:paraId="56424B2B" w14:textId="77777777" w:rsidR="002D7D94" w:rsidRPr="00D905F7" w:rsidRDefault="002D7D94" w:rsidP="00D905F7">
            <w:pPr>
              <w:jc w:val="center"/>
              <w:rPr>
                <w:rFonts w:ascii="Times New Roman" w:hAnsi="Times New Roman"/>
                <w:color w:val="000000"/>
                <w:sz w:val="18"/>
                <w:szCs w:val="18"/>
              </w:rPr>
            </w:pPr>
          </w:p>
        </w:tc>
        <w:tc>
          <w:tcPr>
            <w:tcW w:w="717" w:type="dxa"/>
            <w:vMerge/>
            <w:tcBorders>
              <w:left w:val="nil"/>
              <w:right w:val="nil"/>
            </w:tcBorders>
            <w:shd w:val="clear" w:color="auto" w:fill="auto"/>
            <w:vAlign w:val="center"/>
          </w:tcPr>
          <w:p w14:paraId="484A8B82" w14:textId="77777777" w:rsidR="002D7D94" w:rsidRPr="00D905F7" w:rsidRDefault="002D7D94" w:rsidP="00D905F7">
            <w:pPr>
              <w:jc w:val="center"/>
              <w:rPr>
                <w:rFonts w:ascii="Times New Roman" w:hAnsi="Times New Roman"/>
                <w:color w:val="000000"/>
                <w:sz w:val="18"/>
                <w:szCs w:val="18"/>
              </w:rPr>
            </w:pPr>
          </w:p>
        </w:tc>
        <w:tc>
          <w:tcPr>
            <w:tcW w:w="1110" w:type="dxa"/>
            <w:tcBorders>
              <w:top w:val="nil"/>
              <w:left w:val="nil"/>
              <w:bottom w:val="nil"/>
              <w:right w:val="nil"/>
            </w:tcBorders>
            <w:shd w:val="clear" w:color="auto" w:fill="auto"/>
            <w:vAlign w:val="center"/>
          </w:tcPr>
          <w:p w14:paraId="6ED6E0BA"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1086" w:type="dxa"/>
            <w:tcBorders>
              <w:top w:val="nil"/>
              <w:left w:val="nil"/>
              <w:bottom w:val="nil"/>
              <w:right w:val="nil"/>
            </w:tcBorders>
            <w:shd w:val="clear" w:color="auto" w:fill="auto"/>
            <w:vAlign w:val="center"/>
          </w:tcPr>
          <w:p w14:paraId="44782BFE"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74.3</w:t>
            </w:r>
          </w:p>
        </w:tc>
      </w:tr>
      <w:tr w:rsidR="00A253A0" w:rsidRPr="00D905F7" w14:paraId="265BB3F9" w14:textId="77777777" w:rsidTr="00D905F7">
        <w:trPr>
          <w:trHeight w:val="35"/>
          <w:jc w:val="center"/>
        </w:trPr>
        <w:tc>
          <w:tcPr>
            <w:tcW w:w="933" w:type="dxa"/>
            <w:vMerge/>
            <w:tcBorders>
              <w:left w:val="nil"/>
              <w:right w:val="nil"/>
            </w:tcBorders>
            <w:shd w:val="clear" w:color="auto" w:fill="auto"/>
            <w:vAlign w:val="center"/>
          </w:tcPr>
          <w:p w14:paraId="01574023" w14:textId="77777777" w:rsidR="002D7D94" w:rsidRPr="00D905F7" w:rsidRDefault="002D7D94" w:rsidP="00D905F7">
            <w:pPr>
              <w:jc w:val="center"/>
              <w:rPr>
                <w:rFonts w:ascii="Times New Roman" w:hAnsi="Times New Roman"/>
                <w:color w:val="000000"/>
                <w:sz w:val="18"/>
                <w:szCs w:val="18"/>
              </w:rPr>
            </w:pPr>
          </w:p>
        </w:tc>
        <w:tc>
          <w:tcPr>
            <w:tcW w:w="717" w:type="dxa"/>
            <w:vMerge/>
            <w:tcBorders>
              <w:left w:val="nil"/>
              <w:right w:val="nil"/>
            </w:tcBorders>
            <w:shd w:val="clear" w:color="auto" w:fill="auto"/>
            <w:vAlign w:val="center"/>
          </w:tcPr>
          <w:p w14:paraId="0B443F62" w14:textId="77777777" w:rsidR="002D7D94" w:rsidRPr="00D905F7" w:rsidRDefault="002D7D94" w:rsidP="00D905F7">
            <w:pPr>
              <w:jc w:val="center"/>
              <w:rPr>
                <w:rFonts w:ascii="Times New Roman" w:hAnsi="Times New Roman"/>
                <w:color w:val="000000"/>
                <w:sz w:val="18"/>
                <w:szCs w:val="18"/>
              </w:rPr>
            </w:pPr>
          </w:p>
        </w:tc>
        <w:tc>
          <w:tcPr>
            <w:tcW w:w="1110" w:type="dxa"/>
            <w:tcBorders>
              <w:top w:val="nil"/>
              <w:left w:val="nil"/>
              <w:right w:val="nil"/>
            </w:tcBorders>
            <w:shd w:val="clear" w:color="auto" w:fill="auto"/>
            <w:vAlign w:val="center"/>
          </w:tcPr>
          <w:p w14:paraId="54403CB6"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1086" w:type="dxa"/>
            <w:tcBorders>
              <w:top w:val="nil"/>
              <w:left w:val="nil"/>
              <w:right w:val="nil"/>
            </w:tcBorders>
            <w:shd w:val="clear" w:color="auto" w:fill="auto"/>
            <w:vAlign w:val="center"/>
          </w:tcPr>
          <w:p w14:paraId="3F65FA9B" w14:textId="77777777" w:rsidR="002D7D94" w:rsidRPr="00D905F7" w:rsidRDefault="002D7D94" w:rsidP="00D905F7">
            <w:pPr>
              <w:jc w:val="center"/>
              <w:rPr>
                <w:rFonts w:ascii="Times New Roman" w:hAnsi="Times New Roman"/>
                <w:b/>
                <w:bCs/>
                <w:color w:val="000000"/>
                <w:sz w:val="18"/>
                <w:szCs w:val="18"/>
              </w:rPr>
            </w:pPr>
            <w:r w:rsidRPr="00D905F7">
              <w:rPr>
                <w:rFonts w:ascii="Times New Roman" w:hAnsi="Times New Roman"/>
                <w:b/>
                <w:bCs/>
                <w:color w:val="000000"/>
                <w:sz w:val="18"/>
                <w:szCs w:val="18"/>
              </w:rPr>
              <w:t>74.7</w:t>
            </w:r>
          </w:p>
        </w:tc>
      </w:tr>
      <w:tr w:rsidR="00A253A0" w:rsidRPr="00D905F7" w14:paraId="1A870044" w14:textId="77777777" w:rsidTr="00D905F7">
        <w:trPr>
          <w:trHeight w:val="35"/>
          <w:jc w:val="center"/>
        </w:trPr>
        <w:tc>
          <w:tcPr>
            <w:tcW w:w="933" w:type="dxa"/>
            <w:vMerge w:val="restart"/>
            <w:tcBorders>
              <w:left w:val="nil"/>
              <w:right w:val="nil"/>
            </w:tcBorders>
            <w:shd w:val="clear" w:color="auto" w:fill="auto"/>
            <w:vAlign w:val="center"/>
          </w:tcPr>
          <w:p w14:paraId="27142576"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OCRNet</w:t>
            </w:r>
            <w:proofErr w:type="spellEnd"/>
          </w:p>
        </w:tc>
        <w:tc>
          <w:tcPr>
            <w:tcW w:w="717" w:type="dxa"/>
            <w:vMerge w:val="restart"/>
            <w:tcBorders>
              <w:left w:val="nil"/>
              <w:right w:val="nil"/>
            </w:tcBorders>
            <w:shd w:val="clear" w:color="auto" w:fill="auto"/>
            <w:vAlign w:val="center"/>
          </w:tcPr>
          <w:p w14:paraId="4AEDD6B7" w14:textId="60A1826B" w:rsidR="002D7D94" w:rsidRPr="00D905F7" w:rsidRDefault="002D7D94"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2</w:t>
            </w:r>
            <w:r w:rsidRPr="00D905F7">
              <w:rPr>
                <w:rFonts w:ascii="Times New Roman" w:hAnsi="Times New Roman"/>
                <w:color w:val="000000"/>
                <w:sz w:val="18"/>
                <w:szCs w:val="18"/>
              </w:rPr>
              <w:t>-8</w:t>
            </w:r>
            <w:r w:rsidRPr="00D905F7">
              <w:rPr>
                <w:rFonts w:ascii="Times New Roman" w:hAnsi="Times New Roman" w:hint="eastAsia"/>
                <w:color w:val="000000"/>
                <w:sz w:val="18"/>
                <w:szCs w:val="18"/>
              </w:rPr>
              <w:t>x</w:t>
            </w:r>
          </w:p>
        </w:tc>
        <w:tc>
          <w:tcPr>
            <w:tcW w:w="1110" w:type="dxa"/>
            <w:tcBorders>
              <w:left w:val="nil"/>
              <w:bottom w:val="nil"/>
              <w:right w:val="nil"/>
            </w:tcBorders>
            <w:shd w:val="clear" w:color="auto" w:fill="auto"/>
            <w:vAlign w:val="center"/>
          </w:tcPr>
          <w:p w14:paraId="215302D3"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1086" w:type="dxa"/>
            <w:tcBorders>
              <w:left w:val="nil"/>
              <w:bottom w:val="nil"/>
              <w:right w:val="nil"/>
            </w:tcBorders>
            <w:shd w:val="clear" w:color="auto" w:fill="auto"/>
            <w:vAlign w:val="center"/>
          </w:tcPr>
          <w:p w14:paraId="08A0120D"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73.4</w:t>
            </w:r>
          </w:p>
        </w:tc>
      </w:tr>
      <w:tr w:rsidR="00A253A0" w:rsidRPr="00D905F7" w14:paraId="3053AEE2" w14:textId="77777777" w:rsidTr="00D905F7">
        <w:trPr>
          <w:trHeight w:val="35"/>
          <w:jc w:val="center"/>
        </w:trPr>
        <w:tc>
          <w:tcPr>
            <w:tcW w:w="933" w:type="dxa"/>
            <w:vMerge/>
            <w:tcBorders>
              <w:left w:val="nil"/>
              <w:right w:val="nil"/>
            </w:tcBorders>
            <w:shd w:val="clear" w:color="auto" w:fill="auto"/>
          </w:tcPr>
          <w:p w14:paraId="4821F2DD" w14:textId="77777777" w:rsidR="002D7D94" w:rsidRPr="00D905F7" w:rsidRDefault="002D7D94" w:rsidP="00D905F7">
            <w:pPr>
              <w:jc w:val="center"/>
              <w:rPr>
                <w:rFonts w:ascii="Times New Roman" w:hAnsi="Times New Roman"/>
                <w:color w:val="000000"/>
                <w:sz w:val="18"/>
                <w:szCs w:val="18"/>
              </w:rPr>
            </w:pPr>
          </w:p>
        </w:tc>
        <w:tc>
          <w:tcPr>
            <w:tcW w:w="717" w:type="dxa"/>
            <w:vMerge/>
            <w:tcBorders>
              <w:left w:val="nil"/>
              <w:right w:val="nil"/>
            </w:tcBorders>
            <w:shd w:val="clear" w:color="auto" w:fill="auto"/>
          </w:tcPr>
          <w:p w14:paraId="596EF109" w14:textId="77777777" w:rsidR="002D7D94" w:rsidRPr="00D905F7" w:rsidRDefault="002D7D94" w:rsidP="00D905F7">
            <w:pPr>
              <w:jc w:val="center"/>
              <w:rPr>
                <w:rFonts w:ascii="Times New Roman" w:hAnsi="Times New Roman"/>
                <w:color w:val="000000"/>
                <w:sz w:val="18"/>
                <w:szCs w:val="18"/>
              </w:rPr>
            </w:pPr>
          </w:p>
        </w:tc>
        <w:tc>
          <w:tcPr>
            <w:tcW w:w="1110" w:type="dxa"/>
            <w:tcBorders>
              <w:top w:val="nil"/>
              <w:left w:val="nil"/>
              <w:bottom w:val="nil"/>
              <w:right w:val="nil"/>
            </w:tcBorders>
            <w:shd w:val="clear" w:color="auto" w:fill="auto"/>
            <w:vAlign w:val="center"/>
          </w:tcPr>
          <w:p w14:paraId="1021BD90"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1086" w:type="dxa"/>
            <w:tcBorders>
              <w:top w:val="nil"/>
              <w:left w:val="nil"/>
              <w:bottom w:val="nil"/>
              <w:right w:val="nil"/>
            </w:tcBorders>
            <w:shd w:val="clear" w:color="auto" w:fill="auto"/>
            <w:vAlign w:val="center"/>
          </w:tcPr>
          <w:p w14:paraId="7972083D" w14:textId="77777777" w:rsidR="002D7D94" w:rsidRPr="00D905F7" w:rsidRDefault="002D7D94" w:rsidP="00D905F7">
            <w:pPr>
              <w:jc w:val="center"/>
              <w:rPr>
                <w:rFonts w:ascii="Times New Roman" w:hAnsi="Times New Roman"/>
                <w:color w:val="000000"/>
                <w:sz w:val="18"/>
                <w:szCs w:val="18"/>
              </w:rPr>
            </w:pPr>
            <w:r w:rsidRPr="00D905F7">
              <w:rPr>
                <w:rFonts w:ascii="Times New Roman" w:hAnsi="Times New Roman"/>
                <w:color w:val="000000"/>
                <w:sz w:val="18"/>
                <w:szCs w:val="18"/>
              </w:rPr>
              <w:t>73.9</w:t>
            </w:r>
          </w:p>
        </w:tc>
      </w:tr>
      <w:tr w:rsidR="00A253A0" w:rsidRPr="00D905F7" w14:paraId="3B4FD49D" w14:textId="77777777" w:rsidTr="00D905F7">
        <w:trPr>
          <w:trHeight w:val="35"/>
          <w:jc w:val="center"/>
        </w:trPr>
        <w:tc>
          <w:tcPr>
            <w:tcW w:w="933" w:type="dxa"/>
            <w:vMerge/>
            <w:tcBorders>
              <w:left w:val="nil"/>
              <w:bottom w:val="single" w:sz="12" w:space="0" w:color="auto"/>
              <w:right w:val="nil"/>
            </w:tcBorders>
            <w:shd w:val="clear" w:color="auto" w:fill="auto"/>
          </w:tcPr>
          <w:p w14:paraId="1568E600" w14:textId="77777777" w:rsidR="002D7D94" w:rsidRPr="00D905F7" w:rsidRDefault="002D7D94" w:rsidP="00D905F7">
            <w:pPr>
              <w:jc w:val="center"/>
              <w:rPr>
                <w:rFonts w:ascii="Times New Roman" w:hAnsi="Times New Roman"/>
                <w:color w:val="000000"/>
                <w:sz w:val="18"/>
                <w:szCs w:val="18"/>
              </w:rPr>
            </w:pPr>
          </w:p>
        </w:tc>
        <w:tc>
          <w:tcPr>
            <w:tcW w:w="717" w:type="dxa"/>
            <w:vMerge/>
            <w:tcBorders>
              <w:left w:val="nil"/>
              <w:bottom w:val="single" w:sz="12" w:space="0" w:color="auto"/>
              <w:right w:val="nil"/>
            </w:tcBorders>
            <w:shd w:val="clear" w:color="auto" w:fill="auto"/>
          </w:tcPr>
          <w:p w14:paraId="744C55EE" w14:textId="77777777" w:rsidR="002D7D94" w:rsidRPr="00D905F7" w:rsidRDefault="002D7D94" w:rsidP="00D905F7">
            <w:pPr>
              <w:jc w:val="center"/>
              <w:rPr>
                <w:rFonts w:ascii="Times New Roman" w:hAnsi="Times New Roman"/>
                <w:color w:val="000000"/>
                <w:sz w:val="18"/>
                <w:szCs w:val="18"/>
              </w:rPr>
            </w:pPr>
          </w:p>
        </w:tc>
        <w:tc>
          <w:tcPr>
            <w:tcW w:w="1110" w:type="dxa"/>
            <w:tcBorders>
              <w:top w:val="nil"/>
              <w:left w:val="nil"/>
              <w:bottom w:val="single" w:sz="12" w:space="0" w:color="auto"/>
              <w:right w:val="nil"/>
            </w:tcBorders>
            <w:shd w:val="clear" w:color="auto" w:fill="auto"/>
            <w:vAlign w:val="center"/>
          </w:tcPr>
          <w:p w14:paraId="2F8973B0" w14:textId="77777777" w:rsidR="002D7D94" w:rsidRPr="00D905F7" w:rsidRDefault="002D7D94"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1086" w:type="dxa"/>
            <w:tcBorders>
              <w:top w:val="nil"/>
              <w:left w:val="nil"/>
              <w:bottom w:val="single" w:sz="12" w:space="0" w:color="auto"/>
              <w:right w:val="nil"/>
            </w:tcBorders>
            <w:shd w:val="clear" w:color="auto" w:fill="auto"/>
            <w:vAlign w:val="center"/>
          </w:tcPr>
          <w:p w14:paraId="4727F3E4" w14:textId="77777777" w:rsidR="002D7D94" w:rsidRPr="00D905F7" w:rsidRDefault="002D7D94" w:rsidP="00D905F7">
            <w:pPr>
              <w:jc w:val="center"/>
              <w:rPr>
                <w:rFonts w:ascii="Times New Roman" w:hAnsi="Times New Roman"/>
                <w:b/>
                <w:bCs/>
                <w:color w:val="000000"/>
                <w:sz w:val="18"/>
                <w:szCs w:val="18"/>
              </w:rPr>
            </w:pPr>
            <w:r w:rsidRPr="00D905F7">
              <w:rPr>
                <w:rFonts w:ascii="Times New Roman" w:hAnsi="Times New Roman"/>
                <w:b/>
                <w:bCs/>
                <w:color w:val="000000"/>
                <w:sz w:val="18"/>
                <w:szCs w:val="18"/>
              </w:rPr>
              <w:t>74.8</w:t>
            </w:r>
          </w:p>
        </w:tc>
      </w:tr>
    </w:tbl>
    <w:p w14:paraId="132D6B7D" w14:textId="77777777" w:rsidR="003F156B" w:rsidRDefault="003F156B" w:rsidP="002D7D94">
      <w:pPr>
        <w:tabs>
          <w:tab w:val="left" w:pos="0"/>
        </w:tabs>
        <w:spacing w:line="280" w:lineRule="exact"/>
        <w:rPr>
          <w:szCs w:val="21"/>
        </w:rPr>
      </w:pPr>
      <w:r>
        <w:rPr>
          <w:szCs w:val="21"/>
        </w:rPr>
        <w:tab/>
      </w:r>
    </w:p>
    <w:p w14:paraId="7C261CED" w14:textId="2F78F46D" w:rsidR="002D7D94" w:rsidRDefault="003F156B" w:rsidP="002D7D94">
      <w:pPr>
        <w:tabs>
          <w:tab w:val="left" w:pos="0"/>
        </w:tabs>
        <w:spacing w:line="280" w:lineRule="exact"/>
        <w:rPr>
          <w:rFonts w:hint="eastAsia"/>
          <w:szCs w:val="21"/>
        </w:rPr>
      </w:pPr>
      <w:r>
        <w:rPr>
          <w:szCs w:val="21"/>
        </w:rPr>
        <w:tab/>
      </w:r>
      <w:r>
        <w:rPr>
          <w:rFonts w:hint="eastAsia"/>
          <w:szCs w:val="21"/>
        </w:rPr>
        <w:t>最终指标以外，我们也对三种不同上采样方法的计算性能进行了评估，主要考虑计算量与参数量。我们使用了</w:t>
      </w:r>
      <w:proofErr w:type="spellStart"/>
      <w:r>
        <w:rPr>
          <w:rFonts w:hint="eastAsia"/>
          <w:szCs w:val="21"/>
        </w:rPr>
        <w:t>OCRNet</w:t>
      </w:r>
      <w:proofErr w:type="spellEnd"/>
      <w:r>
        <w:rPr>
          <w:rFonts w:hint="eastAsia"/>
          <w:szCs w:val="21"/>
        </w:rPr>
        <w:t>作为模型</w:t>
      </w:r>
      <w:r w:rsidR="0006114C">
        <w:rPr>
          <w:rFonts w:hint="eastAsia"/>
          <w:szCs w:val="21"/>
        </w:rPr>
        <w:t>，</w:t>
      </w:r>
      <w:proofErr w:type="spellStart"/>
      <w:r w:rsidR="0006114C">
        <w:rPr>
          <w:rFonts w:hint="eastAsia"/>
          <w:szCs w:val="21"/>
        </w:rPr>
        <w:t>HRNet</w:t>
      </w:r>
      <w:proofErr w:type="spellEnd"/>
      <w:r w:rsidR="0006114C">
        <w:rPr>
          <w:rFonts w:hint="eastAsia"/>
          <w:szCs w:val="21"/>
        </w:rPr>
        <w:t>作为骨干模型，评估三种上采样算法的计算量与参数量，如表</w:t>
      </w:r>
      <w:r w:rsidR="0006114C">
        <w:rPr>
          <w:rFonts w:hint="eastAsia"/>
          <w:szCs w:val="21"/>
        </w:rPr>
        <w:t>3</w:t>
      </w:r>
      <w:r w:rsidR="0006114C">
        <w:rPr>
          <w:rFonts w:hint="eastAsia"/>
          <w:szCs w:val="21"/>
        </w:rPr>
        <w:t>所示。</w:t>
      </w:r>
      <w:r w:rsidR="00B3186D">
        <w:rPr>
          <w:rFonts w:hint="eastAsia"/>
          <w:szCs w:val="21"/>
        </w:rPr>
        <w:t>可以发现，相比于轻量型算法</w:t>
      </w:r>
      <w:r w:rsidR="00B3186D">
        <w:rPr>
          <w:rFonts w:hint="eastAsia"/>
          <w:szCs w:val="21"/>
        </w:rPr>
        <w:t>CARAFE</w:t>
      </w:r>
      <w:r w:rsidR="00B3186D">
        <w:rPr>
          <w:rFonts w:hint="eastAsia"/>
          <w:szCs w:val="21"/>
        </w:rPr>
        <w:t>，在取得相当的性能提升以外，我们将计算量缩减了</w:t>
      </w:r>
      <w:r w:rsidR="00B3186D">
        <w:rPr>
          <w:rFonts w:hint="eastAsia"/>
          <w:szCs w:val="21"/>
        </w:rPr>
        <w:t>9</w:t>
      </w:r>
      <w:r w:rsidR="00B3186D">
        <w:rPr>
          <w:szCs w:val="21"/>
        </w:rPr>
        <w:t>6%</w:t>
      </w:r>
      <w:r w:rsidR="00B3186D">
        <w:rPr>
          <w:rFonts w:hint="eastAsia"/>
          <w:szCs w:val="21"/>
        </w:rPr>
        <w:t>，参数量缩减了</w:t>
      </w:r>
      <w:r w:rsidR="00B3186D">
        <w:rPr>
          <w:rFonts w:hint="eastAsia"/>
          <w:szCs w:val="21"/>
        </w:rPr>
        <w:t>8</w:t>
      </w:r>
      <w:r w:rsidR="00B3186D">
        <w:rPr>
          <w:szCs w:val="21"/>
        </w:rPr>
        <w:t>0%</w:t>
      </w:r>
      <w:r w:rsidR="00B3186D">
        <w:rPr>
          <w:rFonts w:hint="eastAsia"/>
          <w:szCs w:val="21"/>
        </w:rPr>
        <w:t>。</w:t>
      </w:r>
    </w:p>
    <w:p w14:paraId="697287CA" w14:textId="4531680E" w:rsidR="003F156B" w:rsidRPr="003F156B" w:rsidRDefault="003F156B" w:rsidP="003F156B">
      <w:pPr>
        <w:spacing w:line="360" w:lineRule="auto"/>
        <w:jc w:val="center"/>
        <w:rPr>
          <w:rFonts w:ascii="Times New Roman" w:hAnsi="Times New Roman" w:hint="eastAsia"/>
          <w:color w:val="000000"/>
          <w:sz w:val="18"/>
          <w:szCs w:val="18"/>
        </w:rPr>
      </w:pPr>
      <w:r w:rsidRPr="00067D54">
        <w:rPr>
          <w:rFonts w:ascii="Times New Roman" w:hAnsi="Times New Roman" w:hint="eastAsia"/>
          <w:color w:val="000000"/>
          <w:sz w:val="18"/>
          <w:szCs w:val="18"/>
        </w:rPr>
        <w:t>表</w:t>
      </w:r>
      <w:r w:rsidR="0006114C">
        <w:rPr>
          <w:rFonts w:ascii="Times New Roman" w:hAnsi="Times New Roman"/>
          <w:color w:val="000000"/>
          <w:sz w:val="18"/>
          <w:szCs w:val="18"/>
        </w:rPr>
        <w:t>3</w:t>
      </w:r>
      <w:r w:rsidRPr="00067D54">
        <w:rPr>
          <w:rFonts w:ascii="Times New Roman" w:hAnsi="Times New Roman"/>
          <w:color w:val="000000"/>
          <w:sz w:val="18"/>
          <w:szCs w:val="18"/>
        </w:rPr>
        <w:t xml:space="preserve"> </w:t>
      </w:r>
      <w:r>
        <w:rPr>
          <w:rFonts w:ascii="Times New Roman" w:hAnsi="Times New Roman" w:hint="eastAsia"/>
          <w:color w:val="000000"/>
          <w:sz w:val="18"/>
          <w:szCs w:val="18"/>
        </w:rPr>
        <w:t>不同算法的计算量与参数量</w:t>
      </w:r>
    </w:p>
    <w:tbl>
      <w:tblPr>
        <w:tblW w:w="395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992"/>
        <w:gridCol w:w="816"/>
        <w:gridCol w:w="873"/>
      </w:tblGrid>
      <w:tr w:rsidR="003F156B" w:rsidRPr="00D905F7" w14:paraId="4B271B74" w14:textId="77777777" w:rsidTr="00367295">
        <w:trPr>
          <w:trHeight w:val="362"/>
          <w:jc w:val="center"/>
        </w:trPr>
        <w:tc>
          <w:tcPr>
            <w:tcW w:w="1276" w:type="dxa"/>
            <w:tcBorders>
              <w:top w:val="single" w:sz="12" w:space="0" w:color="auto"/>
              <w:left w:val="nil"/>
              <w:bottom w:val="single" w:sz="4" w:space="0" w:color="auto"/>
              <w:right w:val="nil"/>
            </w:tcBorders>
            <w:shd w:val="clear" w:color="auto" w:fill="auto"/>
            <w:vAlign w:val="center"/>
          </w:tcPr>
          <w:p w14:paraId="43C296BD" w14:textId="77777777" w:rsidR="003F156B" w:rsidRPr="00D905F7" w:rsidRDefault="003F156B" w:rsidP="00367295">
            <w:pPr>
              <w:jc w:val="center"/>
              <w:rPr>
                <w:rFonts w:ascii="Times New Roman" w:hAnsi="Times New Roman"/>
                <w:color w:val="000000"/>
                <w:sz w:val="18"/>
                <w:szCs w:val="18"/>
              </w:rPr>
            </w:pPr>
            <w:r w:rsidRPr="00D905F7">
              <w:rPr>
                <w:rFonts w:ascii="Times New Roman" w:hAnsi="Times New Roman" w:hint="eastAsia"/>
                <w:color w:val="000000"/>
                <w:sz w:val="18"/>
                <w:szCs w:val="18"/>
              </w:rPr>
              <w:t>上采样方法</w:t>
            </w:r>
          </w:p>
        </w:tc>
        <w:tc>
          <w:tcPr>
            <w:tcW w:w="992" w:type="dxa"/>
            <w:tcBorders>
              <w:top w:val="single" w:sz="12" w:space="0" w:color="auto"/>
              <w:left w:val="nil"/>
              <w:bottom w:val="single" w:sz="4" w:space="0" w:color="auto"/>
              <w:right w:val="nil"/>
            </w:tcBorders>
            <w:shd w:val="clear" w:color="auto" w:fill="auto"/>
            <w:vAlign w:val="center"/>
          </w:tcPr>
          <w:p w14:paraId="1B1DAEB3" w14:textId="77777777" w:rsidR="003F156B" w:rsidRPr="00D905F7" w:rsidRDefault="003F156B" w:rsidP="00367295">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mIoU</w:t>
            </w:r>
            <w:proofErr w:type="spellEnd"/>
          </w:p>
        </w:tc>
        <w:tc>
          <w:tcPr>
            <w:tcW w:w="816" w:type="dxa"/>
            <w:tcBorders>
              <w:top w:val="single" w:sz="12" w:space="0" w:color="auto"/>
              <w:left w:val="nil"/>
              <w:bottom w:val="single" w:sz="4" w:space="0" w:color="auto"/>
              <w:right w:val="nil"/>
            </w:tcBorders>
            <w:shd w:val="clear" w:color="auto" w:fill="auto"/>
            <w:vAlign w:val="center"/>
          </w:tcPr>
          <w:p w14:paraId="5CC3BAEE"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Flops</w:t>
            </w:r>
          </w:p>
        </w:tc>
        <w:tc>
          <w:tcPr>
            <w:tcW w:w="873" w:type="dxa"/>
            <w:tcBorders>
              <w:top w:val="single" w:sz="12" w:space="0" w:color="auto"/>
              <w:left w:val="nil"/>
              <w:bottom w:val="single" w:sz="4" w:space="0" w:color="auto"/>
              <w:right w:val="nil"/>
            </w:tcBorders>
            <w:shd w:val="clear" w:color="auto" w:fill="auto"/>
            <w:vAlign w:val="center"/>
          </w:tcPr>
          <w:p w14:paraId="5BE71540"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Params</w:t>
            </w:r>
          </w:p>
        </w:tc>
      </w:tr>
      <w:tr w:rsidR="003F156B" w:rsidRPr="00D905F7" w14:paraId="1E64238D" w14:textId="77777777" w:rsidTr="00367295">
        <w:trPr>
          <w:trHeight w:val="34"/>
          <w:jc w:val="center"/>
        </w:trPr>
        <w:tc>
          <w:tcPr>
            <w:tcW w:w="1276" w:type="dxa"/>
            <w:tcBorders>
              <w:top w:val="single" w:sz="4" w:space="0" w:color="auto"/>
              <w:left w:val="nil"/>
              <w:bottom w:val="nil"/>
              <w:right w:val="nil"/>
            </w:tcBorders>
            <w:shd w:val="clear" w:color="auto" w:fill="auto"/>
            <w:vAlign w:val="center"/>
          </w:tcPr>
          <w:p w14:paraId="36551DDD" w14:textId="77777777" w:rsidR="003F156B" w:rsidRPr="00D905F7" w:rsidRDefault="003F156B" w:rsidP="00367295">
            <w:pPr>
              <w:jc w:val="center"/>
              <w:rPr>
                <w:rFonts w:ascii="Times New Roman" w:hAnsi="Times New Roman"/>
                <w:color w:val="000000"/>
                <w:sz w:val="18"/>
                <w:szCs w:val="18"/>
              </w:rPr>
            </w:pPr>
            <w:r w:rsidRPr="00D905F7">
              <w:rPr>
                <w:rFonts w:ascii="Times New Roman" w:hAnsi="Times New Roman"/>
                <w:color w:val="000000"/>
                <w:sz w:val="18"/>
                <w:szCs w:val="18"/>
              </w:rPr>
              <w:t>Bilinear</w:t>
            </w:r>
          </w:p>
        </w:tc>
        <w:tc>
          <w:tcPr>
            <w:tcW w:w="992" w:type="dxa"/>
            <w:tcBorders>
              <w:top w:val="single" w:sz="4" w:space="0" w:color="auto"/>
              <w:left w:val="nil"/>
              <w:bottom w:val="nil"/>
              <w:right w:val="nil"/>
            </w:tcBorders>
            <w:shd w:val="clear" w:color="auto" w:fill="auto"/>
            <w:vAlign w:val="center"/>
          </w:tcPr>
          <w:p w14:paraId="7A677043" w14:textId="77777777" w:rsidR="003F156B" w:rsidRPr="00D905F7" w:rsidRDefault="003F156B" w:rsidP="00367295">
            <w:pPr>
              <w:jc w:val="center"/>
              <w:rPr>
                <w:rFonts w:ascii="Times New Roman" w:hAnsi="Times New Roman"/>
                <w:color w:val="000000"/>
                <w:sz w:val="18"/>
                <w:szCs w:val="18"/>
              </w:rPr>
            </w:pPr>
            <w:r w:rsidRPr="00D905F7">
              <w:rPr>
                <w:rFonts w:ascii="Times New Roman" w:hAnsi="Times New Roman"/>
                <w:color w:val="000000"/>
                <w:sz w:val="18"/>
                <w:szCs w:val="18"/>
              </w:rPr>
              <w:t>73.4</w:t>
            </w:r>
          </w:p>
        </w:tc>
        <w:tc>
          <w:tcPr>
            <w:tcW w:w="816" w:type="dxa"/>
            <w:tcBorders>
              <w:top w:val="single" w:sz="4" w:space="0" w:color="auto"/>
              <w:left w:val="nil"/>
              <w:bottom w:val="nil"/>
              <w:right w:val="nil"/>
            </w:tcBorders>
            <w:shd w:val="clear" w:color="auto" w:fill="auto"/>
            <w:vAlign w:val="center"/>
          </w:tcPr>
          <w:p w14:paraId="6D4AB765"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color w:val="000000"/>
                <w:sz w:val="18"/>
                <w:szCs w:val="18"/>
              </w:rPr>
              <w:t>1M</w:t>
            </w:r>
          </w:p>
        </w:tc>
        <w:tc>
          <w:tcPr>
            <w:tcW w:w="873" w:type="dxa"/>
            <w:tcBorders>
              <w:top w:val="single" w:sz="4" w:space="0" w:color="auto"/>
              <w:left w:val="nil"/>
              <w:bottom w:val="nil"/>
              <w:right w:val="nil"/>
            </w:tcBorders>
            <w:shd w:val="clear" w:color="auto" w:fill="auto"/>
            <w:vAlign w:val="center"/>
          </w:tcPr>
          <w:p w14:paraId="666A7DAC"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color w:val="000000"/>
                <w:sz w:val="18"/>
                <w:szCs w:val="18"/>
              </w:rPr>
              <w:t>0</w:t>
            </w:r>
          </w:p>
        </w:tc>
      </w:tr>
      <w:tr w:rsidR="003F156B" w:rsidRPr="00D905F7" w14:paraId="5F7D7C65" w14:textId="77777777" w:rsidTr="00367295">
        <w:trPr>
          <w:trHeight w:val="34"/>
          <w:jc w:val="center"/>
        </w:trPr>
        <w:tc>
          <w:tcPr>
            <w:tcW w:w="1276" w:type="dxa"/>
            <w:tcBorders>
              <w:top w:val="nil"/>
              <w:left w:val="nil"/>
              <w:bottom w:val="nil"/>
              <w:right w:val="nil"/>
            </w:tcBorders>
            <w:shd w:val="clear" w:color="auto" w:fill="auto"/>
            <w:vAlign w:val="center"/>
          </w:tcPr>
          <w:p w14:paraId="02B49990" w14:textId="77777777" w:rsidR="003F156B" w:rsidRPr="00D905F7" w:rsidRDefault="003F156B" w:rsidP="00367295">
            <w:pPr>
              <w:jc w:val="center"/>
              <w:rPr>
                <w:rFonts w:ascii="Times New Roman" w:hAnsi="Times New Roman"/>
                <w:color w:val="000000"/>
                <w:sz w:val="18"/>
                <w:szCs w:val="18"/>
              </w:rPr>
            </w:pPr>
            <w:r w:rsidRPr="00D905F7">
              <w:rPr>
                <w:rFonts w:ascii="Times New Roman" w:hAnsi="Times New Roman"/>
                <w:color w:val="000000"/>
                <w:sz w:val="18"/>
                <w:szCs w:val="18"/>
              </w:rPr>
              <w:t>CARAFE</w:t>
            </w:r>
          </w:p>
        </w:tc>
        <w:tc>
          <w:tcPr>
            <w:tcW w:w="992" w:type="dxa"/>
            <w:tcBorders>
              <w:top w:val="nil"/>
              <w:left w:val="nil"/>
              <w:bottom w:val="nil"/>
              <w:right w:val="nil"/>
            </w:tcBorders>
            <w:shd w:val="clear" w:color="auto" w:fill="auto"/>
            <w:vAlign w:val="center"/>
          </w:tcPr>
          <w:p w14:paraId="6573EBC6" w14:textId="77777777" w:rsidR="003F156B" w:rsidRPr="00D905F7" w:rsidRDefault="003F156B" w:rsidP="00367295">
            <w:pPr>
              <w:jc w:val="center"/>
              <w:rPr>
                <w:rFonts w:ascii="Times New Roman" w:hAnsi="Times New Roman"/>
                <w:color w:val="000000"/>
                <w:sz w:val="18"/>
                <w:szCs w:val="18"/>
              </w:rPr>
            </w:pPr>
            <w:r w:rsidRPr="00D905F7">
              <w:rPr>
                <w:rFonts w:ascii="Times New Roman" w:hAnsi="Times New Roman"/>
                <w:color w:val="000000"/>
                <w:sz w:val="18"/>
                <w:szCs w:val="18"/>
              </w:rPr>
              <w:t>73.9</w:t>
            </w:r>
          </w:p>
        </w:tc>
        <w:tc>
          <w:tcPr>
            <w:tcW w:w="816" w:type="dxa"/>
            <w:tcBorders>
              <w:top w:val="nil"/>
              <w:left w:val="nil"/>
              <w:bottom w:val="nil"/>
              <w:right w:val="nil"/>
            </w:tcBorders>
            <w:shd w:val="clear" w:color="auto" w:fill="auto"/>
            <w:vAlign w:val="center"/>
          </w:tcPr>
          <w:p w14:paraId="2B28E932"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color w:val="000000"/>
                <w:sz w:val="18"/>
                <w:szCs w:val="18"/>
              </w:rPr>
              <w:t>981M</w:t>
            </w:r>
          </w:p>
        </w:tc>
        <w:tc>
          <w:tcPr>
            <w:tcW w:w="873" w:type="dxa"/>
            <w:tcBorders>
              <w:top w:val="nil"/>
              <w:left w:val="nil"/>
              <w:bottom w:val="nil"/>
              <w:right w:val="nil"/>
            </w:tcBorders>
            <w:shd w:val="clear" w:color="auto" w:fill="auto"/>
            <w:vAlign w:val="center"/>
          </w:tcPr>
          <w:p w14:paraId="5B86DA9C"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color w:val="000000"/>
                <w:sz w:val="18"/>
                <w:szCs w:val="18"/>
              </w:rPr>
              <w:t>1.25M</w:t>
            </w:r>
          </w:p>
        </w:tc>
      </w:tr>
      <w:tr w:rsidR="003F156B" w:rsidRPr="00D905F7" w14:paraId="47297057" w14:textId="77777777" w:rsidTr="00367295">
        <w:trPr>
          <w:trHeight w:val="34"/>
          <w:jc w:val="center"/>
        </w:trPr>
        <w:tc>
          <w:tcPr>
            <w:tcW w:w="1276" w:type="dxa"/>
            <w:tcBorders>
              <w:top w:val="nil"/>
              <w:left w:val="nil"/>
              <w:bottom w:val="single" w:sz="12" w:space="0" w:color="auto"/>
              <w:right w:val="nil"/>
            </w:tcBorders>
            <w:shd w:val="clear" w:color="auto" w:fill="auto"/>
            <w:vAlign w:val="center"/>
          </w:tcPr>
          <w:p w14:paraId="6C1A13D8" w14:textId="77777777" w:rsidR="003F156B" w:rsidRPr="00D905F7" w:rsidRDefault="003F156B" w:rsidP="00367295">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Rezolution</w:t>
            </w:r>
            <w:proofErr w:type="spellEnd"/>
          </w:p>
        </w:tc>
        <w:tc>
          <w:tcPr>
            <w:tcW w:w="992" w:type="dxa"/>
            <w:tcBorders>
              <w:top w:val="nil"/>
              <w:left w:val="nil"/>
              <w:bottom w:val="single" w:sz="12" w:space="0" w:color="auto"/>
              <w:right w:val="nil"/>
            </w:tcBorders>
            <w:shd w:val="clear" w:color="auto" w:fill="auto"/>
            <w:vAlign w:val="center"/>
          </w:tcPr>
          <w:p w14:paraId="3F78278D" w14:textId="77777777" w:rsidR="003F156B" w:rsidRPr="00D905F7" w:rsidRDefault="003F156B" w:rsidP="00367295">
            <w:pPr>
              <w:jc w:val="center"/>
              <w:rPr>
                <w:rFonts w:ascii="Times New Roman" w:hAnsi="Times New Roman"/>
                <w:color w:val="000000"/>
                <w:sz w:val="18"/>
                <w:szCs w:val="18"/>
              </w:rPr>
            </w:pPr>
            <w:r w:rsidRPr="00D905F7">
              <w:rPr>
                <w:rFonts w:ascii="Times New Roman" w:hAnsi="Times New Roman"/>
                <w:b/>
                <w:bCs/>
                <w:color w:val="000000"/>
                <w:sz w:val="18"/>
                <w:szCs w:val="18"/>
              </w:rPr>
              <w:t>74.8</w:t>
            </w:r>
          </w:p>
        </w:tc>
        <w:tc>
          <w:tcPr>
            <w:tcW w:w="816" w:type="dxa"/>
            <w:tcBorders>
              <w:top w:val="nil"/>
              <w:left w:val="nil"/>
              <w:bottom w:val="single" w:sz="12" w:space="0" w:color="auto"/>
              <w:right w:val="nil"/>
            </w:tcBorders>
            <w:shd w:val="clear" w:color="auto" w:fill="auto"/>
            <w:vAlign w:val="center"/>
          </w:tcPr>
          <w:p w14:paraId="7F921D37"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color w:val="000000"/>
                <w:sz w:val="18"/>
                <w:szCs w:val="18"/>
              </w:rPr>
              <w:t>32M</w:t>
            </w:r>
          </w:p>
        </w:tc>
        <w:tc>
          <w:tcPr>
            <w:tcW w:w="873" w:type="dxa"/>
            <w:tcBorders>
              <w:top w:val="nil"/>
              <w:left w:val="nil"/>
              <w:bottom w:val="single" w:sz="12" w:space="0" w:color="auto"/>
              <w:right w:val="nil"/>
            </w:tcBorders>
            <w:shd w:val="clear" w:color="auto" w:fill="auto"/>
            <w:vAlign w:val="center"/>
          </w:tcPr>
          <w:p w14:paraId="2377D4BF" w14:textId="77777777" w:rsidR="003F156B" w:rsidRPr="00D905F7" w:rsidRDefault="003F156B" w:rsidP="00367295">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0</w:t>
            </w:r>
            <w:r w:rsidRPr="00D905F7">
              <w:rPr>
                <w:rFonts w:ascii="Times New Roman" w:hAnsi="Times New Roman"/>
                <w:color w:val="000000"/>
                <w:sz w:val="18"/>
                <w:szCs w:val="18"/>
              </w:rPr>
              <w:t>.26M</w:t>
            </w:r>
          </w:p>
        </w:tc>
      </w:tr>
    </w:tbl>
    <w:p w14:paraId="5759D49E" w14:textId="700DD25E" w:rsidR="003F156B" w:rsidRPr="00B3186D" w:rsidRDefault="00B3186D" w:rsidP="00B3186D">
      <w:pPr>
        <w:pStyle w:val="2"/>
        <w:numPr>
          <w:ilvl w:val="1"/>
          <w:numId w:val="2"/>
        </w:numPr>
        <w:spacing w:before="160" w:after="60" w:line="220" w:lineRule="exact"/>
        <w:ind w:left="357" w:hanging="357"/>
        <w:rPr>
          <w:rFonts w:ascii="黑体" w:hAnsi="宋体" w:hint="eastAsia"/>
          <w:b w:val="0"/>
          <w:sz w:val="21"/>
          <w:szCs w:val="21"/>
        </w:rPr>
      </w:pPr>
      <w:r>
        <w:rPr>
          <w:rFonts w:ascii="黑体" w:hAnsi="宋体" w:hint="eastAsia"/>
          <w:b w:val="0"/>
          <w:sz w:val="21"/>
          <w:szCs w:val="21"/>
        </w:rPr>
        <w:t>消融实验</w:t>
      </w:r>
    </w:p>
    <w:p w14:paraId="027B7AF1" w14:textId="2179D29B" w:rsidR="00B3186D" w:rsidRDefault="00B3186D" w:rsidP="00B3186D">
      <w:pPr>
        <w:tabs>
          <w:tab w:val="left" w:pos="0"/>
        </w:tabs>
        <w:spacing w:line="280" w:lineRule="exact"/>
        <w:rPr>
          <w:rFonts w:ascii="宋体" w:hint="eastAsia"/>
          <w:szCs w:val="21"/>
        </w:rPr>
      </w:pPr>
      <w:r>
        <w:rPr>
          <w:rFonts w:ascii="宋体"/>
          <w:szCs w:val="21"/>
        </w:rPr>
        <w:tab/>
      </w:r>
      <w:r>
        <w:rPr>
          <w:rFonts w:ascii="宋体" w:hint="eastAsia"/>
          <w:szCs w:val="21"/>
        </w:rPr>
        <w:t>在消融实验中，我们评估了特征更新算法的性能，我们使用三种方法进行对比：特</w:t>
      </w:r>
      <w:r>
        <w:rPr>
          <w:rFonts w:ascii="宋体" w:hint="eastAsia"/>
          <w:szCs w:val="21"/>
        </w:rPr>
        <w:t>征拼接，GRU更新，门控更新。如表4所示，门控方法虽然很简单，但是相比于其他两种方法取得了显著的提升，证明了我们特征融合方法的高效性。</w:t>
      </w:r>
    </w:p>
    <w:p w14:paraId="3EB10CB8" w14:textId="043BC7AC" w:rsidR="00C52A7A" w:rsidRPr="00C52A7A" w:rsidRDefault="00FB7E51" w:rsidP="00C52A7A">
      <w:pPr>
        <w:spacing w:line="360" w:lineRule="auto"/>
        <w:jc w:val="center"/>
        <w:rPr>
          <w:rFonts w:ascii="Times New Roman" w:hAnsi="Times New Roman"/>
          <w:color w:val="000000"/>
          <w:sz w:val="18"/>
          <w:szCs w:val="18"/>
        </w:rPr>
      </w:pPr>
      <w:r>
        <w:rPr>
          <w:rFonts w:ascii="Times New Roman" w:hAnsi="Times New Roman" w:hint="eastAsia"/>
          <w:color w:val="000000"/>
          <w:sz w:val="18"/>
          <w:szCs w:val="18"/>
        </w:rPr>
        <w:t>表</w:t>
      </w:r>
      <w:r w:rsidR="00B3186D">
        <w:rPr>
          <w:rFonts w:ascii="Times New Roman" w:hAnsi="Times New Roman"/>
          <w:color w:val="000000"/>
          <w:sz w:val="18"/>
          <w:szCs w:val="18"/>
        </w:rPr>
        <w:t>4</w:t>
      </w:r>
      <w:r w:rsidR="00C52A7A" w:rsidRPr="00C52A7A">
        <w:rPr>
          <w:rFonts w:ascii="Times New Roman" w:hAnsi="Times New Roman"/>
          <w:color w:val="000000"/>
          <w:sz w:val="18"/>
          <w:szCs w:val="18"/>
        </w:rPr>
        <w:t xml:space="preserve"> </w:t>
      </w:r>
      <w:r w:rsidR="00C52A7A" w:rsidRPr="00C52A7A">
        <w:rPr>
          <w:rFonts w:ascii="Times New Roman" w:hAnsi="Times New Roman" w:hint="eastAsia"/>
          <w:color w:val="000000"/>
          <w:sz w:val="18"/>
          <w:szCs w:val="18"/>
        </w:rPr>
        <w:t>不同上采样倍率下的提升</w:t>
      </w:r>
    </w:p>
    <w:tbl>
      <w:tblPr>
        <w:tblW w:w="395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992"/>
        <w:gridCol w:w="816"/>
        <w:gridCol w:w="873"/>
      </w:tblGrid>
      <w:tr w:rsidR="00A253A0" w:rsidRPr="00D905F7" w14:paraId="451B07F8" w14:textId="6FB446BA" w:rsidTr="00D905F7">
        <w:trPr>
          <w:trHeight w:val="362"/>
          <w:jc w:val="center"/>
        </w:trPr>
        <w:tc>
          <w:tcPr>
            <w:tcW w:w="1276" w:type="dxa"/>
            <w:tcBorders>
              <w:top w:val="single" w:sz="12" w:space="0" w:color="auto"/>
              <w:left w:val="nil"/>
              <w:bottom w:val="single" w:sz="4" w:space="0" w:color="auto"/>
              <w:right w:val="nil"/>
            </w:tcBorders>
            <w:shd w:val="clear" w:color="auto" w:fill="auto"/>
            <w:vAlign w:val="center"/>
          </w:tcPr>
          <w:p w14:paraId="2941BF05" w14:textId="1B2B3BC4" w:rsidR="00C52A7A" w:rsidRPr="00D905F7" w:rsidRDefault="00C52A7A"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融合方法</w:t>
            </w:r>
          </w:p>
        </w:tc>
        <w:tc>
          <w:tcPr>
            <w:tcW w:w="992" w:type="dxa"/>
            <w:tcBorders>
              <w:top w:val="single" w:sz="12" w:space="0" w:color="auto"/>
              <w:left w:val="nil"/>
              <w:bottom w:val="single" w:sz="4" w:space="0" w:color="auto"/>
              <w:right w:val="nil"/>
            </w:tcBorders>
            <w:shd w:val="clear" w:color="auto" w:fill="auto"/>
            <w:vAlign w:val="center"/>
          </w:tcPr>
          <w:p w14:paraId="7C0774DC" w14:textId="043EC0A9" w:rsidR="00C52A7A" w:rsidRPr="00D905F7" w:rsidRDefault="00C52A7A" w:rsidP="00D905F7">
            <w:pPr>
              <w:jc w:val="center"/>
              <w:rPr>
                <w:rFonts w:ascii="Times New Roman" w:hAnsi="Times New Roman"/>
                <w:color w:val="000000"/>
                <w:sz w:val="18"/>
                <w:szCs w:val="18"/>
              </w:rPr>
            </w:pPr>
            <w:proofErr w:type="spellStart"/>
            <w:r w:rsidRPr="00D905F7">
              <w:rPr>
                <w:rFonts w:ascii="Times New Roman" w:hAnsi="Times New Roman"/>
                <w:color w:val="000000"/>
                <w:sz w:val="18"/>
                <w:szCs w:val="18"/>
              </w:rPr>
              <w:t>mIoU</w:t>
            </w:r>
            <w:proofErr w:type="spellEnd"/>
          </w:p>
        </w:tc>
        <w:tc>
          <w:tcPr>
            <w:tcW w:w="816" w:type="dxa"/>
            <w:tcBorders>
              <w:top w:val="single" w:sz="12" w:space="0" w:color="auto"/>
              <w:left w:val="nil"/>
              <w:bottom w:val="single" w:sz="4" w:space="0" w:color="auto"/>
              <w:right w:val="nil"/>
            </w:tcBorders>
            <w:shd w:val="clear" w:color="auto" w:fill="auto"/>
            <w:vAlign w:val="center"/>
          </w:tcPr>
          <w:p w14:paraId="7CF8C439" w14:textId="209EC2B6" w:rsidR="00C52A7A" w:rsidRPr="00D905F7" w:rsidRDefault="00C52A7A" w:rsidP="00D905F7">
            <w:pPr>
              <w:jc w:val="center"/>
              <w:rPr>
                <w:rFonts w:ascii="Times New Roman" w:hAnsi="Times New Roman" w:hint="eastAsia"/>
                <w:color w:val="000000"/>
                <w:sz w:val="18"/>
                <w:szCs w:val="18"/>
              </w:rPr>
            </w:pPr>
            <w:proofErr w:type="spellStart"/>
            <w:r w:rsidRPr="00D905F7">
              <w:rPr>
                <w:rFonts w:ascii="Times New Roman" w:hAnsi="Times New Roman" w:hint="eastAsia"/>
                <w:color w:val="000000"/>
                <w:sz w:val="18"/>
                <w:szCs w:val="18"/>
              </w:rPr>
              <w:t>mAcc</w:t>
            </w:r>
            <w:proofErr w:type="spellEnd"/>
          </w:p>
        </w:tc>
        <w:tc>
          <w:tcPr>
            <w:tcW w:w="873" w:type="dxa"/>
            <w:tcBorders>
              <w:top w:val="single" w:sz="12" w:space="0" w:color="auto"/>
              <w:left w:val="nil"/>
              <w:bottom w:val="single" w:sz="4" w:space="0" w:color="auto"/>
              <w:right w:val="nil"/>
            </w:tcBorders>
            <w:shd w:val="clear" w:color="auto" w:fill="auto"/>
            <w:vAlign w:val="center"/>
          </w:tcPr>
          <w:p w14:paraId="720A5377" w14:textId="58DB0304" w:rsidR="00C52A7A" w:rsidRPr="00D905F7" w:rsidRDefault="00C52A7A" w:rsidP="00D905F7">
            <w:pPr>
              <w:jc w:val="center"/>
              <w:rPr>
                <w:rFonts w:ascii="Times New Roman" w:hAnsi="Times New Roman" w:hint="eastAsia"/>
                <w:color w:val="000000"/>
                <w:sz w:val="18"/>
                <w:szCs w:val="18"/>
              </w:rPr>
            </w:pPr>
            <w:proofErr w:type="spellStart"/>
            <w:r w:rsidRPr="00D905F7">
              <w:rPr>
                <w:rFonts w:ascii="Times New Roman" w:hAnsi="Times New Roman" w:hint="eastAsia"/>
                <w:color w:val="000000"/>
                <w:sz w:val="18"/>
                <w:szCs w:val="18"/>
              </w:rPr>
              <w:t>aAcc</w:t>
            </w:r>
            <w:proofErr w:type="spellEnd"/>
          </w:p>
        </w:tc>
      </w:tr>
      <w:tr w:rsidR="00A253A0" w:rsidRPr="00D905F7" w14:paraId="77A9DF88" w14:textId="1130ECDA" w:rsidTr="00D905F7">
        <w:trPr>
          <w:trHeight w:val="34"/>
          <w:jc w:val="center"/>
        </w:trPr>
        <w:tc>
          <w:tcPr>
            <w:tcW w:w="1276" w:type="dxa"/>
            <w:tcBorders>
              <w:top w:val="single" w:sz="4" w:space="0" w:color="auto"/>
              <w:left w:val="nil"/>
              <w:bottom w:val="nil"/>
              <w:right w:val="nil"/>
            </w:tcBorders>
            <w:shd w:val="clear" w:color="auto" w:fill="auto"/>
            <w:vAlign w:val="center"/>
          </w:tcPr>
          <w:p w14:paraId="390D8C3C" w14:textId="421192A6" w:rsidR="00C52A7A" w:rsidRPr="00D905F7" w:rsidRDefault="00C52A7A" w:rsidP="00D905F7">
            <w:pPr>
              <w:jc w:val="center"/>
              <w:rPr>
                <w:rFonts w:ascii="Times New Roman" w:hAnsi="Times New Roman"/>
                <w:color w:val="000000"/>
                <w:sz w:val="18"/>
                <w:szCs w:val="18"/>
              </w:rPr>
            </w:pPr>
            <w:proofErr w:type="spellStart"/>
            <w:r w:rsidRPr="00D905F7">
              <w:rPr>
                <w:rFonts w:ascii="Times New Roman" w:hAnsi="Times New Roman" w:hint="eastAsia"/>
                <w:color w:val="000000"/>
                <w:sz w:val="18"/>
                <w:szCs w:val="18"/>
              </w:rPr>
              <w:t>Concat</w:t>
            </w:r>
            <w:proofErr w:type="spellEnd"/>
          </w:p>
        </w:tc>
        <w:tc>
          <w:tcPr>
            <w:tcW w:w="992" w:type="dxa"/>
            <w:tcBorders>
              <w:top w:val="single" w:sz="4" w:space="0" w:color="auto"/>
              <w:left w:val="nil"/>
              <w:bottom w:val="nil"/>
              <w:right w:val="nil"/>
            </w:tcBorders>
            <w:shd w:val="clear" w:color="auto" w:fill="auto"/>
            <w:vAlign w:val="center"/>
          </w:tcPr>
          <w:p w14:paraId="175D76F9" w14:textId="6A7BE182" w:rsidR="00C52A7A" w:rsidRPr="00D905F7" w:rsidRDefault="00C52A7A" w:rsidP="00D905F7">
            <w:pPr>
              <w:jc w:val="center"/>
              <w:rPr>
                <w:rFonts w:ascii="Times New Roman" w:hAnsi="Times New Roman"/>
                <w:color w:val="000000"/>
                <w:sz w:val="18"/>
                <w:szCs w:val="18"/>
              </w:rPr>
            </w:pPr>
            <w:r w:rsidRPr="00D905F7">
              <w:rPr>
                <w:rFonts w:ascii="Times New Roman" w:hAnsi="Times New Roman"/>
                <w:color w:val="000000"/>
                <w:sz w:val="18"/>
                <w:szCs w:val="18"/>
              </w:rPr>
              <w:t>74.0</w:t>
            </w:r>
          </w:p>
        </w:tc>
        <w:tc>
          <w:tcPr>
            <w:tcW w:w="816" w:type="dxa"/>
            <w:tcBorders>
              <w:top w:val="single" w:sz="4" w:space="0" w:color="auto"/>
              <w:left w:val="nil"/>
              <w:bottom w:val="nil"/>
              <w:right w:val="nil"/>
            </w:tcBorders>
            <w:shd w:val="clear" w:color="auto" w:fill="auto"/>
            <w:vAlign w:val="center"/>
          </w:tcPr>
          <w:p w14:paraId="27DB29F3" w14:textId="5B30537B" w:rsidR="00C52A7A" w:rsidRPr="00D905F7" w:rsidRDefault="00C52A7A" w:rsidP="00D905F7">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8</w:t>
            </w:r>
            <w:r w:rsidRPr="00D905F7">
              <w:rPr>
                <w:rFonts w:ascii="Times New Roman" w:hAnsi="Times New Roman"/>
                <w:color w:val="000000"/>
                <w:sz w:val="18"/>
                <w:szCs w:val="18"/>
              </w:rPr>
              <w:t>5.1</w:t>
            </w:r>
          </w:p>
        </w:tc>
        <w:tc>
          <w:tcPr>
            <w:tcW w:w="873" w:type="dxa"/>
            <w:tcBorders>
              <w:top w:val="single" w:sz="4" w:space="0" w:color="auto"/>
              <w:left w:val="nil"/>
              <w:bottom w:val="nil"/>
              <w:right w:val="nil"/>
            </w:tcBorders>
            <w:shd w:val="clear" w:color="auto" w:fill="auto"/>
            <w:vAlign w:val="center"/>
          </w:tcPr>
          <w:p w14:paraId="1CFB1AF9" w14:textId="1818986D" w:rsidR="00C52A7A" w:rsidRPr="00D905F7" w:rsidRDefault="00C52A7A" w:rsidP="00D905F7">
            <w:pPr>
              <w:jc w:val="center"/>
              <w:rPr>
                <w:rFonts w:ascii="Times New Roman" w:hAnsi="Times New Roman" w:hint="eastAsia"/>
                <w:color w:val="000000"/>
                <w:sz w:val="18"/>
                <w:szCs w:val="18"/>
              </w:rPr>
            </w:pPr>
            <w:r w:rsidRPr="00D905F7">
              <w:rPr>
                <w:rFonts w:ascii="Times New Roman" w:hAnsi="Times New Roman" w:hint="eastAsia"/>
                <w:color w:val="000000"/>
                <w:sz w:val="18"/>
                <w:szCs w:val="18"/>
              </w:rPr>
              <w:t>9</w:t>
            </w:r>
            <w:r w:rsidRPr="00D905F7">
              <w:rPr>
                <w:rFonts w:ascii="Times New Roman" w:hAnsi="Times New Roman"/>
                <w:color w:val="000000"/>
                <w:sz w:val="18"/>
                <w:szCs w:val="18"/>
              </w:rPr>
              <w:t>4.0</w:t>
            </w:r>
          </w:p>
        </w:tc>
      </w:tr>
      <w:tr w:rsidR="00A253A0" w:rsidRPr="00D905F7" w14:paraId="20CFE6AB" w14:textId="684689A3" w:rsidTr="00D905F7">
        <w:trPr>
          <w:trHeight w:val="34"/>
          <w:jc w:val="center"/>
        </w:trPr>
        <w:tc>
          <w:tcPr>
            <w:tcW w:w="1276" w:type="dxa"/>
            <w:tcBorders>
              <w:top w:val="nil"/>
              <w:left w:val="nil"/>
              <w:bottom w:val="nil"/>
              <w:right w:val="nil"/>
            </w:tcBorders>
            <w:shd w:val="clear" w:color="auto" w:fill="auto"/>
            <w:vAlign w:val="center"/>
          </w:tcPr>
          <w:p w14:paraId="4AF163A2" w14:textId="117C9DEF" w:rsidR="00C52A7A" w:rsidRPr="00D905F7" w:rsidRDefault="00C52A7A"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GRU</w:t>
            </w:r>
          </w:p>
        </w:tc>
        <w:tc>
          <w:tcPr>
            <w:tcW w:w="992" w:type="dxa"/>
            <w:tcBorders>
              <w:top w:val="nil"/>
              <w:left w:val="nil"/>
              <w:bottom w:val="nil"/>
              <w:right w:val="nil"/>
            </w:tcBorders>
            <w:shd w:val="clear" w:color="auto" w:fill="auto"/>
            <w:vAlign w:val="center"/>
          </w:tcPr>
          <w:p w14:paraId="51BED3CB" w14:textId="44C0B2FA" w:rsidR="00C52A7A" w:rsidRPr="00D905F7" w:rsidRDefault="00C52A7A" w:rsidP="00D905F7">
            <w:pPr>
              <w:jc w:val="center"/>
              <w:rPr>
                <w:rFonts w:ascii="Times New Roman" w:hAnsi="Times New Roman"/>
                <w:color w:val="000000"/>
                <w:sz w:val="18"/>
                <w:szCs w:val="18"/>
              </w:rPr>
            </w:pPr>
            <w:r w:rsidRPr="00D905F7">
              <w:rPr>
                <w:rFonts w:ascii="Times New Roman" w:hAnsi="Times New Roman"/>
                <w:color w:val="000000"/>
                <w:sz w:val="18"/>
                <w:szCs w:val="18"/>
              </w:rPr>
              <w:t>73.5</w:t>
            </w:r>
          </w:p>
        </w:tc>
        <w:tc>
          <w:tcPr>
            <w:tcW w:w="816" w:type="dxa"/>
            <w:tcBorders>
              <w:top w:val="nil"/>
              <w:left w:val="nil"/>
              <w:bottom w:val="nil"/>
              <w:right w:val="nil"/>
            </w:tcBorders>
            <w:shd w:val="clear" w:color="auto" w:fill="auto"/>
            <w:vAlign w:val="center"/>
          </w:tcPr>
          <w:p w14:paraId="778A620E" w14:textId="03D490A6" w:rsidR="00C52A7A" w:rsidRPr="00D905F7" w:rsidRDefault="00C52A7A" w:rsidP="00D905F7">
            <w:pPr>
              <w:jc w:val="center"/>
              <w:rPr>
                <w:rFonts w:ascii="Times New Roman" w:hAnsi="Times New Roman" w:hint="eastAsia"/>
                <w:color w:val="000000"/>
                <w:sz w:val="18"/>
                <w:szCs w:val="18"/>
              </w:rPr>
            </w:pPr>
            <w:r w:rsidRPr="00D905F7">
              <w:rPr>
                <w:rFonts w:ascii="Times New Roman" w:hAnsi="Times New Roman"/>
                <w:color w:val="000000"/>
                <w:sz w:val="18"/>
                <w:szCs w:val="18"/>
              </w:rPr>
              <w:t>84.9</w:t>
            </w:r>
          </w:p>
        </w:tc>
        <w:tc>
          <w:tcPr>
            <w:tcW w:w="873" w:type="dxa"/>
            <w:tcBorders>
              <w:top w:val="nil"/>
              <w:left w:val="nil"/>
              <w:bottom w:val="nil"/>
              <w:right w:val="nil"/>
            </w:tcBorders>
            <w:shd w:val="clear" w:color="auto" w:fill="auto"/>
            <w:vAlign w:val="center"/>
          </w:tcPr>
          <w:p w14:paraId="751B217B" w14:textId="23597773" w:rsidR="00C52A7A" w:rsidRPr="00D905F7" w:rsidRDefault="00C52A7A" w:rsidP="00D905F7">
            <w:pPr>
              <w:jc w:val="center"/>
              <w:rPr>
                <w:rFonts w:ascii="Times New Roman" w:hAnsi="Times New Roman" w:hint="eastAsia"/>
                <w:color w:val="000000"/>
                <w:sz w:val="18"/>
                <w:szCs w:val="18"/>
              </w:rPr>
            </w:pPr>
            <w:r w:rsidRPr="00D905F7">
              <w:rPr>
                <w:rFonts w:ascii="Times New Roman" w:hAnsi="Times New Roman"/>
                <w:color w:val="000000"/>
                <w:sz w:val="18"/>
                <w:szCs w:val="18"/>
              </w:rPr>
              <w:t>93.8</w:t>
            </w:r>
          </w:p>
        </w:tc>
      </w:tr>
      <w:tr w:rsidR="00A253A0" w:rsidRPr="00D905F7" w14:paraId="28240E7C" w14:textId="77777777" w:rsidTr="00D905F7">
        <w:trPr>
          <w:trHeight w:val="34"/>
          <w:jc w:val="center"/>
        </w:trPr>
        <w:tc>
          <w:tcPr>
            <w:tcW w:w="1276" w:type="dxa"/>
            <w:tcBorders>
              <w:top w:val="nil"/>
              <w:left w:val="nil"/>
              <w:bottom w:val="single" w:sz="12" w:space="0" w:color="auto"/>
              <w:right w:val="nil"/>
            </w:tcBorders>
            <w:shd w:val="clear" w:color="auto" w:fill="auto"/>
            <w:vAlign w:val="center"/>
          </w:tcPr>
          <w:p w14:paraId="46032535" w14:textId="41C87C79" w:rsidR="00C52A7A" w:rsidRPr="00D905F7" w:rsidRDefault="00C52A7A" w:rsidP="00D905F7">
            <w:pPr>
              <w:jc w:val="center"/>
              <w:rPr>
                <w:rFonts w:ascii="Times New Roman" w:hAnsi="Times New Roman"/>
                <w:color w:val="000000"/>
                <w:sz w:val="18"/>
                <w:szCs w:val="18"/>
              </w:rPr>
            </w:pPr>
            <w:r w:rsidRPr="00D905F7">
              <w:rPr>
                <w:rFonts w:ascii="Times New Roman" w:hAnsi="Times New Roman" w:hint="eastAsia"/>
                <w:color w:val="000000"/>
                <w:sz w:val="18"/>
                <w:szCs w:val="18"/>
              </w:rPr>
              <w:t>Gate</w:t>
            </w:r>
          </w:p>
        </w:tc>
        <w:tc>
          <w:tcPr>
            <w:tcW w:w="992" w:type="dxa"/>
            <w:tcBorders>
              <w:top w:val="nil"/>
              <w:left w:val="nil"/>
              <w:bottom w:val="single" w:sz="12" w:space="0" w:color="auto"/>
              <w:right w:val="nil"/>
            </w:tcBorders>
            <w:shd w:val="clear" w:color="auto" w:fill="auto"/>
            <w:vAlign w:val="center"/>
          </w:tcPr>
          <w:p w14:paraId="01B741CB" w14:textId="25273D46" w:rsidR="00C52A7A" w:rsidRPr="00A75A95" w:rsidRDefault="00C52A7A" w:rsidP="00D905F7">
            <w:pPr>
              <w:jc w:val="center"/>
              <w:rPr>
                <w:rFonts w:ascii="Times New Roman" w:hAnsi="Times New Roman"/>
                <w:b/>
                <w:bCs/>
                <w:color w:val="000000"/>
                <w:sz w:val="18"/>
                <w:szCs w:val="18"/>
              </w:rPr>
            </w:pPr>
            <w:r w:rsidRPr="00A75A95">
              <w:rPr>
                <w:rFonts w:ascii="Times New Roman" w:hAnsi="Times New Roman"/>
                <w:b/>
                <w:bCs/>
                <w:color w:val="000000"/>
                <w:sz w:val="18"/>
                <w:szCs w:val="18"/>
              </w:rPr>
              <w:t>74.8</w:t>
            </w:r>
          </w:p>
        </w:tc>
        <w:tc>
          <w:tcPr>
            <w:tcW w:w="816" w:type="dxa"/>
            <w:tcBorders>
              <w:top w:val="nil"/>
              <w:left w:val="nil"/>
              <w:bottom w:val="single" w:sz="12" w:space="0" w:color="auto"/>
              <w:right w:val="nil"/>
            </w:tcBorders>
            <w:shd w:val="clear" w:color="auto" w:fill="auto"/>
            <w:vAlign w:val="center"/>
          </w:tcPr>
          <w:p w14:paraId="6E63AC8F" w14:textId="14EF5000" w:rsidR="00C52A7A" w:rsidRPr="00A75A95" w:rsidRDefault="00C52A7A" w:rsidP="00D905F7">
            <w:pPr>
              <w:jc w:val="center"/>
              <w:rPr>
                <w:rFonts w:ascii="Times New Roman" w:hAnsi="Times New Roman" w:hint="eastAsia"/>
                <w:b/>
                <w:bCs/>
                <w:color w:val="000000"/>
                <w:sz w:val="18"/>
                <w:szCs w:val="18"/>
              </w:rPr>
            </w:pPr>
            <w:r w:rsidRPr="00A75A95">
              <w:rPr>
                <w:rFonts w:ascii="Times New Roman" w:hAnsi="Times New Roman"/>
                <w:b/>
                <w:bCs/>
                <w:color w:val="000000"/>
                <w:sz w:val="18"/>
                <w:szCs w:val="18"/>
              </w:rPr>
              <w:t>85.4</w:t>
            </w:r>
          </w:p>
        </w:tc>
        <w:tc>
          <w:tcPr>
            <w:tcW w:w="873" w:type="dxa"/>
            <w:tcBorders>
              <w:top w:val="nil"/>
              <w:left w:val="nil"/>
              <w:bottom w:val="single" w:sz="12" w:space="0" w:color="auto"/>
              <w:right w:val="nil"/>
            </w:tcBorders>
            <w:shd w:val="clear" w:color="auto" w:fill="auto"/>
            <w:vAlign w:val="center"/>
          </w:tcPr>
          <w:p w14:paraId="00DFE36A" w14:textId="5CC86521" w:rsidR="00C52A7A" w:rsidRPr="00A75A95" w:rsidRDefault="00C52A7A" w:rsidP="00D905F7">
            <w:pPr>
              <w:jc w:val="center"/>
              <w:rPr>
                <w:rFonts w:ascii="Times New Roman" w:hAnsi="Times New Roman" w:hint="eastAsia"/>
                <w:b/>
                <w:bCs/>
                <w:color w:val="000000"/>
                <w:sz w:val="18"/>
                <w:szCs w:val="18"/>
              </w:rPr>
            </w:pPr>
            <w:r w:rsidRPr="00A75A95">
              <w:rPr>
                <w:rFonts w:ascii="Times New Roman" w:hAnsi="Times New Roman"/>
                <w:b/>
                <w:bCs/>
                <w:color w:val="000000"/>
                <w:sz w:val="18"/>
                <w:szCs w:val="18"/>
              </w:rPr>
              <w:t>94.1</w:t>
            </w:r>
          </w:p>
        </w:tc>
      </w:tr>
    </w:tbl>
    <w:p w14:paraId="57F13DF8" w14:textId="3DE020F8" w:rsidR="00B65A4F" w:rsidRDefault="00B65A4F" w:rsidP="00C52A7A">
      <w:pPr>
        <w:tabs>
          <w:tab w:val="left" w:pos="0"/>
        </w:tabs>
        <w:spacing w:line="280" w:lineRule="exact"/>
        <w:rPr>
          <w:rFonts w:hint="eastAsia"/>
          <w:szCs w:val="21"/>
        </w:rPr>
      </w:pPr>
    </w:p>
    <w:p w14:paraId="14F45F55" w14:textId="77777777" w:rsidR="00B65A4F" w:rsidRDefault="00B65A4F">
      <w:pPr>
        <w:pStyle w:val="1"/>
        <w:numPr>
          <w:ilvl w:val="0"/>
          <w:numId w:val="2"/>
        </w:numPr>
        <w:spacing w:before="240" w:after="240" w:line="220" w:lineRule="exact"/>
        <w:rPr>
          <w:rFonts w:ascii="黑体" w:eastAsia="黑体" w:hAnsi="宋体" w:hint="eastAsia"/>
          <w:b w:val="0"/>
          <w:sz w:val="24"/>
          <w:szCs w:val="24"/>
        </w:rPr>
      </w:pPr>
      <w:r>
        <w:rPr>
          <w:rFonts w:ascii="黑体" w:eastAsia="黑体" w:hAnsi="宋体" w:hint="eastAsia"/>
          <w:b w:val="0"/>
          <w:sz w:val="24"/>
          <w:szCs w:val="24"/>
        </w:rPr>
        <w:t>结论</w:t>
      </w:r>
    </w:p>
    <w:p w14:paraId="7DF9F72C" w14:textId="5166EC3A" w:rsidR="00B65A4F" w:rsidRDefault="002422EC">
      <w:pPr>
        <w:spacing w:line="280" w:lineRule="exact"/>
        <w:ind w:firstLineChars="200" w:firstLine="420"/>
        <w:rPr>
          <w:rFonts w:ascii="宋体" w:hAnsi="宋体" w:hint="eastAsia"/>
          <w:szCs w:val="21"/>
        </w:rPr>
      </w:pPr>
      <w:r>
        <w:rPr>
          <w:rFonts w:ascii="宋体" w:hAnsi="宋体" w:hint="eastAsia"/>
          <w:szCs w:val="21"/>
        </w:rPr>
        <w:t>本文中，</w:t>
      </w:r>
      <w:r w:rsidR="00670099" w:rsidRPr="00670099">
        <w:rPr>
          <w:rFonts w:ascii="宋体" w:hAnsi="宋体" w:hint="eastAsia"/>
          <w:szCs w:val="21"/>
        </w:rPr>
        <w:t>我们提出了一种</w:t>
      </w:r>
      <w:r w:rsidR="00670099">
        <w:rPr>
          <w:rFonts w:ascii="宋体" w:hAnsi="宋体" w:hint="eastAsia"/>
          <w:szCs w:val="21"/>
        </w:rPr>
        <w:t>全新</w:t>
      </w:r>
      <w:r w:rsidR="00670099" w:rsidRPr="00670099">
        <w:rPr>
          <w:rFonts w:ascii="宋体" w:hAnsi="宋体" w:hint="eastAsia"/>
          <w:szCs w:val="21"/>
        </w:rPr>
        <w:t>的上采样</w:t>
      </w:r>
      <w:r w:rsidR="00670099">
        <w:rPr>
          <w:rFonts w:ascii="宋体" w:hAnsi="宋体" w:hint="eastAsia"/>
          <w:szCs w:val="21"/>
        </w:rPr>
        <w:t>方法</w:t>
      </w:r>
      <w:proofErr w:type="spellStart"/>
      <w:r w:rsidR="00670099">
        <w:rPr>
          <w:rFonts w:ascii="宋体" w:hAnsi="宋体" w:hint="eastAsia"/>
          <w:szCs w:val="21"/>
        </w:rPr>
        <w:t>Rezolution</w:t>
      </w:r>
      <w:proofErr w:type="spellEnd"/>
      <w:r w:rsidR="00670099" w:rsidRPr="00670099">
        <w:rPr>
          <w:rFonts w:ascii="宋体" w:hAnsi="宋体" w:hint="eastAsia"/>
          <w:szCs w:val="21"/>
        </w:rPr>
        <w:t>。</w:t>
      </w:r>
      <w:r>
        <w:rPr>
          <w:rFonts w:ascii="宋体" w:hAnsi="宋体" w:hint="eastAsia"/>
          <w:szCs w:val="21"/>
        </w:rPr>
        <w:t>不同于当前流行的生成式算法</w:t>
      </w:r>
      <w:r w:rsidR="00670099" w:rsidRPr="00670099">
        <w:rPr>
          <w:rFonts w:ascii="宋体" w:hAnsi="宋体" w:hint="eastAsia"/>
          <w:szCs w:val="21"/>
        </w:rPr>
        <w:t>它</w:t>
      </w:r>
      <w:r>
        <w:rPr>
          <w:rFonts w:ascii="宋体" w:hAnsi="宋体" w:hint="eastAsia"/>
          <w:szCs w:val="21"/>
        </w:rPr>
        <w:t>将上采样过程定义为一种图片特征锐化的过程，对双线性插值后的结果重新赋予重点，</w:t>
      </w:r>
      <w:r w:rsidR="00670099">
        <w:rPr>
          <w:rFonts w:ascii="宋体" w:hAnsi="宋体" w:hint="eastAsia"/>
          <w:szCs w:val="21"/>
        </w:rPr>
        <w:t>将</w:t>
      </w:r>
      <w:r w:rsidR="00670099" w:rsidRPr="00670099">
        <w:rPr>
          <w:rFonts w:ascii="宋体" w:hAnsi="宋体" w:hint="eastAsia"/>
          <w:szCs w:val="21"/>
        </w:rPr>
        <w:t>语义分割的标准基准性能</w:t>
      </w:r>
      <w:r w:rsidR="00670099">
        <w:rPr>
          <w:rFonts w:ascii="宋体" w:hAnsi="宋体" w:hint="eastAsia"/>
          <w:szCs w:val="21"/>
        </w:rPr>
        <w:t>提高了1</w:t>
      </w:r>
      <w:r w:rsidR="00670099">
        <w:rPr>
          <w:rFonts w:ascii="宋体" w:hAnsi="宋体"/>
          <w:szCs w:val="21"/>
        </w:rPr>
        <w:t>.4</w:t>
      </w:r>
      <w:r w:rsidR="00670099" w:rsidRPr="00670099">
        <w:rPr>
          <w:rFonts w:ascii="宋体" w:hAnsi="宋体" w:hint="eastAsia"/>
          <w:szCs w:val="21"/>
        </w:rPr>
        <w:t xml:space="preserve">% </w:t>
      </w:r>
      <w:proofErr w:type="spellStart"/>
      <w:r w:rsidR="00670099" w:rsidRPr="00670099">
        <w:rPr>
          <w:rFonts w:ascii="宋体" w:hAnsi="宋体" w:hint="eastAsia"/>
          <w:szCs w:val="21"/>
        </w:rPr>
        <w:t>mIoU</w:t>
      </w:r>
      <w:proofErr w:type="spellEnd"/>
      <w:r w:rsidR="00670099" w:rsidRPr="00670099">
        <w:rPr>
          <w:rFonts w:ascii="宋体" w:hAnsi="宋体" w:hint="eastAsia"/>
          <w:szCs w:val="21"/>
        </w:rPr>
        <w:t>。更重要的是，</w:t>
      </w:r>
      <w:proofErr w:type="spellStart"/>
      <w:r w:rsidR="00670099">
        <w:rPr>
          <w:rFonts w:ascii="宋体" w:hAnsi="宋体" w:hint="eastAsia"/>
          <w:szCs w:val="21"/>
        </w:rPr>
        <w:t>Rezolution</w:t>
      </w:r>
      <w:proofErr w:type="spellEnd"/>
      <w:r w:rsidR="00670099" w:rsidRPr="00670099">
        <w:rPr>
          <w:rFonts w:ascii="宋体" w:hAnsi="宋体" w:hint="eastAsia"/>
          <w:szCs w:val="21"/>
        </w:rPr>
        <w:t>引入的计算开销</w:t>
      </w:r>
      <w:r w:rsidR="00670099">
        <w:rPr>
          <w:rFonts w:ascii="宋体" w:hAnsi="宋体" w:hint="eastAsia"/>
          <w:szCs w:val="21"/>
        </w:rPr>
        <w:t>非常</w:t>
      </w:r>
      <w:r w:rsidR="00670099" w:rsidRPr="00670099">
        <w:rPr>
          <w:rFonts w:ascii="宋体" w:hAnsi="宋体" w:hint="eastAsia"/>
          <w:szCs w:val="21"/>
        </w:rPr>
        <w:t>小，并且可以很容易地集成到</w:t>
      </w:r>
      <w:r w:rsidR="00670099">
        <w:rPr>
          <w:rFonts w:ascii="宋体" w:hAnsi="宋体" w:hint="eastAsia"/>
          <w:szCs w:val="21"/>
        </w:rPr>
        <w:t>各种</w:t>
      </w:r>
      <w:r w:rsidR="00670099" w:rsidRPr="00670099">
        <w:rPr>
          <w:rFonts w:ascii="宋体" w:hAnsi="宋体" w:hint="eastAsia"/>
          <w:szCs w:val="21"/>
        </w:rPr>
        <w:t>网络架构中。</w:t>
      </w:r>
    </w:p>
    <w:p w14:paraId="798C5522" w14:textId="77777777" w:rsidR="00B65A4F" w:rsidRDefault="00B65A4F">
      <w:pPr>
        <w:pStyle w:val="1"/>
        <w:spacing w:before="240" w:after="160" w:line="240" w:lineRule="exact"/>
        <w:jc w:val="center"/>
        <w:rPr>
          <w:rFonts w:ascii="Times New Roman" w:hAnsi="Times New Roman"/>
          <w:kern w:val="0"/>
          <w:sz w:val="21"/>
          <w:szCs w:val="21"/>
        </w:rPr>
      </w:pPr>
      <w:r>
        <w:rPr>
          <w:rFonts w:ascii="Times New Roman" w:hAnsi="Times New Roman"/>
          <w:sz w:val="21"/>
          <w:szCs w:val="21"/>
        </w:rPr>
        <w:t>References</w:t>
      </w:r>
    </w:p>
    <w:p w14:paraId="17AAE6D3" w14:textId="77777777" w:rsidR="00B65A4F" w:rsidRDefault="00B65A4F">
      <w:pPr>
        <w:numPr>
          <w:ilvl w:val="0"/>
          <w:numId w:val="4"/>
        </w:numPr>
        <w:spacing w:line="240" w:lineRule="exact"/>
        <w:ind w:left="357" w:hanging="357"/>
        <w:rPr>
          <w:rFonts w:ascii="Times New Roman" w:hAnsi="Times New Roman"/>
          <w:kern w:val="0"/>
          <w:sz w:val="15"/>
          <w:szCs w:val="15"/>
        </w:rPr>
      </w:pPr>
      <w:bookmarkStart w:id="2" w:name="_Ref74093332"/>
      <w:r>
        <w:rPr>
          <w:rFonts w:ascii="Times New Roman" w:hAnsi="Times New Roman"/>
          <w:kern w:val="0"/>
          <w:sz w:val="15"/>
          <w:szCs w:val="15"/>
        </w:rPr>
        <w:t xml:space="preserve">Ran B, Boyce D E. </w:t>
      </w:r>
      <w:r>
        <w:rPr>
          <w:rFonts w:ascii="Times New Roman" w:hAnsi="Times New Roman"/>
          <w:i/>
          <w:kern w:val="0"/>
          <w:sz w:val="15"/>
          <w:szCs w:val="15"/>
        </w:rPr>
        <w:t xml:space="preserve">Modeling Dynamic Transportation Network </w:t>
      </w:r>
      <w:r>
        <w:rPr>
          <w:rFonts w:ascii="Times New Roman" w:hAnsi="Times New Roman"/>
          <w:kern w:val="0"/>
          <w:sz w:val="15"/>
          <w:szCs w:val="15"/>
        </w:rPr>
        <w:t>(Book style). Berlin: Springer-Verlag, 1996, 69--83</w:t>
      </w:r>
      <w:bookmarkEnd w:id="2"/>
    </w:p>
    <w:p w14:paraId="1265EEAB" w14:textId="77777777" w:rsidR="00B65A4F" w:rsidRDefault="00B65A4F">
      <w:pPr>
        <w:numPr>
          <w:ilvl w:val="0"/>
          <w:numId w:val="4"/>
        </w:numPr>
        <w:spacing w:line="240" w:lineRule="exact"/>
        <w:ind w:left="357" w:hanging="357"/>
        <w:rPr>
          <w:rFonts w:ascii="Times New Roman" w:hAnsi="Times New Roman"/>
          <w:kern w:val="0"/>
          <w:sz w:val="15"/>
          <w:szCs w:val="15"/>
        </w:rPr>
      </w:pPr>
      <w:r>
        <w:rPr>
          <w:rFonts w:ascii="Times New Roman" w:hAnsi="Times New Roman"/>
          <w:kern w:val="0"/>
          <w:sz w:val="15"/>
          <w:szCs w:val="15"/>
        </w:rPr>
        <w:t xml:space="preserve">Wang F Y, Fundamental Issues in Research of Computing with Words and Linguistic Dynamic Systems. </w:t>
      </w:r>
      <w:r>
        <w:rPr>
          <w:rFonts w:ascii="Times New Roman" w:hAnsi="Times New Roman"/>
          <w:i/>
          <w:kern w:val="0"/>
          <w:sz w:val="15"/>
          <w:szCs w:val="15"/>
        </w:rPr>
        <w:t xml:space="preserve">Acta </w:t>
      </w:r>
      <w:proofErr w:type="spellStart"/>
      <w:r>
        <w:rPr>
          <w:rFonts w:ascii="Times New Roman" w:hAnsi="Times New Roman"/>
          <w:i/>
          <w:kern w:val="0"/>
          <w:sz w:val="15"/>
          <w:szCs w:val="15"/>
        </w:rPr>
        <w:t>Automatica</w:t>
      </w:r>
      <w:proofErr w:type="spellEnd"/>
      <w:r>
        <w:rPr>
          <w:rFonts w:ascii="Times New Roman" w:hAnsi="Times New Roman"/>
          <w:i/>
          <w:kern w:val="0"/>
          <w:sz w:val="15"/>
          <w:szCs w:val="15"/>
        </w:rPr>
        <w:t xml:space="preserve"> </w:t>
      </w:r>
      <w:proofErr w:type="spellStart"/>
      <w:r>
        <w:rPr>
          <w:rFonts w:ascii="Times New Roman" w:hAnsi="Times New Roman"/>
          <w:i/>
          <w:kern w:val="0"/>
          <w:sz w:val="15"/>
          <w:szCs w:val="15"/>
        </w:rPr>
        <w:t>Sinica</w:t>
      </w:r>
      <w:proofErr w:type="spellEnd"/>
      <w:r>
        <w:rPr>
          <w:rFonts w:ascii="Times New Roman" w:hAnsi="Times New Roman"/>
          <w:i/>
          <w:kern w:val="0"/>
          <w:sz w:val="15"/>
          <w:szCs w:val="15"/>
        </w:rPr>
        <w:t xml:space="preserve"> </w:t>
      </w:r>
      <w:r>
        <w:rPr>
          <w:rFonts w:ascii="Times New Roman" w:hAnsi="Times New Roman"/>
          <w:kern w:val="0"/>
          <w:sz w:val="15"/>
          <w:szCs w:val="15"/>
        </w:rPr>
        <w:t xml:space="preserve">(Periodical style), 2005, </w:t>
      </w:r>
      <w:r>
        <w:rPr>
          <w:rFonts w:ascii="Times New Roman" w:hAnsi="Times New Roman"/>
          <w:b/>
          <w:kern w:val="0"/>
          <w:sz w:val="15"/>
          <w:szCs w:val="15"/>
        </w:rPr>
        <w:t>31</w:t>
      </w:r>
      <w:r>
        <w:rPr>
          <w:rFonts w:ascii="Times New Roman" w:hAnsi="Times New Roman"/>
          <w:kern w:val="0"/>
          <w:sz w:val="15"/>
          <w:szCs w:val="15"/>
        </w:rPr>
        <w:t>(6): 844--852</w:t>
      </w:r>
    </w:p>
    <w:p w14:paraId="6B81CA92" w14:textId="77777777" w:rsidR="00B65A4F" w:rsidRDefault="00B65A4F">
      <w:pPr>
        <w:numPr>
          <w:ilvl w:val="0"/>
          <w:numId w:val="4"/>
        </w:numPr>
        <w:spacing w:line="240" w:lineRule="exact"/>
        <w:ind w:left="357" w:hanging="357"/>
        <w:rPr>
          <w:rFonts w:ascii="Times New Roman" w:hAnsi="Times New Roman"/>
          <w:kern w:val="0"/>
          <w:sz w:val="15"/>
          <w:szCs w:val="15"/>
        </w:rPr>
      </w:pPr>
      <w:proofErr w:type="spellStart"/>
      <w:r>
        <w:rPr>
          <w:rFonts w:ascii="Times New Roman" w:hAnsi="Times New Roman"/>
          <w:kern w:val="0"/>
          <w:sz w:val="15"/>
          <w:szCs w:val="15"/>
        </w:rPr>
        <w:t>Roychoudhury</w:t>
      </w:r>
      <w:proofErr w:type="spellEnd"/>
      <w:r>
        <w:rPr>
          <w:rFonts w:ascii="Times New Roman" w:hAnsi="Times New Roman"/>
          <w:kern w:val="0"/>
          <w:sz w:val="15"/>
          <w:szCs w:val="15"/>
        </w:rPr>
        <w:t xml:space="preserve"> R, Bandyopadhyay S, Paul K. </w:t>
      </w:r>
      <w:r w:rsidR="00053F5F">
        <w:rPr>
          <w:rFonts w:ascii="Times New Roman" w:hAnsi="Times New Roman"/>
          <w:kern w:val="0"/>
          <w:sz w:val="15"/>
          <w:szCs w:val="15"/>
        </w:rPr>
        <w:t>A distributed</w:t>
      </w:r>
      <w:r>
        <w:rPr>
          <w:rFonts w:ascii="Times New Roman" w:hAnsi="Times New Roman"/>
          <w:kern w:val="0"/>
          <w:sz w:val="15"/>
          <w:szCs w:val="15"/>
        </w:rPr>
        <w:t xml:space="preserve"> mechanism for topology discovery in ad hoc wireless networks using mobile agents. In: </w:t>
      </w:r>
      <w:r>
        <w:rPr>
          <w:rFonts w:ascii="Times New Roman" w:hAnsi="Times New Roman"/>
          <w:i/>
          <w:kern w:val="0"/>
          <w:sz w:val="15"/>
          <w:szCs w:val="15"/>
        </w:rPr>
        <w:t xml:space="preserve">Proceeding of IEEE First Annual Workshop on Mobile and Ad hoc Networking and Computing </w:t>
      </w:r>
      <w:r>
        <w:rPr>
          <w:rFonts w:ascii="Times New Roman" w:hAnsi="Times New Roman"/>
          <w:kern w:val="0"/>
          <w:sz w:val="15"/>
          <w:szCs w:val="15"/>
        </w:rPr>
        <w:t>(Conference Proceedings style), Piscataway, USA: IEEE Press, 2000. 145--146</w:t>
      </w:r>
    </w:p>
    <w:p w14:paraId="6D452292" w14:textId="77777777" w:rsidR="00B65A4F" w:rsidRDefault="00B65A4F">
      <w:pPr>
        <w:numPr>
          <w:ilvl w:val="0"/>
          <w:numId w:val="4"/>
        </w:numPr>
        <w:spacing w:line="240" w:lineRule="exact"/>
        <w:ind w:left="357" w:hanging="357"/>
        <w:rPr>
          <w:rFonts w:ascii="Times New Roman" w:hAnsi="Times New Roman"/>
          <w:kern w:val="0"/>
          <w:sz w:val="15"/>
          <w:szCs w:val="15"/>
        </w:rPr>
      </w:pPr>
      <w:proofErr w:type="spellStart"/>
      <w:r>
        <w:rPr>
          <w:rFonts w:ascii="Times New Roman" w:hAnsi="Times New Roman"/>
          <w:kern w:val="0"/>
          <w:sz w:val="15"/>
          <w:szCs w:val="15"/>
        </w:rPr>
        <w:t>Hryniewicz</w:t>
      </w:r>
      <w:proofErr w:type="spellEnd"/>
      <w:r>
        <w:rPr>
          <w:rFonts w:ascii="Times New Roman" w:hAnsi="Times New Roman"/>
          <w:kern w:val="0"/>
          <w:sz w:val="15"/>
          <w:szCs w:val="15"/>
        </w:rPr>
        <w:t xml:space="preserve"> O. An evaluation of the reliability of complex systems using shadowed sets and fuzzy lifetime data. </w:t>
      </w:r>
      <w:r>
        <w:rPr>
          <w:rFonts w:ascii="Times New Roman" w:hAnsi="Times New Roman"/>
          <w:i/>
          <w:kern w:val="0"/>
          <w:sz w:val="15"/>
          <w:szCs w:val="15"/>
        </w:rPr>
        <w:t xml:space="preserve">International Journal of Automation and Computing </w:t>
      </w:r>
      <w:r>
        <w:rPr>
          <w:rFonts w:ascii="Times New Roman" w:hAnsi="Times New Roman"/>
          <w:kern w:val="0"/>
          <w:sz w:val="15"/>
          <w:szCs w:val="15"/>
        </w:rPr>
        <w:t>(Periodical style—Accepted for publication), to be published.</w:t>
      </w:r>
    </w:p>
    <w:p w14:paraId="104C2BA9" w14:textId="77777777" w:rsidR="00B65A4F" w:rsidRDefault="00B65A4F">
      <w:pPr>
        <w:numPr>
          <w:ilvl w:val="0"/>
          <w:numId w:val="4"/>
        </w:numPr>
        <w:spacing w:line="240" w:lineRule="exact"/>
        <w:ind w:left="357" w:hanging="357"/>
        <w:rPr>
          <w:rFonts w:ascii="Times New Roman" w:hAnsi="Times New Roman"/>
          <w:kern w:val="0"/>
          <w:sz w:val="15"/>
          <w:szCs w:val="15"/>
        </w:rPr>
      </w:pPr>
      <w:r>
        <w:rPr>
          <w:rFonts w:ascii="Times New Roman" w:hAnsi="Times New Roman"/>
          <w:kern w:val="0"/>
          <w:sz w:val="15"/>
          <w:szCs w:val="15"/>
        </w:rPr>
        <w:t xml:space="preserve">Zhang W. </w:t>
      </w:r>
      <w:r>
        <w:rPr>
          <w:rFonts w:ascii="Times New Roman" w:hAnsi="Times New Roman"/>
          <w:i/>
          <w:kern w:val="0"/>
          <w:sz w:val="15"/>
          <w:szCs w:val="15"/>
        </w:rPr>
        <w:t>Reinforcement Learning for Job-Shop Scheduling</w:t>
      </w:r>
      <w:r>
        <w:rPr>
          <w:rFonts w:ascii="Times New Roman" w:hAnsi="Times New Roman"/>
          <w:kern w:val="0"/>
          <w:sz w:val="15"/>
          <w:szCs w:val="15"/>
        </w:rPr>
        <w:t>. [</w:t>
      </w:r>
      <w:proofErr w:type="spellStart"/>
      <w:r>
        <w:rPr>
          <w:rFonts w:ascii="Times New Roman" w:hAnsi="Times New Roman"/>
          <w:kern w:val="0"/>
          <w:sz w:val="15"/>
          <w:szCs w:val="15"/>
        </w:rPr>
        <w:t>Ph.D.Dissertation</w:t>
      </w:r>
      <w:proofErr w:type="spellEnd"/>
      <w:r>
        <w:rPr>
          <w:rFonts w:ascii="Times New Roman" w:hAnsi="Times New Roman"/>
          <w:kern w:val="0"/>
          <w:sz w:val="15"/>
          <w:szCs w:val="15"/>
        </w:rPr>
        <w:t>], Oregon State University, 1996</w:t>
      </w:r>
    </w:p>
    <w:p w14:paraId="5533A62B" w14:textId="77777777" w:rsidR="00B65A4F" w:rsidRDefault="00B65A4F">
      <w:pPr>
        <w:numPr>
          <w:ilvl w:val="0"/>
          <w:numId w:val="4"/>
        </w:numPr>
        <w:spacing w:line="240" w:lineRule="exact"/>
        <w:ind w:left="357" w:hanging="357"/>
        <w:rPr>
          <w:rFonts w:ascii="Times New Roman" w:hAnsi="Times New Roman"/>
          <w:kern w:val="0"/>
          <w:sz w:val="15"/>
          <w:szCs w:val="15"/>
        </w:rPr>
      </w:pPr>
      <w:r>
        <w:rPr>
          <w:rFonts w:ascii="Times New Roman" w:hAnsi="Times New Roman"/>
          <w:i/>
          <w:kern w:val="0"/>
          <w:sz w:val="15"/>
          <w:szCs w:val="15"/>
        </w:rPr>
        <w:t>IEEE Criteria for Class IE Electric Systems</w:t>
      </w:r>
      <w:r>
        <w:rPr>
          <w:rFonts w:ascii="Times New Roman" w:hAnsi="Times New Roman"/>
          <w:kern w:val="0"/>
          <w:sz w:val="15"/>
          <w:szCs w:val="15"/>
        </w:rPr>
        <w:t xml:space="preserve"> (Standards style), IEEE Standard 308, 1969.</w:t>
      </w:r>
    </w:p>
    <w:p w14:paraId="397AAD2B" w14:textId="77777777" w:rsidR="00B65A4F" w:rsidRDefault="00B65A4F">
      <w:pPr>
        <w:numPr>
          <w:ilvl w:val="0"/>
          <w:numId w:val="4"/>
        </w:numPr>
        <w:spacing w:line="240" w:lineRule="exact"/>
        <w:ind w:left="357" w:hanging="357"/>
        <w:rPr>
          <w:rFonts w:ascii="Times New Roman" w:hAnsi="Times New Roman"/>
          <w:kern w:val="0"/>
          <w:sz w:val="15"/>
          <w:szCs w:val="15"/>
        </w:rPr>
      </w:pPr>
      <w:r>
        <w:rPr>
          <w:rFonts w:ascii="Times New Roman" w:hAnsi="Times New Roman"/>
          <w:kern w:val="0"/>
          <w:sz w:val="15"/>
          <w:szCs w:val="15"/>
        </w:rPr>
        <w:t xml:space="preserve">Jones J. </w:t>
      </w:r>
      <w:r>
        <w:rPr>
          <w:rFonts w:ascii="Times New Roman" w:hAnsi="Times New Roman"/>
          <w:i/>
          <w:kern w:val="0"/>
          <w:sz w:val="15"/>
          <w:szCs w:val="15"/>
        </w:rPr>
        <w:t>Networks</w:t>
      </w:r>
      <w:r>
        <w:rPr>
          <w:rFonts w:ascii="Times New Roman" w:hAnsi="Times New Roman"/>
          <w:kern w:val="0"/>
          <w:sz w:val="15"/>
          <w:szCs w:val="15"/>
        </w:rPr>
        <w:t xml:space="preserve">, 2nd ed. (Online Sources style). [Online], available: </w:t>
      </w:r>
      <w:hyperlink r:id="rId12" w:history="1">
        <w:r>
          <w:rPr>
            <w:rFonts w:ascii="Times New Roman" w:hAnsi="Times New Roman"/>
            <w:kern w:val="0"/>
            <w:sz w:val="15"/>
            <w:szCs w:val="15"/>
          </w:rPr>
          <w:t>http://www.atm.com</w:t>
        </w:r>
      </w:hyperlink>
      <w:r>
        <w:rPr>
          <w:rFonts w:ascii="Times New Roman" w:hAnsi="Times New Roman"/>
          <w:kern w:val="0"/>
          <w:sz w:val="15"/>
          <w:szCs w:val="15"/>
        </w:rPr>
        <w:t xml:space="preserve"> , May 10, 1991.</w:t>
      </w:r>
    </w:p>
    <w:p w14:paraId="2A275415" w14:textId="022CDEAD" w:rsidR="00B65A4F" w:rsidRPr="00B3186D" w:rsidRDefault="00B65A4F" w:rsidP="00B3186D">
      <w:pPr>
        <w:rPr>
          <w:rFonts w:ascii="Times New Roman" w:hAnsi="Times New Roman" w:hint="eastAsia"/>
          <w:sz w:val="18"/>
          <w:szCs w:val="18"/>
        </w:rPr>
        <w:sectPr w:rsidR="00B65A4F" w:rsidRPr="00B3186D">
          <w:type w:val="continuous"/>
          <w:pgSz w:w="11906" w:h="16838"/>
          <w:pgMar w:top="2155" w:right="1786" w:bottom="2438" w:left="1786" w:header="851" w:footer="992" w:gutter="0"/>
          <w:cols w:num="2" w:space="420"/>
          <w:titlePg/>
          <w:docGrid w:linePitch="312"/>
        </w:sectPr>
      </w:pPr>
    </w:p>
    <w:p w14:paraId="7FA28EBA" w14:textId="77777777" w:rsidR="00B65A4F" w:rsidRDefault="00B65A4F">
      <w:pPr>
        <w:spacing w:line="240" w:lineRule="exact"/>
        <w:rPr>
          <w:rFonts w:hint="eastAsia"/>
          <w:sz w:val="18"/>
        </w:rPr>
      </w:pPr>
    </w:p>
    <w:sectPr w:rsidR="00B65A4F">
      <w:type w:val="continuous"/>
      <w:pgSz w:w="11906" w:h="16838"/>
      <w:pgMar w:top="2155" w:right="1786" w:bottom="2438" w:left="1786" w:header="851" w:footer="992"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5B25A" w14:textId="77777777" w:rsidR="00B413E7" w:rsidRDefault="00B413E7">
      <w:r>
        <w:separator/>
      </w:r>
    </w:p>
  </w:endnote>
  <w:endnote w:type="continuationSeparator" w:id="0">
    <w:p w14:paraId="14AEA91C" w14:textId="77777777" w:rsidR="00B413E7" w:rsidRDefault="00B4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1" w:csb1="00000000"/>
  </w:font>
  <w:font w:name="仿宋_GB2312">
    <w:panose1 w:val="02010609030101010101"/>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61D76" w14:textId="77777777" w:rsidR="00B413E7" w:rsidRDefault="00B413E7">
      <w:r>
        <w:separator/>
      </w:r>
    </w:p>
  </w:footnote>
  <w:footnote w:type="continuationSeparator" w:id="0">
    <w:p w14:paraId="64C1E348" w14:textId="77777777" w:rsidR="00B413E7" w:rsidRDefault="00B41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271FE" w14:textId="77777777" w:rsidR="00506549" w:rsidRDefault="00506549">
    <w:pPr>
      <w:pStyle w:val="a5"/>
      <w:rPr>
        <w:rFonts w:hint="eastAsia"/>
      </w:rPr>
    </w:pPr>
  </w:p>
  <w:p w14:paraId="74FC05CC" w14:textId="77777777" w:rsidR="00506549" w:rsidRDefault="00506549">
    <w:pPr>
      <w:pStyle w:val="a5"/>
      <w:rPr>
        <w:rFonts w:hint="eastAsia"/>
      </w:rPr>
    </w:pPr>
  </w:p>
  <w:p w14:paraId="03774BDD" w14:textId="77777777" w:rsidR="00506549" w:rsidRDefault="00506549">
    <w:pPr>
      <w:pStyle w:val="a5"/>
      <w:rPr>
        <w:rFonts w:hint="eastAsia"/>
      </w:rPr>
    </w:pPr>
  </w:p>
  <w:p w14:paraId="12A60E5E" w14:textId="77777777" w:rsidR="00506549" w:rsidRDefault="00506549">
    <w:pPr>
      <w:pStyle w:val="a5"/>
      <w:rPr>
        <w:rFonts w:hint="eastAsia"/>
      </w:rPr>
    </w:pPr>
  </w:p>
  <w:p w14:paraId="0781DEA7" w14:textId="77777777" w:rsidR="00506549" w:rsidRDefault="00506549">
    <w:pPr>
      <w:pStyle w:val="a5"/>
      <w:rPr>
        <w:rFonts w:hint="eastAsia"/>
      </w:rPr>
    </w:pPr>
    <w:r>
      <w:rPr>
        <w:rFonts w:hint="eastAsia"/>
      </w:rPr>
      <w:t xml:space="preserve">2                                    </w:t>
    </w:r>
    <w:r>
      <w:rPr>
        <w:rFonts w:hint="eastAsia"/>
      </w:rPr>
      <w:t>自</w:t>
    </w:r>
    <w:r>
      <w:rPr>
        <w:rFonts w:hint="eastAsia"/>
      </w:rPr>
      <w:t xml:space="preserve">  </w:t>
    </w:r>
    <w:r>
      <w:rPr>
        <w:rFonts w:hint="eastAsia"/>
      </w:rPr>
      <w:t>动</w:t>
    </w:r>
    <w:r>
      <w:rPr>
        <w:rFonts w:hint="eastAsia"/>
      </w:rPr>
      <w:t xml:space="preserve">  </w:t>
    </w:r>
    <w:r>
      <w:rPr>
        <w:rFonts w:hint="eastAsia"/>
      </w:rPr>
      <w:t>化</w:t>
    </w:r>
    <w:r>
      <w:rPr>
        <w:rFonts w:hint="eastAsia"/>
      </w:rPr>
      <w:t xml:space="preserve">  </w:t>
    </w:r>
    <w:r>
      <w:rPr>
        <w:rFonts w:hint="eastAsia"/>
      </w:rPr>
      <w:t>学</w:t>
    </w:r>
    <w:r>
      <w:rPr>
        <w:rFonts w:hint="eastAsia"/>
      </w:rPr>
      <w:t xml:space="preserve">  </w:t>
    </w:r>
    <w:r>
      <w:rPr>
        <w:rFonts w:hint="eastAsia"/>
      </w:rPr>
      <w:t>报</w:t>
    </w:r>
    <w:r>
      <w:rPr>
        <w:rFonts w:hint="eastAsia"/>
      </w:rPr>
      <w:t xml:space="preserve">                              XX</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E0EB" w14:textId="77777777" w:rsidR="00506549" w:rsidRDefault="00506549">
    <w:pPr>
      <w:pStyle w:val="a5"/>
      <w:rPr>
        <w:rFonts w:hint="eastAsia"/>
        <w:sz w:val="28"/>
        <w:szCs w:val="28"/>
      </w:rPr>
    </w:pPr>
  </w:p>
  <w:p w14:paraId="186B8718" w14:textId="77777777" w:rsidR="00506549" w:rsidRDefault="00506549">
    <w:pPr>
      <w:pStyle w:val="a5"/>
      <w:rPr>
        <w:rFonts w:hint="eastAsia"/>
      </w:rPr>
    </w:pPr>
  </w:p>
  <w:p w14:paraId="702A5099" w14:textId="77777777" w:rsidR="00506549" w:rsidRDefault="00506549">
    <w:pPr>
      <w:pStyle w:val="a5"/>
      <w:rPr>
        <w:rFonts w:hint="eastAsia"/>
      </w:rPr>
    </w:pPr>
  </w:p>
  <w:p w14:paraId="2262F638" w14:textId="77777777" w:rsidR="00506549" w:rsidRDefault="00506549">
    <w:pPr>
      <w:pStyle w:val="a5"/>
      <w:rPr>
        <w:rFonts w:hint="eastAsia"/>
      </w:rPr>
    </w:pPr>
  </w:p>
  <w:p w14:paraId="498C86E7" w14:textId="77777777" w:rsidR="00506549" w:rsidRDefault="00506549">
    <w:pPr>
      <w:pStyle w:val="a5"/>
      <w:rPr>
        <w:rFonts w:hint="eastAsia"/>
      </w:rPr>
    </w:pPr>
    <w:r>
      <w:rPr>
        <w:rFonts w:hint="eastAsia"/>
      </w:rPr>
      <w:t>X</w:t>
    </w:r>
    <w:r>
      <w:rPr>
        <w:rFonts w:hint="eastAsia"/>
      </w:rPr>
      <w:t>期</w:t>
    </w:r>
    <w:r>
      <w:rPr>
        <w:rFonts w:hint="eastAsia"/>
      </w:rPr>
      <w:t xml:space="preserve">                        </w:t>
    </w:r>
    <w:r>
      <w:rPr>
        <w:rFonts w:hint="eastAsia"/>
      </w:rPr>
      <w:t>作者</w:t>
    </w:r>
    <w:r>
      <w:rPr>
        <w:rFonts w:hint="eastAsia"/>
      </w:rPr>
      <w:t>1</w:t>
    </w:r>
    <w:r>
      <w:rPr>
        <w:rFonts w:hint="eastAsia"/>
      </w:rPr>
      <w:t>等：</w:t>
    </w:r>
    <w:r>
      <w:rPr>
        <w:rFonts w:hint="eastAsia"/>
      </w:rPr>
      <w:t xml:space="preserve"> </w:t>
    </w:r>
    <w:r>
      <w:rPr>
        <w:rFonts w:hint="eastAsia"/>
      </w:rPr>
      <w:t>《自动化学报》稿件加工模板</w:t>
    </w:r>
    <w:r>
      <w:rPr>
        <w:rFonts w:hint="eastAsia"/>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D67D5" w14:textId="77777777" w:rsidR="00506549" w:rsidRDefault="00506549">
    <w:pPr>
      <w:pStyle w:val="a5"/>
      <w:pBdr>
        <w:bottom w:val="double" w:sz="4" w:space="1" w:color="auto"/>
      </w:pBdr>
      <w:rPr>
        <w:rFonts w:hint="eastAsia"/>
        <w:sz w:val="24"/>
        <w:szCs w:val="24"/>
      </w:rPr>
    </w:pPr>
  </w:p>
  <w:p w14:paraId="660506EE" w14:textId="77777777" w:rsidR="00506549" w:rsidRDefault="00506549">
    <w:pPr>
      <w:pStyle w:val="a5"/>
      <w:pBdr>
        <w:bottom w:val="double" w:sz="4" w:space="1" w:color="auto"/>
      </w:pBdr>
      <w:rPr>
        <w:rFonts w:hint="eastAsia"/>
        <w:sz w:val="24"/>
        <w:szCs w:val="24"/>
      </w:rPr>
    </w:pPr>
  </w:p>
  <w:p w14:paraId="69E7CD46" w14:textId="77777777" w:rsidR="00506549" w:rsidRDefault="00506549" w:rsidP="007C1420">
    <w:pPr>
      <w:pStyle w:val="a5"/>
      <w:pBdr>
        <w:bottom w:val="double" w:sz="4" w:space="1" w:color="auto"/>
      </w:pBdr>
      <w:jc w:val="both"/>
      <w:rPr>
        <w:rFonts w:hint="eastAsia"/>
      </w:rPr>
    </w:pPr>
  </w:p>
  <w:p w14:paraId="7CBAE28C" w14:textId="77777777" w:rsidR="00506549" w:rsidRDefault="00506549">
    <w:pPr>
      <w:pStyle w:val="a5"/>
      <w:pBdr>
        <w:bottom w:val="double" w:sz="4" w:space="1"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51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16725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E412704"/>
    <w:multiLevelType w:val="multilevel"/>
    <w:tmpl w:val="2E412704"/>
    <w:lvl w:ilvl="0">
      <w:start w:val="1"/>
      <w:numFmt w:val="decimal"/>
      <w:lvlText w:val="%1）"/>
      <w:lvlJc w:val="left"/>
      <w:pPr>
        <w:tabs>
          <w:tab w:val="num" w:pos="360"/>
        </w:tabs>
        <w:ind w:left="360" w:hanging="360"/>
      </w:pPr>
      <w:rPr>
        <w:rFonts w:hint="default"/>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F1743FA"/>
    <w:multiLevelType w:val="multilevel"/>
    <w:tmpl w:val="04090023"/>
    <w:lvl w:ilvl="0">
      <w:start w:val="1"/>
      <w:numFmt w:val="upperRoman"/>
      <w:pStyle w:val="1"/>
      <w:lvlText w:val="第 %1 条"/>
      <w:lvlJc w:val="left"/>
      <w:pPr>
        <w:ind w:left="0" w:firstLine="0"/>
      </w:pPr>
    </w:lvl>
    <w:lvl w:ilvl="1">
      <w:start w:val="1"/>
      <w:numFmt w:val="decimalZero"/>
      <w:pStyle w:val="2"/>
      <w:isLgl/>
      <w:lvlText w:val="节 %1.%2"/>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2B9692C"/>
    <w:multiLevelType w:val="multilevel"/>
    <w:tmpl w:val="42B9692C"/>
    <w:lvl w:ilvl="0">
      <w:start w:val="1"/>
      <w:numFmt w:val="decimal"/>
      <w:lvlText w:val="%1"/>
      <w:lvlJc w:val="left"/>
      <w:pPr>
        <w:tabs>
          <w:tab w:val="num" w:pos="360"/>
        </w:tabs>
        <w:ind w:left="360" w:hanging="360"/>
      </w:pPr>
      <w:rPr>
        <w:rFonts w:hint="default"/>
      </w:r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6BC4D61"/>
    <w:multiLevelType w:val="multilevel"/>
    <w:tmpl w:val="515312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515312AC"/>
    <w:multiLevelType w:val="multilevel"/>
    <w:tmpl w:val="515312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D4B5320"/>
    <w:multiLevelType w:val="multilevel"/>
    <w:tmpl w:val="5D4B532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6"/>
  </w:num>
  <w:num w:numId="3">
    <w:abstractNumId w:val="2"/>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46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0"/>
    <w:rsid w:val="00003F16"/>
    <w:rsid w:val="00053F5F"/>
    <w:rsid w:val="000557DE"/>
    <w:rsid w:val="0006114C"/>
    <w:rsid w:val="00067D54"/>
    <w:rsid w:val="00074584"/>
    <w:rsid w:val="000970E9"/>
    <w:rsid w:val="000A6840"/>
    <w:rsid w:val="000E066E"/>
    <w:rsid w:val="000E686F"/>
    <w:rsid w:val="000F27BD"/>
    <w:rsid w:val="00161078"/>
    <w:rsid w:val="0021485E"/>
    <w:rsid w:val="00236D6C"/>
    <w:rsid w:val="002422EC"/>
    <w:rsid w:val="002724BE"/>
    <w:rsid w:val="002D7D94"/>
    <w:rsid w:val="003563E6"/>
    <w:rsid w:val="00370949"/>
    <w:rsid w:val="0037302A"/>
    <w:rsid w:val="0039543D"/>
    <w:rsid w:val="003C3223"/>
    <w:rsid w:val="003C3333"/>
    <w:rsid w:val="003E6404"/>
    <w:rsid w:val="003E73D0"/>
    <w:rsid w:val="003F156B"/>
    <w:rsid w:val="003F48C4"/>
    <w:rsid w:val="003F5141"/>
    <w:rsid w:val="00476245"/>
    <w:rsid w:val="0048015A"/>
    <w:rsid w:val="004A2E60"/>
    <w:rsid w:val="004A7F86"/>
    <w:rsid w:val="004D15E7"/>
    <w:rsid w:val="00506549"/>
    <w:rsid w:val="00533008"/>
    <w:rsid w:val="00572D50"/>
    <w:rsid w:val="005934F3"/>
    <w:rsid w:val="005A0F0C"/>
    <w:rsid w:val="005D1132"/>
    <w:rsid w:val="005F2AAF"/>
    <w:rsid w:val="006208C6"/>
    <w:rsid w:val="00666544"/>
    <w:rsid w:val="00670099"/>
    <w:rsid w:val="00682619"/>
    <w:rsid w:val="006D0EE2"/>
    <w:rsid w:val="00703E77"/>
    <w:rsid w:val="00780058"/>
    <w:rsid w:val="007C1420"/>
    <w:rsid w:val="008443FD"/>
    <w:rsid w:val="008833DF"/>
    <w:rsid w:val="008A190A"/>
    <w:rsid w:val="008D5356"/>
    <w:rsid w:val="008E2D1D"/>
    <w:rsid w:val="008E4215"/>
    <w:rsid w:val="0091247D"/>
    <w:rsid w:val="00926220"/>
    <w:rsid w:val="0092648D"/>
    <w:rsid w:val="00944652"/>
    <w:rsid w:val="00A253A0"/>
    <w:rsid w:val="00A75A95"/>
    <w:rsid w:val="00A90EC4"/>
    <w:rsid w:val="00AC3E56"/>
    <w:rsid w:val="00B3186D"/>
    <w:rsid w:val="00B413E7"/>
    <w:rsid w:val="00B4462B"/>
    <w:rsid w:val="00B514D8"/>
    <w:rsid w:val="00B65A4F"/>
    <w:rsid w:val="00B825EF"/>
    <w:rsid w:val="00BA6815"/>
    <w:rsid w:val="00BF25CC"/>
    <w:rsid w:val="00C52A7A"/>
    <w:rsid w:val="00C76C50"/>
    <w:rsid w:val="00C87979"/>
    <w:rsid w:val="00CA264A"/>
    <w:rsid w:val="00CB18D0"/>
    <w:rsid w:val="00CE46C4"/>
    <w:rsid w:val="00D25D27"/>
    <w:rsid w:val="00D7253E"/>
    <w:rsid w:val="00D8168E"/>
    <w:rsid w:val="00D905F7"/>
    <w:rsid w:val="00DC3754"/>
    <w:rsid w:val="00E242A8"/>
    <w:rsid w:val="00E539C1"/>
    <w:rsid w:val="00F07689"/>
    <w:rsid w:val="00F120EE"/>
    <w:rsid w:val="00FA2D05"/>
    <w:rsid w:val="00FB7E51"/>
    <w:rsid w:val="06450020"/>
    <w:rsid w:val="52B91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E33D8"/>
  <w15:chartTrackingRefBased/>
  <w15:docId w15:val="{09BCB179-83BD-DF4B-9F60-DE1BDE42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8"/>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8"/>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numPr>
        <w:ilvl w:val="2"/>
        <w:numId w:val="8"/>
      </w:numPr>
      <w:ind w:leftChars="200" w:rightChars="241" w:right="506"/>
      <w:jc w:val="center"/>
      <w:outlineLvl w:val="2"/>
    </w:pPr>
    <w:rPr>
      <w:b/>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otnote reference"/>
    <w:semiHidden/>
    <w:rPr>
      <w:vertAlign w:val="superscript"/>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firstLineChars="200" w:firstLine="420"/>
    </w:pPr>
    <w:rPr>
      <w:szCs w:val="21"/>
    </w:rPr>
  </w:style>
  <w:style w:type="paragraph" w:styleId="a8">
    <w:name w:val="footnote text"/>
    <w:basedOn w:val="a"/>
    <w:semiHidden/>
    <w:pPr>
      <w:snapToGrid w:val="0"/>
      <w:jc w:val="left"/>
    </w:pPr>
    <w:rPr>
      <w:sz w:val="18"/>
      <w:szCs w:val="18"/>
    </w:rPr>
  </w:style>
  <w:style w:type="paragraph" w:customStyle="1" w:styleId="Text">
    <w:name w:val="Text"/>
    <w:basedOn w:val="a"/>
    <w:pPr>
      <w:autoSpaceDE w:val="0"/>
      <w:autoSpaceDN w:val="0"/>
      <w:spacing w:line="252" w:lineRule="auto"/>
      <w:ind w:firstLine="202"/>
    </w:pPr>
    <w:rPr>
      <w:kern w:val="0"/>
      <w:sz w:val="20"/>
      <w:lang w:eastAsia="en-US"/>
    </w:rPr>
  </w:style>
  <w:style w:type="paragraph" w:styleId="a9">
    <w:name w:val="endnote text"/>
    <w:basedOn w:val="a"/>
    <w:link w:val="aa"/>
    <w:rsid w:val="000A6840"/>
    <w:pPr>
      <w:snapToGrid w:val="0"/>
      <w:jc w:val="left"/>
    </w:pPr>
  </w:style>
  <w:style w:type="character" w:customStyle="1" w:styleId="aa">
    <w:name w:val="尾注文本 字符"/>
    <w:link w:val="a9"/>
    <w:rsid w:val="000A6840"/>
    <w:rPr>
      <w:kern w:val="2"/>
      <w:sz w:val="21"/>
    </w:rPr>
  </w:style>
  <w:style w:type="character" w:styleId="ab">
    <w:name w:val="endnote reference"/>
    <w:rsid w:val="000A6840"/>
    <w:rPr>
      <w:vertAlign w:val="superscript"/>
    </w:rPr>
  </w:style>
  <w:style w:type="character" w:styleId="ac">
    <w:name w:val="Placeholder Text"/>
    <w:uiPriority w:val="99"/>
    <w:unhideWhenUsed/>
    <w:rsid w:val="00CE46C4"/>
    <w:rPr>
      <w:color w:val="808080"/>
    </w:rPr>
  </w:style>
  <w:style w:type="paragraph" w:styleId="ad">
    <w:name w:val="List Paragraph"/>
    <w:basedOn w:val="a"/>
    <w:uiPriority w:val="99"/>
    <w:qFormat/>
    <w:rsid w:val="00003F16"/>
    <w:pPr>
      <w:ind w:firstLineChars="200" w:firstLine="420"/>
    </w:pPr>
  </w:style>
  <w:style w:type="table" w:styleId="ae">
    <w:name w:val="Table Grid"/>
    <w:basedOn w:val="a1"/>
    <w:rsid w:val="00BF2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
    <w:name w:val="标题 4 字符"/>
    <w:semiHidden/>
    <w:rsid w:val="00003F16"/>
    <w:rPr>
      <w:rFonts w:ascii="等线 Light" w:eastAsia="等线 Light" w:hAnsi="等线 Light" w:cs="Times New Roman"/>
      <w:b/>
      <w:bCs/>
      <w:kern w:val="2"/>
      <w:sz w:val="28"/>
      <w:szCs w:val="28"/>
    </w:rPr>
  </w:style>
  <w:style w:type="character" w:customStyle="1" w:styleId="5">
    <w:name w:val="标题 5 字符"/>
    <w:semiHidden/>
    <w:rsid w:val="00003F16"/>
    <w:rPr>
      <w:b/>
      <w:bCs/>
      <w:kern w:val="2"/>
      <w:sz w:val="28"/>
      <w:szCs w:val="28"/>
    </w:rPr>
  </w:style>
  <w:style w:type="character" w:customStyle="1" w:styleId="6">
    <w:name w:val="标题 6 字符"/>
    <w:semiHidden/>
    <w:rsid w:val="00003F16"/>
    <w:rPr>
      <w:rFonts w:ascii="等线 Light" w:eastAsia="等线 Light" w:hAnsi="等线 Light" w:cs="Times New Roman"/>
      <w:b/>
      <w:bCs/>
      <w:kern w:val="2"/>
      <w:sz w:val="24"/>
      <w:szCs w:val="24"/>
    </w:rPr>
  </w:style>
  <w:style w:type="character" w:customStyle="1" w:styleId="7">
    <w:name w:val="标题 7 字符"/>
    <w:semiHidden/>
    <w:rsid w:val="00003F16"/>
    <w:rPr>
      <w:b/>
      <w:bCs/>
      <w:kern w:val="2"/>
      <w:sz w:val="24"/>
      <w:szCs w:val="24"/>
    </w:rPr>
  </w:style>
  <w:style w:type="character" w:customStyle="1" w:styleId="8">
    <w:name w:val="标题 8 字符"/>
    <w:semiHidden/>
    <w:rsid w:val="00003F16"/>
    <w:rPr>
      <w:rFonts w:ascii="等线 Light" w:eastAsia="等线 Light" w:hAnsi="等线 Light" w:cs="Times New Roman"/>
      <w:kern w:val="2"/>
      <w:sz w:val="24"/>
      <w:szCs w:val="24"/>
    </w:rPr>
  </w:style>
  <w:style w:type="character" w:customStyle="1" w:styleId="9">
    <w:name w:val="标题 9 字符"/>
    <w:semiHidden/>
    <w:rsid w:val="00003F16"/>
    <w:rPr>
      <w:rFonts w:ascii="等线 Light" w:eastAsia="等线 Light" w:hAnsi="等线 Light"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3483">
      <w:bodyDiv w:val="1"/>
      <w:marLeft w:val="0"/>
      <w:marRight w:val="0"/>
      <w:marTop w:val="0"/>
      <w:marBottom w:val="0"/>
      <w:divBdr>
        <w:top w:val="none" w:sz="0" w:space="0" w:color="auto"/>
        <w:left w:val="none" w:sz="0" w:space="0" w:color="auto"/>
        <w:bottom w:val="none" w:sz="0" w:space="0" w:color="auto"/>
        <w:right w:val="none" w:sz="0" w:space="0" w:color="auto"/>
      </w:divBdr>
    </w:div>
    <w:div w:id="201988706">
      <w:bodyDiv w:val="1"/>
      <w:marLeft w:val="0"/>
      <w:marRight w:val="0"/>
      <w:marTop w:val="0"/>
      <w:marBottom w:val="0"/>
      <w:divBdr>
        <w:top w:val="none" w:sz="0" w:space="0" w:color="auto"/>
        <w:left w:val="none" w:sz="0" w:space="0" w:color="auto"/>
        <w:bottom w:val="none" w:sz="0" w:space="0" w:color="auto"/>
        <w:right w:val="none" w:sz="0" w:space="0" w:color="auto"/>
      </w:divBdr>
    </w:div>
    <w:div w:id="237523340">
      <w:bodyDiv w:val="1"/>
      <w:marLeft w:val="0"/>
      <w:marRight w:val="0"/>
      <w:marTop w:val="0"/>
      <w:marBottom w:val="0"/>
      <w:divBdr>
        <w:top w:val="none" w:sz="0" w:space="0" w:color="auto"/>
        <w:left w:val="none" w:sz="0" w:space="0" w:color="auto"/>
        <w:bottom w:val="none" w:sz="0" w:space="0" w:color="auto"/>
        <w:right w:val="none" w:sz="0" w:space="0" w:color="auto"/>
      </w:divBdr>
    </w:div>
    <w:div w:id="405567663">
      <w:bodyDiv w:val="1"/>
      <w:marLeft w:val="0"/>
      <w:marRight w:val="0"/>
      <w:marTop w:val="0"/>
      <w:marBottom w:val="0"/>
      <w:divBdr>
        <w:top w:val="none" w:sz="0" w:space="0" w:color="auto"/>
        <w:left w:val="none" w:sz="0" w:space="0" w:color="auto"/>
        <w:bottom w:val="none" w:sz="0" w:space="0" w:color="auto"/>
        <w:right w:val="none" w:sz="0" w:space="0" w:color="auto"/>
      </w:divBdr>
    </w:div>
    <w:div w:id="468210558">
      <w:bodyDiv w:val="1"/>
      <w:marLeft w:val="0"/>
      <w:marRight w:val="0"/>
      <w:marTop w:val="0"/>
      <w:marBottom w:val="0"/>
      <w:divBdr>
        <w:top w:val="none" w:sz="0" w:space="0" w:color="auto"/>
        <w:left w:val="none" w:sz="0" w:space="0" w:color="auto"/>
        <w:bottom w:val="none" w:sz="0" w:space="0" w:color="auto"/>
        <w:right w:val="none" w:sz="0" w:space="0" w:color="auto"/>
      </w:divBdr>
    </w:div>
    <w:div w:id="583951267">
      <w:bodyDiv w:val="1"/>
      <w:marLeft w:val="0"/>
      <w:marRight w:val="0"/>
      <w:marTop w:val="0"/>
      <w:marBottom w:val="0"/>
      <w:divBdr>
        <w:top w:val="none" w:sz="0" w:space="0" w:color="auto"/>
        <w:left w:val="none" w:sz="0" w:space="0" w:color="auto"/>
        <w:bottom w:val="none" w:sz="0" w:space="0" w:color="auto"/>
        <w:right w:val="none" w:sz="0" w:space="0" w:color="auto"/>
      </w:divBdr>
      <w:divsChild>
        <w:div w:id="100077373">
          <w:marLeft w:val="0"/>
          <w:marRight w:val="0"/>
          <w:marTop w:val="0"/>
          <w:marBottom w:val="0"/>
          <w:divBdr>
            <w:top w:val="none" w:sz="0" w:space="0" w:color="auto"/>
            <w:left w:val="none" w:sz="0" w:space="0" w:color="auto"/>
            <w:bottom w:val="none" w:sz="0" w:space="0" w:color="auto"/>
            <w:right w:val="none" w:sz="0" w:space="0" w:color="auto"/>
          </w:divBdr>
        </w:div>
      </w:divsChild>
    </w:div>
    <w:div w:id="619337471">
      <w:bodyDiv w:val="1"/>
      <w:marLeft w:val="0"/>
      <w:marRight w:val="0"/>
      <w:marTop w:val="0"/>
      <w:marBottom w:val="0"/>
      <w:divBdr>
        <w:top w:val="none" w:sz="0" w:space="0" w:color="auto"/>
        <w:left w:val="none" w:sz="0" w:space="0" w:color="auto"/>
        <w:bottom w:val="none" w:sz="0" w:space="0" w:color="auto"/>
        <w:right w:val="none" w:sz="0" w:space="0" w:color="auto"/>
      </w:divBdr>
      <w:divsChild>
        <w:div w:id="1239631277">
          <w:marLeft w:val="0"/>
          <w:marRight w:val="0"/>
          <w:marTop w:val="0"/>
          <w:marBottom w:val="0"/>
          <w:divBdr>
            <w:top w:val="none" w:sz="0" w:space="0" w:color="auto"/>
            <w:left w:val="none" w:sz="0" w:space="0" w:color="auto"/>
            <w:bottom w:val="none" w:sz="0" w:space="0" w:color="auto"/>
            <w:right w:val="none" w:sz="0" w:space="0" w:color="auto"/>
          </w:divBdr>
        </w:div>
      </w:divsChild>
    </w:div>
    <w:div w:id="683559354">
      <w:bodyDiv w:val="1"/>
      <w:marLeft w:val="0"/>
      <w:marRight w:val="0"/>
      <w:marTop w:val="0"/>
      <w:marBottom w:val="0"/>
      <w:divBdr>
        <w:top w:val="none" w:sz="0" w:space="0" w:color="auto"/>
        <w:left w:val="none" w:sz="0" w:space="0" w:color="auto"/>
        <w:bottom w:val="none" w:sz="0" w:space="0" w:color="auto"/>
        <w:right w:val="none" w:sz="0" w:space="0" w:color="auto"/>
      </w:divBdr>
      <w:divsChild>
        <w:div w:id="1112089960">
          <w:marLeft w:val="0"/>
          <w:marRight w:val="0"/>
          <w:marTop w:val="0"/>
          <w:marBottom w:val="0"/>
          <w:divBdr>
            <w:top w:val="none" w:sz="0" w:space="0" w:color="auto"/>
            <w:left w:val="none" w:sz="0" w:space="0" w:color="auto"/>
            <w:bottom w:val="none" w:sz="0" w:space="0" w:color="auto"/>
            <w:right w:val="none" w:sz="0" w:space="0" w:color="auto"/>
          </w:divBdr>
        </w:div>
      </w:divsChild>
    </w:div>
    <w:div w:id="731662995">
      <w:bodyDiv w:val="1"/>
      <w:marLeft w:val="0"/>
      <w:marRight w:val="0"/>
      <w:marTop w:val="0"/>
      <w:marBottom w:val="0"/>
      <w:divBdr>
        <w:top w:val="none" w:sz="0" w:space="0" w:color="auto"/>
        <w:left w:val="none" w:sz="0" w:space="0" w:color="auto"/>
        <w:bottom w:val="none" w:sz="0" w:space="0" w:color="auto"/>
        <w:right w:val="none" w:sz="0" w:space="0" w:color="auto"/>
      </w:divBdr>
    </w:div>
    <w:div w:id="773792240">
      <w:bodyDiv w:val="1"/>
      <w:marLeft w:val="0"/>
      <w:marRight w:val="0"/>
      <w:marTop w:val="0"/>
      <w:marBottom w:val="0"/>
      <w:divBdr>
        <w:top w:val="none" w:sz="0" w:space="0" w:color="auto"/>
        <w:left w:val="none" w:sz="0" w:space="0" w:color="auto"/>
        <w:bottom w:val="none" w:sz="0" w:space="0" w:color="auto"/>
        <w:right w:val="none" w:sz="0" w:space="0" w:color="auto"/>
      </w:divBdr>
    </w:div>
    <w:div w:id="776755562">
      <w:bodyDiv w:val="1"/>
      <w:marLeft w:val="0"/>
      <w:marRight w:val="0"/>
      <w:marTop w:val="0"/>
      <w:marBottom w:val="0"/>
      <w:divBdr>
        <w:top w:val="none" w:sz="0" w:space="0" w:color="auto"/>
        <w:left w:val="none" w:sz="0" w:space="0" w:color="auto"/>
        <w:bottom w:val="none" w:sz="0" w:space="0" w:color="auto"/>
        <w:right w:val="none" w:sz="0" w:space="0" w:color="auto"/>
      </w:divBdr>
    </w:div>
    <w:div w:id="784468750">
      <w:bodyDiv w:val="1"/>
      <w:marLeft w:val="0"/>
      <w:marRight w:val="0"/>
      <w:marTop w:val="0"/>
      <w:marBottom w:val="0"/>
      <w:divBdr>
        <w:top w:val="none" w:sz="0" w:space="0" w:color="auto"/>
        <w:left w:val="none" w:sz="0" w:space="0" w:color="auto"/>
        <w:bottom w:val="none" w:sz="0" w:space="0" w:color="auto"/>
        <w:right w:val="none" w:sz="0" w:space="0" w:color="auto"/>
      </w:divBdr>
    </w:div>
    <w:div w:id="883101094">
      <w:bodyDiv w:val="1"/>
      <w:marLeft w:val="0"/>
      <w:marRight w:val="0"/>
      <w:marTop w:val="0"/>
      <w:marBottom w:val="0"/>
      <w:divBdr>
        <w:top w:val="none" w:sz="0" w:space="0" w:color="auto"/>
        <w:left w:val="none" w:sz="0" w:space="0" w:color="auto"/>
        <w:bottom w:val="none" w:sz="0" w:space="0" w:color="auto"/>
        <w:right w:val="none" w:sz="0" w:space="0" w:color="auto"/>
      </w:divBdr>
      <w:divsChild>
        <w:div w:id="863522062">
          <w:marLeft w:val="0"/>
          <w:marRight w:val="0"/>
          <w:marTop w:val="0"/>
          <w:marBottom w:val="0"/>
          <w:divBdr>
            <w:top w:val="none" w:sz="0" w:space="0" w:color="auto"/>
            <w:left w:val="none" w:sz="0" w:space="0" w:color="auto"/>
            <w:bottom w:val="none" w:sz="0" w:space="0" w:color="auto"/>
            <w:right w:val="none" w:sz="0" w:space="0" w:color="auto"/>
          </w:divBdr>
        </w:div>
      </w:divsChild>
    </w:div>
    <w:div w:id="934944060">
      <w:bodyDiv w:val="1"/>
      <w:marLeft w:val="0"/>
      <w:marRight w:val="0"/>
      <w:marTop w:val="0"/>
      <w:marBottom w:val="0"/>
      <w:divBdr>
        <w:top w:val="none" w:sz="0" w:space="0" w:color="auto"/>
        <w:left w:val="none" w:sz="0" w:space="0" w:color="auto"/>
        <w:bottom w:val="none" w:sz="0" w:space="0" w:color="auto"/>
        <w:right w:val="none" w:sz="0" w:space="0" w:color="auto"/>
      </w:divBdr>
    </w:div>
    <w:div w:id="1325204021">
      <w:bodyDiv w:val="1"/>
      <w:marLeft w:val="0"/>
      <w:marRight w:val="0"/>
      <w:marTop w:val="0"/>
      <w:marBottom w:val="0"/>
      <w:divBdr>
        <w:top w:val="none" w:sz="0" w:space="0" w:color="auto"/>
        <w:left w:val="none" w:sz="0" w:space="0" w:color="auto"/>
        <w:bottom w:val="none" w:sz="0" w:space="0" w:color="auto"/>
        <w:right w:val="none" w:sz="0" w:space="0" w:color="auto"/>
      </w:divBdr>
    </w:div>
    <w:div w:id="1395737117">
      <w:bodyDiv w:val="1"/>
      <w:marLeft w:val="0"/>
      <w:marRight w:val="0"/>
      <w:marTop w:val="0"/>
      <w:marBottom w:val="0"/>
      <w:divBdr>
        <w:top w:val="none" w:sz="0" w:space="0" w:color="auto"/>
        <w:left w:val="none" w:sz="0" w:space="0" w:color="auto"/>
        <w:bottom w:val="none" w:sz="0" w:space="0" w:color="auto"/>
        <w:right w:val="none" w:sz="0" w:space="0" w:color="auto"/>
      </w:divBdr>
    </w:div>
    <w:div w:id="1503932109">
      <w:bodyDiv w:val="1"/>
      <w:marLeft w:val="0"/>
      <w:marRight w:val="0"/>
      <w:marTop w:val="0"/>
      <w:marBottom w:val="0"/>
      <w:divBdr>
        <w:top w:val="none" w:sz="0" w:space="0" w:color="auto"/>
        <w:left w:val="none" w:sz="0" w:space="0" w:color="auto"/>
        <w:bottom w:val="none" w:sz="0" w:space="0" w:color="auto"/>
        <w:right w:val="none" w:sz="0" w:space="0" w:color="auto"/>
      </w:divBdr>
    </w:div>
    <w:div w:id="1663503503">
      <w:bodyDiv w:val="1"/>
      <w:marLeft w:val="0"/>
      <w:marRight w:val="0"/>
      <w:marTop w:val="0"/>
      <w:marBottom w:val="0"/>
      <w:divBdr>
        <w:top w:val="none" w:sz="0" w:space="0" w:color="auto"/>
        <w:left w:val="none" w:sz="0" w:space="0" w:color="auto"/>
        <w:bottom w:val="none" w:sz="0" w:space="0" w:color="auto"/>
        <w:right w:val="none" w:sz="0" w:space="0" w:color="auto"/>
      </w:divBdr>
    </w:div>
    <w:div w:id="1714578138">
      <w:bodyDiv w:val="1"/>
      <w:marLeft w:val="0"/>
      <w:marRight w:val="0"/>
      <w:marTop w:val="0"/>
      <w:marBottom w:val="0"/>
      <w:divBdr>
        <w:top w:val="none" w:sz="0" w:space="0" w:color="auto"/>
        <w:left w:val="none" w:sz="0" w:space="0" w:color="auto"/>
        <w:bottom w:val="none" w:sz="0" w:space="0" w:color="auto"/>
        <w:right w:val="none" w:sz="0" w:space="0" w:color="auto"/>
      </w:divBdr>
    </w:div>
    <w:div w:id="1725251510">
      <w:bodyDiv w:val="1"/>
      <w:marLeft w:val="0"/>
      <w:marRight w:val="0"/>
      <w:marTop w:val="0"/>
      <w:marBottom w:val="0"/>
      <w:divBdr>
        <w:top w:val="none" w:sz="0" w:space="0" w:color="auto"/>
        <w:left w:val="none" w:sz="0" w:space="0" w:color="auto"/>
        <w:bottom w:val="none" w:sz="0" w:space="0" w:color="auto"/>
        <w:right w:val="none" w:sz="0" w:space="0" w:color="auto"/>
      </w:divBdr>
      <w:divsChild>
        <w:div w:id="847989337">
          <w:marLeft w:val="0"/>
          <w:marRight w:val="0"/>
          <w:marTop w:val="0"/>
          <w:marBottom w:val="0"/>
          <w:divBdr>
            <w:top w:val="none" w:sz="0" w:space="0" w:color="auto"/>
            <w:left w:val="none" w:sz="0" w:space="0" w:color="auto"/>
            <w:bottom w:val="none" w:sz="0" w:space="0" w:color="auto"/>
            <w:right w:val="none" w:sz="0" w:space="0" w:color="auto"/>
          </w:divBdr>
        </w:div>
      </w:divsChild>
    </w:div>
    <w:div w:id="1909682267">
      <w:bodyDiv w:val="1"/>
      <w:marLeft w:val="0"/>
      <w:marRight w:val="0"/>
      <w:marTop w:val="0"/>
      <w:marBottom w:val="0"/>
      <w:divBdr>
        <w:top w:val="none" w:sz="0" w:space="0" w:color="auto"/>
        <w:left w:val="none" w:sz="0" w:space="0" w:color="auto"/>
        <w:bottom w:val="none" w:sz="0" w:space="0" w:color="auto"/>
        <w:right w:val="none" w:sz="0" w:space="0" w:color="auto"/>
      </w:divBdr>
    </w:div>
    <w:div w:id="1931699150">
      <w:bodyDiv w:val="1"/>
      <w:marLeft w:val="0"/>
      <w:marRight w:val="0"/>
      <w:marTop w:val="0"/>
      <w:marBottom w:val="0"/>
      <w:divBdr>
        <w:top w:val="none" w:sz="0" w:space="0" w:color="auto"/>
        <w:left w:val="none" w:sz="0" w:space="0" w:color="auto"/>
        <w:bottom w:val="none" w:sz="0" w:space="0" w:color="auto"/>
        <w:right w:val="none" w:sz="0" w:space="0" w:color="auto"/>
      </w:divBdr>
    </w:div>
    <w:div w:id="1995336016">
      <w:bodyDiv w:val="1"/>
      <w:marLeft w:val="0"/>
      <w:marRight w:val="0"/>
      <w:marTop w:val="0"/>
      <w:marBottom w:val="0"/>
      <w:divBdr>
        <w:top w:val="none" w:sz="0" w:space="0" w:color="auto"/>
        <w:left w:val="none" w:sz="0" w:space="0" w:color="auto"/>
        <w:bottom w:val="none" w:sz="0" w:space="0" w:color="auto"/>
        <w:right w:val="none" w:sz="0" w:space="0" w:color="auto"/>
      </w:divBdr>
    </w:div>
    <w:div w:id="20222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t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58892-B42B-C94C-ABD2-8FE16649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3568</Words>
  <Characters>5352</Characters>
  <Application>Microsoft Office Word</Application>
  <DocSecurity>0</DocSecurity>
  <Lines>281</Lines>
  <Paragraphs>91</Paragraphs>
  <ScaleCrop>false</ScaleCrop>
  <Company>acta automatica sinica</Company>
  <LinksUpToDate>false</LinksUpToDate>
  <CharactersWithSpaces>8829</CharactersWithSpaces>
  <SharedDoc>false</SharedDoc>
  <HLinks>
    <vt:vector size="6" baseType="variant">
      <vt:variant>
        <vt:i4>2687077</vt:i4>
      </vt:variant>
      <vt:variant>
        <vt:i4>72</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《自动化学报》作者加工稿件须知</dc:title>
  <dc:subject/>
  <dc:creator>HU Rong</dc:creator>
  <cp:keywords/>
  <cp:lastModifiedBy>Microsoft Office User</cp:lastModifiedBy>
  <cp:revision>3</cp:revision>
  <cp:lastPrinted>2021-06-11T07:30:00Z</cp:lastPrinted>
  <dcterms:created xsi:type="dcterms:W3CDTF">2021-06-11T07:30:00Z</dcterms:created>
  <dcterms:modified xsi:type="dcterms:W3CDTF">2021-06-11T07:34:00Z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