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76" w:before="0" w:after="1960"/>
        <w:jc w:val="center"/>
        <w:rPr>
          <w:caps/>
        </w:rPr>
      </w:pPr>
      <w:r>
        <w:rPr>
          <w:rFonts w:ascii="Times New Roman" w:hAnsi="Times New Roman"/>
          <w:caps/>
        </w:rPr>
        <w:t>Université du Québec à Montréal</w:t>
      </w:r>
    </w:p>
    <w:p>
      <w:pPr>
        <w:pStyle w:val="Normal"/>
        <w:bidi w:val="0"/>
        <w:spacing w:lineRule="auto" w:line="276" w:before="0" w:after="1960"/>
        <w:jc w:val="center"/>
        <w:rPr>
          <w:rFonts w:ascii="Times New Roman" w:hAnsi="Times New Roman"/>
        </w:rPr>
      </w:pPr>
      <w:r>
        <w:rPr>
          <w:rFonts w:ascii="Times New Roman" w:hAnsi="Times New Roman"/>
        </w:rPr>
        <w:t>ÉBAUCHE DE RECHERCHE</w:t>
      </w:r>
    </w:p>
    <w:p>
      <w:pPr>
        <w:pStyle w:val="Normal"/>
        <w:bidi w:val="0"/>
        <w:spacing w:lineRule="auto" w:line="276" w:before="0" w:after="1960"/>
        <w:jc w:val="center"/>
        <w:rPr>
          <w:caps/>
        </w:rPr>
      </w:pPr>
      <w:r>
        <w:rPr>
          <w:rFonts w:ascii="Times New Roman" w:hAnsi="Times New Roman"/>
          <w:caps/>
        </w:rPr>
        <w:t>ESSAI</w:t>
      </w:r>
      <w:r>
        <w:rPr>
          <w:rFonts w:ascii="Times New Roman" w:hAnsi="Times New Roman"/>
          <w:caps/>
        </w:rPr>
        <w:t xml:space="preserve"> présenté à</w:t>
        <w:br/>
      </w:r>
      <w:r>
        <w:rPr>
          <w:rFonts w:ascii="Times New Roman" w:hAnsi="Times New Roman"/>
          <w:caps/>
        </w:rPr>
        <w:t>ERANDY VERGARA-VARGAS</w:t>
      </w:r>
    </w:p>
    <w:p>
      <w:pPr>
        <w:pStyle w:val="Normal"/>
        <w:bidi w:val="0"/>
        <w:spacing w:lineRule="auto" w:line="276" w:before="0" w:after="1960"/>
        <w:jc w:val="center"/>
        <w:rPr>
          <w:caps/>
        </w:rPr>
      </w:pPr>
      <w:r>
        <w:rPr>
          <w:rFonts w:ascii="Times New Roman" w:hAnsi="Times New Roman"/>
          <w:caps/>
        </w:rPr>
        <w:t>Dans le cadre du cours</w:t>
        <w:br/>
      </w:r>
      <w:r>
        <w:rPr>
          <w:rFonts w:ascii="Times New Roman" w:hAnsi="Times New Roman"/>
          <w:caps/>
        </w:rPr>
        <w:t>EDM1547 – CORPUS ET ŒUVRES : EXPÉRIENCES CRÉATIVES ET INTERACTIVES</w:t>
      </w:r>
    </w:p>
    <w:p>
      <w:pPr>
        <w:pStyle w:val="Normal"/>
        <w:bidi w:val="0"/>
        <w:spacing w:lineRule="auto" w:line="276" w:before="0" w:after="1960"/>
        <w:jc w:val="center"/>
        <w:rPr>
          <w:caps/>
        </w:rPr>
      </w:pPr>
      <w:r>
        <w:rPr>
          <w:rFonts w:ascii="Times New Roman" w:hAnsi="Times New Roman"/>
          <w:caps/>
        </w:rPr>
        <w:t>Par</w:t>
        <w:br/>
      </w:r>
      <w:r>
        <w:rPr>
          <w:rFonts w:ascii="Times New Roman" w:hAnsi="Times New Roman"/>
          <w:caps/>
        </w:rPr>
        <w:t xml:space="preserve">AIDEN OLIVEIRA </w:t>
      </w:r>
      <w:r>
        <w:rPr>
          <w:rFonts w:ascii="Times New Roman" w:hAnsi="Times New Roman"/>
          <w:caps/>
        </w:rPr>
        <w:t>(</w:t>
      </w:r>
      <w:r>
        <w:rPr>
          <w:rFonts w:ascii="Times New Roman" w:hAnsi="Times New Roman"/>
          <w:caps/>
        </w:rPr>
        <w:t>OLIA87280306</w:t>
      </w:r>
      <w:r>
        <w:rPr>
          <w:rFonts w:ascii="Times New Roman" w:hAnsi="Times New Roman"/>
          <w:caps/>
        </w:rPr>
        <w:t>)</w:t>
      </w:r>
      <w:r>
        <w:rPr>
          <w:rFonts w:ascii="Times New Roman" w:hAnsi="Times New Roman"/>
          <w:caps/>
        </w:rPr>
        <w:br/>
      </w:r>
      <w:r>
        <w:rPr>
          <w:rFonts w:ascii="Times New Roman" w:hAnsi="Times New Roman"/>
          <w:caps/>
          <w:shd w:fill="FFFF00" w:val="clear"/>
        </w:rPr>
        <w:t>MINJI Ardu...-JETÉ (code uqam) [dsl jsp ton nom de famille :(]</w:t>
      </w:r>
    </w:p>
    <w:p>
      <w:pPr>
        <w:pStyle w:val="Normal"/>
        <w:bidi w:val="0"/>
        <w:spacing w:lineRule="auto" w:line="276" w:before="0" w:after="0"/>
        <w:jc w:val="center"/>
        <w:rPr>
          <w:rFonts w:ascii="Times New Roman" w:hAnsi="Times New Roman"/>
          <w:caps/>
        </w:rPr>
      </w:pPr>
      <w:r>
        <w:rPr>
          <w:rFonts w:ascii="Times New Roman" w:hAnsi="Times New Roman"/>
          <w:caps/>
          <w:shd w:fill="FFFF00" w:val="clear"/>
        </w:rPr>
        <w:t>26</w:t>
      </w:r>
      <w:r>
        <w:rPr>
          <w:rFonts w:ascii="Times New Roman" w:hAnsi="Times New Roman"/>
          <w:caps/>
        </w:rPr>
        <w:t xml:space="preserve"> MARS 2026</w:t>
      </w:r>
      <w:r>
        <w:br w:type="page"/>
      </w:r>
    </w:p>
    <w:p>
      <w:pPr>
        <w:pStyle w:val="BodyText"/>
        <w:bidi w:val="0"/>
        <w:spacing w:lineRule="auto" w:line="480"/>
        <w:ind w:hanging="0" w:left="0" w:right="0"/>
        <w:jc w:val="left"/>
        <w:rPr>
          <w:rFonts w:ascii="Times New Roman" w:hAnsi="Times New Roman"/>
          <w:lang w:val="fr-CA"/>
        </w:rPr>
      </w:pPr>
      <w:r>
        <w:rPr>
          <w:rFonts w:ascii="Times New Roman" w:hAnsi="Times New Roman"/>
          <w:b/>
          <w:bCs/>
          <w:u w:val="none"/>
          <w:lang w:val="fr-CA"/>
        </w:rPr>
        <w:t>Titre (temporaire)</w:t>
      </w:r>
      <w:r>
        <w:rPr>
          <w:rFonts w:ascii="Times New Roman" w:hAnsi="Times New Roman"/>
          <w:lang w:val="fr-CA"/>
        </w:rPr>
        <w:br/>
        <w:tab/>
      </w:r>
      <w:r>
        <w:rPr>
          <w:rFonts w:ascii="Times New Roman" w:hAnsi="Times New Roman"/>
          <w:shd w:fill="FFFF00" w:val="clear"/>
          <w:lang w:val="fr-CA"/>
        </w:rPr>
        <w:t xml:space="preserve">Les messages égarés dans un monde </w:t>
      </w:r>
      <w:r>
        <w:rPr>
          <w:rFonts w:ascii="Times New Roman" w:hAnsi="Times New Roman"/>
          <w:shd w:fill="FFFF00" w:val="clear"/>
          <w:lang w:val="fr-CA"/>
        </w:rPr>
        <w:t>immersif</w:t>
      </w:r>
      <w:r>
        <w:rPr>
          <w:rFonts w:ascii="Times New Roman" w:hAnsi="Times New Roman"/>
          <w:shd w:fill="FFFF00" w:val="clear"/>
          <w:lang w:val="fr-CA"/>
        </w:rPr>
        <w:t xml:space="preserve">. </w:t>
      </w:r>
      <w:r>
        <w:rPr>
          <w:rFonts w:ascii="Times New Roman" w:hAnsi="Times New Roman"/>
          <w:shd w:fill="FFFF00" w:val="clear"/>
          <w:lang w:val="fr-CA"/>
        </w:rPr>
        <w:t>[Idk man t’as un meilleur vocabulaire que moi je crois en toi pour me traduire ça ;-;]</w:t>
      </w:r>
    </w:p>
    <w:p>
      <w:pPr>
        <w:pStyle w:val="BodyText"/>
        <w:bidi w:val="0"/>
        <w:spacing w:lineRule="auto" w:line="480"/>
        <w:ind w:hanging="0" w:left="0" w:right="0"/>
        <w:jc w:val="left"/>
        <w:rPr>
          <w:rFonts w:ascii="Times New Roman" w:hAnsi="Times New Roman"/>
          <w:lang w:val="fr-CA"/>
        </w:rPr>
      </w:pPr>
      <w:r>
        <w:rPr>
          <w:rFonts w:ascii="Times New Roman" w:hAnsi="Times New Roman"/>
          <w:lang w:val="fr-CA"/>
        </w:rPr>
      </w:r>
    </w:p>
    <w:p>
      <w:pPr>
        <w:pStyle w:val="BodyText"/>
        <w:bidi w:val="0"/>
        <w:spacing w:lineRule="auto" w:line="480"/>
        <w:ind w:hanging="0" w:left="0" w:right="0"/>
        <w:jc w:val="left"/>
        <w:rPr>
          <w:rFonts w:ascii="Times New Roman" w:hAnsi="Times New Roman"/>
          <w:lang w:val="fr-CA"/>
        </w:rPr>
      </w:pPr>
      <w:r>
        <w:rPr>
          <w:rFonts w:ascii="Times New Roman" w:hAnsi="Times New Roman"/>
          <w:b/>
          <w:bCs/>
          <w:u w:val="none"/>
          <w:lang w:val="fr-CA"/>
        </w:rPr>
        <w:t>Sujet de recherche</w:t>
      </w:r>
      <w:r>
        <w:rPr>
          <w:rFonts w:ascii="Times New Roman" w:hAnsi="Times New Roman"/>
          <w:b/>
          <w:bCs/>
          <w:u w:val="single"/>
          <w:lang w:val="fr-CA"/>
        </w:rPr>
        <w:br/>
      </w:r>
      <w:r>
        <w:rPr>
          <w:rFonts w:ascii="Times New Roman" w:hAnsi="Times New Roman"/>
          <w:b w:val="false"/>
          <w:bCs w:val="false"/>
          <w:u w:val="none"/>
          <w:lang w:val="fr-CA"/>
        </w:rPr>
        <w:tab/>
      </w:r>
      <w:r>
        <w:rPr>
          <w:rFonts w:ascii="Times New Roman" w:hAnsi="Times New Roman"/>
          <w:b w:val="false"/>
          <w:bCs w:val="false"/>
          <w:i/>
          <w:iCs/>
          <w:u w:val="none"/>
          <w:lang w:val="fr-CA"/>
        </w:rPr>
        <w:t>Swell of Spaec(i)es</w:t>
      </w:r>
      <w:r>
        <w:rPr>
          <w:rFonts w:ascii="Times New Roman" w:hAnsi="Times New Roman"/>
          <w:b w:val="false"/>
          <w:bCs w:val="false"/>
          <w:u w:val="none"/>
          <w:lang w:val="fr-CA"/>
        </w:rPr>
        <w:t xml:space="preserve"> et </w:t>
      </w:r>
      <w:r>
        <w:rPr>
          <w:rFonts w:ascii="Times New Roman" w:hAnsi="Times New Roman"/>
          <w:b w:val="false"/>
          <w:bCs w:val="false"/>
          <w:i/>
          <w:iCs/>
          <w:u w:val="none"/>
          <w:lang w:val="fr-CA"/>
        </w:rPr>
        <w:t>Keiken</w:t>
      </w:r>
    </w:p>
    <w:p>
      <w:pPr>
        <w:pStyle w:val="BodyText"/>
        <w:bidi w:val="0"/>
        <w:spacing w:lineRule="auto" w:line="480"/>
        <w:ind w:hanging="0" w:left="0" w:right="0"/>
        <w:jc w:val="left"/>
        <w:rPr>
          <w:rFonts w:ascii="Times New Roman" w:hAnsi="Times New Roman"/>
          <w:lang w:val="fr-CA"/>
        </w:rPr>
      </w:pPr>
      <w:r>
        <w:rPr>
          <w:rFonts w:ascii="Times New Roman" w:hAnsi="Times New Roman"/>
          <w:lang w:val="fr-CA"/>
        </w:rPr>
      </w:r>
    </w:p>
    <w:p>
      <w:pPr>
        <w:pStyle w:val="BodyText"/>
        <w:bidi w:val="0"/>
        <w:spacing w:lineRule="auto" w:line="480"/>
        <w:ind w:hanging="0" w:left="0" w:right="0"/>
        <w:jc w:val="left"/>
        <w:rPr>
          <w:rFonts w:ascii="Times New Roman" w:hAnsi="Times New Roman"/>
          <w:lang w:val="fr-CA"/>
        </w:rPr>
      </w:pPr>
      <w:r>
        <w:rPr>
          <w:rFonts w:ascii="Times New Roman" w:hAnsi="Times New Roman"/>
          <w:b/>
          <w:bCs/>
          <w:u w:val="none"/>
          <w:lang w:val="fr-CA"/>
        </w:rPr>
        <w:t>Question de recherche</w:t>
      </w:r>
      <w:r>
        <w:rPr>
          <w:rFonts w:ascii="Times New Roman" w:hAnsi="Times New Roman"/>
          <w:lang w:val="fr-CA"/>
        </w:rPr>
        <w:br/>
        <w:tab/>
      </w:r>
      <w:r>
        <w:rPr>
          <w:rFonts w:ascii="Times New Roman" w:hAnsi="Times New Roman"/>
          <w:lang w:val="fr-CA"/>
        </w:rPr>
        <w:t>Comment le rôle actif du spectateur favorise-t-il ou fragilise-t-il la transmission du message artistique ?</w:t>
      </w:r>
    </w:p>
    <w:p>
      <w:pPr>
        <w:pStyle w:val="BodyText"/>
        <w:bidi w:val="0"/>
        <w:spacing w:lineRule="auto" w:line="480"/>
        <w:ind w:hanging="0" w:left="0" w:right="0"/>
        <w:jc w:val="left"/>
        <w:rPr>
          <w:rFonts w:ascii="Times New Roman" w:hAnsi="Times New Roman"/>
          <w:lang w:val="fr-CA"/>
        </w:rPr>
      </w:pPr>
      <w:r>
        <w:rPr>
          <w:rFonts w:ascii="Times New Roman" w:hAnsi="Times New Roman"/>
          <w:lang w:val="fr-CA"/>
        </w:rPr>
      </w:r>
    </w:p>
    <w:p>
      <w:pPr>
        <w:pStyle w:val="BodyText"/>
        <w:bidi w:val="0"/>
        <w:spacing w:lineRule="auto" w:line="480"/>
        <w:ind w:hanging="0" w:left="0" w:right="0"/>
        <w:jc w:val="left"/>
        <w:rPr/>
      </w:pPr>
      <w:r>
        <w:rPr>
          <w:rFonts w:ascii="Times New Roman" w:hAnsi="Times New Roman"/>
          <w:b/>
          <w:bCs/>
          <w:lang w:val="fr-CA"/>
        </w:rPr>
        <w:t>Bibliographie commentée</w:t>
      </w:r>
    </w:p>
    <w:p>
      <w:pPr>
        <w:pStyle w:val="BodyText"/>
        <w:bidi w:val="0"/>
        <w:spacing w:lineRule="auto" w:line="480"/>
        <w:ind w:hanging="0" w:left="0" w:right="0"/>
        <w:jc w:val="left"/>
        <w:rPr/>
      </w:pPr>
      <w:r>
        <w:rPr>
          <w:rFonts w:ascii="Times New Roman" w:hAnsi="Times New Roman"/>
          <w:lang w:val="fr-CA"/>
        </w:rPr>
        <w:t xml:space="preserve">Slater, M., Lotto, B., Arnold, M. M., &amp; Sanchez-Vives, M. V. (2009). «  How we experience immersive virtual environments: the concept of presence and its measurement. » </w:t>
      </w:r>
      <w:r>
        <w:rPr>
          <w:rFonts w:ascii="Times New Roman" w:hAnsi="Times New Roman"/>
          <w:i/>
          <w:lang w:val="fr-CA"/>
        </w:rPr>
        <w:t>Anuario de psicología</w:t>
      </w:r>
      <w:r>
        <w:rPr>
          <w:rFonts w:ascii="Times New Roman" w:hAnsi="Times New Roman"/>
          <w:lang w:val="fr-CA"/>
        </w:rPr>
        <w:t xml:space="preserve">, </w:t>
      </w:r>
      <w:r>
        <w:rPr>
          <w:rFonts w:ascii="Times New Roman" w:hAnsi="Times New Roman"/>
          <w:i/>
          <w:lang w:val="fr-CA"/>
        </w:rPr>
        <w:t>40</w:t>
      </w:r>
      <w:r>
        <w:rPr>
          <w:rFonts w:ascii="Times New Roman" w:hAnsi="Times New Roman"/>
          <w:lang w:val="fr-CA"/>
        </w:rPr>
        <w:t xml:space="preserve">(2), 193-210. </w:t>
      </w:r>
      <w:hyperlink r:id="rId2">
        <w:r>
          <w:rPr>
            <w:rStyle w:val="Hyperlink"/>
            <w:rFonts w:ascii="Times New Roman" w:hAnsi="Times New Roman"/>
            <w:lang w:val="fr-CA"/>
          </w:rPr>
          <w:t>https://www.redalyc.org/pdf/970/97017660004.pdf</w:t>
        </w:r>
      </w:hyperlink>
      <w:r>
        <w:rPr>
          <w:rFonts w:ascii="Times New Roman" w:hAnsi="Times New Roman"/>
          <w:lang w:val="fr-CA"/>
        </w:rPr>
        <w:t xml:space="preserve"> </w:t>
        <w:br/>
        <w:tab/>
      </w:r>
      <w:r>
        <w:rPr>
          <w:rFonts w:ascii="Times New Roman" w:hAnsi="Times New Roman"/>
          <w:lang w:val="fr-CA"/>
        </w:rPr>
        <w:t xml:space="preserve">L’article de Slater, Lotto, Arnold et Sanchez-Vives examine l’expérience utilisateur dans un environnement virtuel immersif. Les environnements immersifs sont surtout utilisés pour transmettre une histoire ou à partager une expérience spécifique au grand public, dans le cas de ce texte, on y trouve une différence particulière; l’immersion est différente de la présence. L’immersion est indiquée par le côté technique, dans leur cas « we reserve the term immersion to stand simply for what the technology delivers from an objective point of view. The more that a system delivers displays (in all sensory modalities) and tracking that preserves fidelity in relation to their equivalent real-world sensory modalities, the more that it may be described as being “immersive”. » Cette description est différente de celle de la présence, car la présence requiert l’expérience humaine et la réaction humaine, qui est séparée du côté technologique du système : « [i]f immersion is analogous to wavelength distribution in the description of colour then “presence” is analogous to the perception of colour. » C’est donc la présence de l’usager en interaction avec l’environnement et la technologie qui créer l’immersion lors de ces expériences, et non la technologie qui, à elle seule, ferait tout le travail. </w:t>
      </w:r>
    </w:p>
    <w:p>
      <w:pPr>
        <w:pStyle w:val="BodyText"/>
        <w:bidi w:val="0"/>
        <w:spacing w:lineRule="auto" w:line="480"/>
        <w:ind w:hanging="0" w:left="0" w:right="0"/>
        <w:jc w:val="left"/>
        <w:rPr>
          <w:rFonts w:ascii="Times New Roman" w:hAnsi="Times New Roman"/>
          <w:lang w:val="fr-CA"/>
        </w:rPr>
      </w:pPr>
      <w:r>
        <w:rPr/>
      </w:r>
    </w:p>
    <w:p>
      <w:pPr>
        <w:pStyle w:val="BodyText"/>
        <w:bidi w:val="0"/>
        <w:spacing w:lineRule="auto" w:line="480"/>
        <w:ind w:hanging="0" w:left="0" w:right="0"/>
        <w:jc w:val="left"/>
        <w:rPr>
          <w:rFonts w:ascii="Times New Roman" w:hAnsi="Times New Roman"/>
          <w:lang w:val="fr-CA"/>
        </w:rPr>
      </w:pPr>
      <w:r>
        <w:rPr/>
      </w:r>
    </w:p>
    <w:p>
      <w:pPr>
        <w:pStyle w:val="BodyText"/>
        <w:bidi w:val="0"/>
        <w:spacing w:lineRule="auto" w:line="480"/>
        <w:jc w:val="left"/>
        <w:rPr>
          <w:highlight w:val="none"/>
          <w:shd w:fill="FFFF00" w:val="clear"/>
        </w:rPr>
      </w:pPr>
      <w:r>
        <w:rPr>
          <w:rFonts w:ascii="Times New Roman" w:hAnsi="Times New Roman"/>
          <w:shd w:fill="FFFF00" w:val="clear"/>
          <w:lang w:val="fr-CA"/>
        </w:rPr>
        <w:t>A</w:t>
      </w:r>
      <w:r>
        <w:rPr>
          <w:rFonts w:ascii="Times New Roman" w:hAnsi="Times New Roman"/>
          <w:shd w:fill="FFFF00" w:val="clear"/>
          <w:lang w:val="fr-CA"/>
        </w:rPr>
        <w:t xml:space="preserve">UTRES SOURCES POSSIBLE D’AIDEN (à supprimer après) : </w:t>
      </w:r>
    </w:p>
    <w:p>
      <w:pPr>
        <w:pStyle w:val="BodyText"/>
        <w:numPr>
          <w:ilvl w:val="0"/>
          <w:numId w:val="1"/>
        </w:numPr>
        <w:bidi w:val="0"/>
        <w:spacing w:lineRule="auto" w:line="480"/>
        <w:jc w:val="left"/>
        <w:rPr/>
      </w:pPr>
      <w:r>
        <w:rPr>
          <w:rFonts w:ascii="Times New Roman" w:hAnsi="Times New Roman"/>
          <w:lang w:val="fr-CA"/>
        </w:rPr>
        <w:t xml:space="preserve">Godinho, H. (2013, mis en ligne 2021). Les pouvoirs du récit. Dans Iris. (p. 34). </w:t>
      </w:r>
      <w:r>
        <w:rPr>
          <w:rFonts w:ascii="Times New Roman" w:hAnsi="Times New Roman"/>
          <w:lang w:val="fr-CA"/>
        </w:rPr>
        <w:t xml:space="preserve">DOI : </w:t>
      </w:r>
      <w:hyperlink r:id="rId3">
        <w:r>
          <w:rPr>
            <w:rStyle w:val="Hyperlink"/>
            <w:rFonts w:ascii="Times New Roman" w:hAnsi="Times New Roman"/>
            <w:lang w:val="fr-CA"/>
          </w:rPr>
          <w:t>10.35562/iris.1893</w:t>
        </w:r>
      </w:hyperlink>
      <w:r>
        <w:rPr>
          <w:rFonts w:ascii="Times New Roman" w:hAnsi="Times New Roman"/>
          <w:lang w:val="fr-CA"/>
        </w:rPr>
        <w:t xml:space="preserve"> / </w:t>
      </w:r>
      <w:hyperlink r:id="rId4">
        <w:r>
          <w:rPr>
            <w:rStyle w:val="Hyperlink"/>
            <w:rFonts w:ascii="Times New Roman" w:hAnsi="Times New Roman"/>
            <w:lang w:val="fr-CA"/>
          </w:rPr>
          <w:t>https://publications-prairial.fr/iris/index.php?id=1893</w:t>
        </w:r>
      </w:hyperlink>
      <w:r>
        <w:rPr>
          <w:rFonts w:ascii="Times New Roman" w:hAnsi="Times New Roman"/>
          <w:lang w:val="fr-CA"/>
        </w:rPr>
        <w:t xml:space="preserve"> </w:t>
        <w:br/>
      </w:r>
    </w:p>
    <w:p>
      <w:pPr>
        <w:pStyle w:val="BodyText"/>
        <w:numPr>
          <w:ilvl w:val="0"/>
          <w:numId w:val="1"/>
        </w:numPr>
        <w:bidi w:val="0"/>
        <w:spacing w:lineRule="auto" w:line="480"/>
        <w:jc w:val="left"/>
        <w:rPr/>
      </w:pPr>
      <w:r>
        <w:rPr>
          <w:rFonts w:ascii="Times New Roman" w:hAnsi="Times New Roman"/>
          <w:lang w:val="fr-CA"/>
        </w:rPr>
        <w:t xml:space="preserve">Madaras, A. P. (2019). « L’oeuvre d’art, un moyen de communication verbale. » Dans </w:t>
      </w:r>
      <w:r>
        <w:rPr>
          <w:rFonts w:ascii="Times New Roman" w:hAnsi="Times New Roman"/>
          <w:i w:val="false"/>
          <w:iCs w:val="false"/>
          <w:lang w:val="fr-CA"/>
        </w:rPr>
        <w:t xml:space="preserve">Studii şi Cercetări de Onomastică şi Lexicologie, 12. </w:t>
      </w:r>
      <w:hyperlink r:id="rId5">
        <w:r>
          <w:rPr>
            <w:rStyle w:val="Hyperlink"/>
            <w:rFonts w:ascii="Times New Roman" w:hAnsi="Times New Roman"/>
            <w:i w:val="false"/>
            <w:iCs w:val="false"/>
            <w:lang w:val="fr-CA"/>
          </w:rPr>
          <w:t>https://cis01.central.ucv.ro/revista_scol/site_ro/2019/contributii_tineri_cercetatori/madaras_anamaria.pdf</w:t>
        </w:r>
      </w:hyperlink>
      <w:r>
        <w:rPr>
          <w:rFonts w:ascii="Times New Roman" w:hAnsi="Times New Roman"/>
          <w:i w:val="false"/>
          <w:iCs w:val="false"/>
          <w:lang w:val="fr-CA"/>
        </w:rPr>
        <w:t xml:space="preserve"> </w:t>
        <w:br/>
      </w:r>
    </w:p>
    <w:p>
      <w:pPr>
        <w:pStyle w:val="BodyText"/>
        <w:bidi w:val="0"/>
        <w:spacing w:lineRule="auto" w:line="480"/>
        <w:ind w:hanging="0" w:left="0" w:right="0"/>
        <w:jc w:val="both"/>
        <w:rPr>
          <w:rFonts w:ascii="Times New Roman" w:hAnsi="Times New Roman"/>
          <w:b/>
          <w:bCs/>
        </w:rPr>
      </w:pPr>
      <w:r>
        <w:rPr>
          <w:rFonts w:ascii="Times New Roman" w:hAnsi="Times New Roman"/>
          <w:b/>
          <w:bCs/>
        </w:rPr>
        <w:t>a) Comment avance votre recherche ? Veuillez cocher une case et expliquer.</w:t>
      </w:r>
    </w:p>
    <w:p>
      <w:pPr>
        <w:pStyle w:val="BodyText"/>
        <w:bidi w:val="0"/>
        <w:spacing w:lineRule="auto" w:line="480"/>
        <w:ind w:hanging="0" w:left="0" w:right="0"/>
        <w:jc w:val="both"/>
        <w:rPr>
          <w:rFonts w:ascii="Times New Roman" w:hAnsi="Times New Roman"/>
        </w:rPr>
      </w:pPr>
      <w:r>
        <w:rPr>
          <w:rFonts w:ascii="Times New Roman" w:hAnsi="Times New Roman"/>
        </w:rPr>
        <w:tab/>
        <w:t xml:space="preserve">😞 </w:t>
      </w:r>
      <w:r>
        <w:rPr>
          <w:rFonts w:ascii="Times New Roman" w:hAnsi="Times New Roman"/>
          <w:shd w:fill="auto" w:val="clear"/>
          <w:lang w:val="fr-CA"/>
        </w:rPr>
        <w:t>Pas génial, parce qu’on a eu beaucoup de difficultés à trouver un sujet et une question pour cette ébauche, puis, avec un sujet peu clair, ça nous a pris du temps à trouver des textes assez concrets pour soutenir notre question. C’est difficile d’être lancé dans le vide ainsi, puisque nous n’avons pas eu la chance de faire ce genre de travail auparavant. Puisque notre question est assez spécifique, les résultats de nos recherches semblent donc un peu séparés, et Aiden à de la difficulté à savoir si ses arguments sont valident avant d’écrire le texte et de tout assembler ensemble. Minji s’est mise à récolter deux pages pleines de source et, au final, ces sources n’ont pas été utilisées. Nous avons passé plusieurs heures à essayer de trouver un point commun, nous avons même utilisé l’aide de certains de nos collègues de classe afin d’aider avec le remue-méninges du sujet et de la question. C’est un peu stressant d’avoir bloqué autant sur quelque chose d’autant « simple » qu’une ébauche de texte, mais nous avons réussi à passer à travers et à se rendre a un point où nous sommes quand même confiants de notre question. Nous avons de bonnes idées sur comment faire le lien entre nos sources et les œuvres que nous avons choisi (</w:t>
      </w:r>
      <w:r>
        <w:rPr>
          <w:rFonts w:ascii="Times New Roman" w:hAnsi="Times New Roman"/>
          <w:i/>
          <w:iCs/>
          <w:shd w:fill="auto" w:val="clear"/>
          <w:lang w:val="fr-CA"/>
        </w:rPr>
        <w:t>Swell of Spaec(i)es</w:t>
      </w:r>
      <w:r>
        <w:rPr>
          <w:rFonts w:ascii="Times New Roman" w:hAnsi="Times New Roman"/>
          <w:shd w:fill="auto" w:val="clear"/>
          <w:lang w:val="fr-CA"/>
        </w:rPr>
        <w:t xml:space="preserve"> et </w:t>
      </w:r>
      <w:r>
        <w:rPr>
          <w:rFonts w:ascii="Times New Roman" w:hAnsi="Times New Roman"/>
          <w:i/>
          <w:iCs/>
          <w:shd w:fill="auto" w:val="clear"/>
          <w:lang w:val="fr-CA"/>
        </w:rPr>
        <w:t>Keiken</w:t>
      </w:r>
      <w:r>
        <w:rPr>
          <w:rFonts w:ascii="Times New Roman" w:hAnsi="Times New Roman"/>
          <w:shd w:fill="auto" w:val="clear"/>
          <w:lang w:val="fr-CA"/>
        </w:rPr>
        <w:t>), donc je crois que nous allons être correcte pour le texte final.</w:t>
      </w:r>
    </w:p>
    <w:p>
      <w:pPr>
        <w:pStyle w:val="BodyText"/>
        <w:bidi w:val="0"/>
        <w:spacing w:lineRule="auto" w:line="480"/>
        <w:ind w:hanging="0" w:left="0" w:right="0"/>
        <w:jc w:val="both"/>
        <w:rPr>
          <w:lang w:val="fr-CA"/>
        </w:rPr>
      </w:pPr>
      <w:r>
        <w:rPr>
          <w:rFonts w:ascii="Times New Roman" w:hAnsi="Times New Roman"/>
        </w:rPr>
      </w:r>
    </w:p>
    <w:p>
      <w:pPr>
        <w:pStyle w:val="BodyText"/>
        <w:bidi w:val="0"/>
        <w:spacing w:lineRule="auto" w:line="480"/>
        <w:ind w:hanging="0" w:left="0" w:right="0"/>
        <w:jc w:val="left"/>
        <w:rPr>
          <w:rFonts w:ascii="Times New Roman" w:hAnsi="Times New Roman"/>
          <w:b/>
          <w:bCs/>
          <w:lang w:val="fr-CA"/>
        </w:rPr>
      </w:pPr>
      <w:r>
        <w:rPr>
          <w:rFonts w:ascii="Times New Roman" w:hAnsi="Times New Roman"/>
          <w:b/>
          <w:bCs/>
          <w:lang w:val="fr-CA"/>
        </w:rPr>
        <w:t>b) Au cours de votre processus de recherche, avez-vous trouvé quelque chose qui a changé/renversé votre opinion sur ce sujet, renforcé ce que vous pensiez déjà ou a élargi votre idée initiale ? Veuillez préciser.</w:t>
      </w:r>
    </w:p>
    <w:p>
      <w:pPr>
        <w:pStyle w:val="BodyText"/>
        <w:bidi w:val="0"/>
        <w:spacing w:lineRule="auto" w:line="480"/>
        <w:ind w:hanging="0" w:left="0" w:right="0"/>
        <w:jc w:val="both"/>
        <w:rPr>
          <w:rFonts w:ascii="Times New Roman" w:hAnsi="Times New Roman"/>
          <w:lang w:val="fr-CA"/>
        </w:rPr>
      </w:pPr>
      <w:r>
        <w:rPr>
          <w:rFonts w:ascii="Times New Roman" w:hAnsi="Times New Roman"/>
          <w:lang w:val="fr-CA"/>
        </w:rPr>
        <w:tab/>
        <w:t xml:space="preserve">Depuis le début de notre recherche, notre question a beaucoup changé. Nous avons passer par plusieurs questions avant de finir avec celle-ci et avec plusieurs pages de sources qui se sont avéré, pour la plupart, a être inutile. Plusieurs de ces sources ont mené à des discussions qui nous ont fait réfléchir. Ce remue-méninge a fait apparaître des sujets et des questions qui semblaient toujours manquer un élément qui les rendrait intéressants. Puisque nous avons eu des idées de beaucoup de source différente, je ne crois pas que ça a renforcé notre idée initiale, je crois plutôt que c’est une suite de test jusqu’à ce qu’on ait trouvé la bonne. Par contre, ce chemin un peu sens dessus dessous nous a permis d’élargir nos horizons et, par défaut, notre idée initiale pour finalement nous permettre de tomber sur la question actuelle sur le rôle du spectateur. Cette question est une version plus élaborée et axée sur le professionnalisme de l’une des questions initiales sur la manière dont un message peut être perdu dans une expérience immersive. Nous avons pensé alors au rôle du spectateur lorsqu’il vit les expériences, ce qui nous a fait penser plus précisément a son rôle dans tout cela. </w:t>
      </w:r>
    </w:p>
    <w:p>
      <w:pPr>
        <w:pStyle w:val="BodyText"/>
        <w:bidi w:val="0"/>
        <w:spacing w:lineRule="auto" w:line="480"/>
        <w:ind w:hanging="0" w:left="0" w:right="0"/>
        <w:jc w:val="left"/>
        <w:rPr>
          <w:rFonts w:ascii="Times New Roman" w:hAnsi="Times New Roman"/>
          <w:lang w:val="fr-CA"/>
        </w:rPr>
      </w:pPr>
      <w:r>
        <w:rPr>
          <w:rFonts w:ascii="Times New Roman" w:hAnsi="Times New Roman"/>
          <w:lang w:val="fr-CA"/>
        </w:rPr>
      </w:r>
    </w:p>
    <w:p>
      <w:pPr>
        <w:pStyle w:val="BodyText"/>
        <w:bidi w:val="0"/>
        <w:spacing w:lineRule="auto" w:line="480"/>
        <w:ind w:hanging="0" w:left="0" w:right="0"/>
        <w:jc w:val="left"/>
        <w:rPr>
          <w:rFonts w:ascii="Times New Roman" w:hAnsi="Times New Roman"/>
          <w:lang w:val="fr-CA"/>
        </w:rPr>
      </w:pPr>
      <w:r>
        <w:rPr>
          <w:rFonts w:ascii="Times New Roman" w:hAnsi="Times New Roman"/>
          <w:lang w:val="fr-CA"/>
        </w:rPr>
        <w:t>c) Quel est l'aspect le plus difficile de la recherche sur le sujet que vous avez choisi ?</w:t>
        <w:br/>
        <w:tab/>
        <w:t xml:space="preserve"> </w:t>
      </w:r>
      <w:r>
        <w:rPr>
          <w:rFonts w:ascii="Times New Roman" w:hAnsi="Times New Roman"/>
          <w:shd w:fill="FFFF00" w:val="clear"/>
          <w:lang w:val="fr-CA"/>
        </w:rPr>
        <w:t>Minji</w:t>
      </w:r>
    </w:p>
    <w:p>
      <w:pPr>
        <w:pStyle w:val="BodyText"/>
        <w:bidi w:val="0"/>
        <w:spacing w:lineRule="auto" w:line="480"/>
        <w:ind w:hanging="0" w:left="0" w:right="0"/>
        <w:jc w:val="left"/>
        <w:rPr>
          <w:rFonts w:ascii="Times New Roman" w:hAnsi="Times New Roman"/>
          <w:lang w:val="fr-CA"/>
        </w:rPr>
      </w:pPr>
      <w:r>
        <w:rPr>
          <w:rFonts w:ascii="Times New Roman" w:hAnsi="Times New Roman"/>
          <w:lang w:val="fr-CA"/>
        </w:rPr>
      </w:r>
    </w:p>
    <w:p>
      <w:pPr>
        <w:pStyle w:val="BodyText"/>
        <w:bidi w:val="0"/>
        <w:spacing w:lineRule="auto" w:line="480"/>
        <w:ind w:hanging="0" w:left="0" w:right="0"/>
        <w:jc w:val="left"/>
        <w:rPr>
          <w:rFonts w:ascii="Times New Roman" w:hAnsi="Times New Roman"/>
          <w:lang w:val="fr-CA"/>
        </w:rPr>
      </w:pPr>
      <w:r>
        <w:rPr>
          <w:rFonts w:ascii="Times New Roman" w:hAnsi="Times New Roman"/>
          <w:lang w:val="fr-CA"/>
        </w:rPr>
        <w:t>d) Quel est l'aspect le plus passionnant de la recherche sur ce sujet ?</w:t>
        <w:br/>
        <w:t xml:space="preserve"> </w:t>
        <w:tab/>
      </w:r>
      <w:r>
        <w:rPr>
          <w:rFonts w:ascii="Times New Roman" w:hAnsi="Times New Roman"/>
          <w:shd w:fill="FFFF00" w:val="clear"/>
          <w:lang w:val="fr-CA"/>
        </w:rPr>
        <w:t>Minji</w:t>
      </w:r>
    </w:p>
    <w:p>
      <w:pPr>
        <w:pStyle w:val="BodyText"/>
        <w:bidi w:val="0"/>
        <w:spacing w:lineRule="auto" w:line="480"/>
        <w:ind w:hanging="0" w:left="0" w:right="0"/>
        <w:jc w:val="left"/>
        <w:rPr>
          <w:rFonts w:ascii="Times New Roman" w:hAnsi="Times New Roman"/>
          <w:lang w:val="fr-CA"/>
        </w:rPr>
      </w:pPr>
      <w:r>
        <w:rPr>
          <w:rFonts w:ascii="Times New Roman" w:hAnsi="Times New Roman"/>
          <w:lang w:val="fr-CA"/>
        </w:rPr>
      </w:r>
    </w:p>
    <w:p>
      <w:pPr>
        <w:pStyle w:val="BodyText"/>
        <w:bidi w:val="0"/>
        <w:spacing w:lineRule="auto" w:line="480"/>
        <w:ind w:hanging="0" w:left="0" w:right="0"/>
        <w:jc w:val="left"/>
        <w:rPr>
          <w:rFonts w:ascii="Times New Roman" w:hAnsi="Times New Roman"/>
          <w:lang w:val="fr-CA"/>
        </w:rPr>
      </w:pPr>
      <w:r>
        <w:rPr>
          <w:rFonts w:ascii="Times New Roman" w:hAnsi="Times New Roman"/>
          <w:b/>
          <w:bCs/>
          <w:lang w:val="fr-CA"/>
        </w:rPr>
        <w:t>f) Quelles questions souhaitez-vous me poser ?</w:t>
      </w:r>
      <w:r>
        <w:rPr>
          <w:rFonts w:ascii="Times New Roman" w:hAnsi="Times New Roman"/>
          <w:lang w:val="fr-CA"/>
        </w:rPr>
        <w:br/>
        <w:tab/>
      </w:r>
      <w:r>
        <w:rPr>
          <w:rFonts w:ascii="Times New Roman" w:hAnsi="Times New Roman"/>
          <w:lang w:val="fr-CA"/>
        </w:rPr>
        <w:t>Pourquoi est-ce que ce formulaire passe de D a F, il n’y a pas de E?</w:t>
        <w:br/>
        <w:tab/>
        <w:t>Dans un contexte où notre question ne se fait pas approuvé par vous lors de la correction de l’ébauche, comment devons-nous procédé? Est-ce qu’on doit modifier la question ou la changer complètement? Allons-nous devoir changer toutes nos sources?</w:t>
      </w:r>
    </w:p>
    <w:p>
      <w:pPr>
        <w:pStyle w:val="BodyText"/>
        <w:bidi w:val="0"/>
        <w:spacing w:lineRule="auto" w:line="480"/>
        <w:ind w:hanging="0" w:left="0" w:right="0"/>
        <w:jc w:val="left"/>
        <w:rPr>
          <w:rFonts w:ascii="Times New Roman" w:hAnsi="Times New Roman"/>
          <w:lang w:val="fr-CA"/>
        </w:rPr>
      </w:pPr>
      <w:r>
        <w:rPr>
          <w:rFonts w:ascii="Times New Roman" w:hAnsi="Times New Roman"/>
          <w:lang w:val="fr-CA"/>
        </w:rPr>
      </w:r>
    </w:p>
    <w:p>
      <w:pPr>
        <w:pStyle w:val="Normal"/>
        <w:bidi w:val="0"/>
        <w:spacing w:lineRule="auto" w:line="480"/>
        <w:jc w:val="left"/>
        <w:rPr>
          <w:rFonts w:ascii="Times New Roman" w:hAnsi="Times New Roman"/>
          <w:b/>
          <w:bCs/>
          <w:lang w:val="fr-CA"/>
        </w:rPr>
      </w:pPr>
      <w:r>
        <w:rPr>
          <w:rFonts w:ascii="Times New Roman" w:hAnsi="Times New Roman"/>
          <w:b/>
          <w:bCs/>
          <w:lang w:val="fr-CA"/>
        </w:rPr>
        <w:t>g) Si vous travaillez en duo, il faudra indiquer qui a pris en charge quelle partie du travail.</w:t>
      </w:r>
    </w:p>
    <w:p>
      <w:pPr>
        <w:pStyle w:val="Normal"/>
        <w:bidi w:val="0"/>
        <w:spacing w:lineRule="auto" w:line="480"/>
        <w:jc w:val="left"/>
        <w:rPr>
          <w:rFonts w:ascii="Times New Roman" w:hAnsi="Times New Roman"/>
          <w:lang w:val="fr-CA"/>
        </w:rPr>
      </w:pPr>
      <w:r>
        <w:rPr>
          <w:rFonts w:ascii="Times New Roman" w:hAnsi="Times New Roman"/>
          <w:lang w:val="fr-CA"/>
        </w:rPr>
        <w:tab/>
      </w:r>
      <w:r>
        <w:rPr>
          <w:rFonts w:ascii="Times New Roman" w:hAnsi="Times New Roman"/>
          <w:lang w:val="fr-CA"/>
        </w:rPr>
        <w:t xml:space="preserve">La recherche a été fait en partie ensemble et en partie séparée. Nous avons chacun choisi un texte pour la bibliographie commenté (Aiden à le texte </w:t>
      </w:r>
      <w:r>
        <w:rPr>
          <w:rFonts w:ascii="Times New Roman" w:hAnsi="Times New Roman"/>
          <w:lang w:val="fr-CA"/>
        </w:rPr>
        <w:t xml:space="preserve">«  How we experience immersive virtual environments </w:t>
      </w:r>
      <w:r>
        <w:rPr>
          <w:rFonts w:ascii="Times New Roman" w:hAnsi="Times New Roman"/>
          <w:lang w:val="fr-CA"/>
        </w:rPr>
        <w:t xml:space="preserve">[…] » alors que </w:t>
      </w:r>
      <w:r>
        <w:rPr>
          <w:rFonts w:ascii="Times New Roman" w:hAnsi="Times New Roman"/>
          <w:shd w:fill="FFFF00" w:val="clear"/>
          <w:lang w:val="fr-CA"/>
        </w:rPr>
        <w:t>Minji a le texte …</w:t>
      </w:r>
      <w:r>
        <w:rPr>
          <w:rFonts w:ascii="Times New Roman" w:hAnsi="Times New Roman"/>
          <w:lang w:val="fr-CA"/>
        </w:rPr>
        <w:t xml:space="preserve"> ). Le formulaire à été séparé aussi, la question A est écrit par Aiden. La question B est fait a deux. Les questions C et D sont écrite par Minji. Les questions F et G sont écrite par Aiden. Lors du travail final, nous allons séparer le texte selon nos sources (deux source chacun) donc il devrait être fait moitié-moitié. Le tout à été corrigé par Antidote.</w:t>
      </w:r>
    </w:p>
    <w:sectPr>
      <w:footerReference w:type="default" r:id="rId6"/>
      <w:type w:val="nextPage"/>
      <w:pgSz w:w="12240" w:h="15840"/>
      <w:pgMar w:left="1418" w:right="1418" w:gutter="0" w:header="0" w:top="1418" w:footer="709" w:bottom="1418"/>
      <w:pgNumType w:start="1" w:fmt="decimal"/>
      <w:formProt w:val="false"/>
      <w:textDirection w:val="lrTb"/>
      <w:docGrid w:type="default" w:linePitch="360" w:charSpace="2457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Times New Roman">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bookmarkStart w:id="0" w:name="PageNumWizard_FOOTER_Converted12"/>
    <w:r>
      <w:rPr/>
      <w:fldChar w:fldCharType="begin"/>
    </w:r>
    <w:r>
      <w:rPr/>
      <w:instrText xml:space="preserve"> PAGE </w:instrText>
    </w:r>
    <w:r>
      <w:rPr/>
      <w:fldChar w:fldCharType="separate"/>
    </w:r>
    <w:r>
      <w:rPr/>
      <w:t>6</w:t>
    </w:r>
    <w:r>
      <w:rPr/>
      <w:fldChar w:fldCharType="end"/>
    </w:r>
    <w:bookmarkEnd w:id="0"/>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CA"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CA" w:eastAsia="zh-CN" w:bidi="hi-IN"/>
    </w:rPr>
  </w:style>
  <w:style w:type="character" w:styleId="Hyperlink">
    <w:name w:val="Hyperlink"/>
    <w:rPr>
      <w:color w:val="000080"/>
      <w:u w:val="single"/>
    </w:rPr>
  </w:style>
  <w:style w:type="character" w:styleId="FollowedHyperlink">
    <w:name w:val="FollowedHyperlink"/>
    <w:rPr>
      <w:color w:val="80000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ooter">
    <w:name w:val="Footer"/>
    <w:basedOn w:val="Normal"/>
    <w:pPr>
      <w:tabs>
        <w:tab w:val="clear" w:pos="709"/>
        <w:tab w:val="center" w:pos="4680" w:leader="none"/>
        <w:tab w:val="right" w:pos="9360" w:leader="none"/>
      </w:tabs>
      <w:spacing w:lineRule="auto" w:line="240" w:before="0" w:after="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redalyc.org/pdf/970/97017660004.pdf" TargetMode="External"/><Relationship Id="rId3" Type="http://schemas.openxmlformats.org/officeDocument/2006/relationships/hyperlink" Target="https://dx.doi.org/10.35562/iris.1893" TargetMode="External"/><Relationship Id="rId4" Type="http://schemas.openxmlformats.org/officeDocument/2006/relationships/hyperlink" Target="https://publications-prairial.fr/iris/index.php?id=1893" TargetMode="External"/><Relationship Id="rId5" Type="http://schemas.openxmlformats.org/officeDocument/2006/relationships/hyperlink" Target="https://cis01.central.ucv.ro/revista_scol/site_ro/2019/contributii_tineri_cercetatori/madaras_anamaria.pdf" TargetMode="Externa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454</TotalTime>
  <Application>LibreOffice/7.6.2.1$Windows_X86_64 LibreOffice_project/56f7684011345957bbf33a7ee678afaf4d2ba333</Application>
  <AppVersion>15.0000</AppVersion>
  <Pages>6</Pages>
  <Words>1092</Words>
  <Characters>5630</Characters>
  <CharactersWithSpaces>6720</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2026-03-26T17:07:28Z</dcterms:created>
  <dc:creator/>
  <dc:description/>
  <dc:language>en-CA</dc:language>
  <cp:lastModifiedBy/>
  <dcterms:modified xsi:type="dcterms:W3CDTF">2026-03-27T00:41:55Z</dcterms:modified>
  <cp:revision>4</cp:revision>
  <dc:subject/>
  <dc:title/>
</cp:coreProperties>
</file>