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用户手册</w:t>
      </w:r>
    </w:p>
    <w:p>
      <w:r>
        <w:t>项目</w:t>
      </w:r>
      <w:bookmarkStart w:id="0" w:name="_GoBack"/>
      <w:bookmarkEnd w:id="0"/>
      <w:r>
        <w:t>入口为all.py，用户在命令行输入python all.py即可使用本项目的所有功能。</w:t>
      </w:r>
    </w:p>
    <w:p>
      <w:r>
        <w:drawing>
          <wp:inline distT="0" distB="0" distL="114300" distR="114300">
            <wp:extent cx="1645920" cy="124142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24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>下载功能</w:t>
      </w:r>
    </w:p>
    <w:p>
      <w:pPr>
        <w:numPr>
          <w:numId w:val="0"/>
        </w:numPr>
      </w:pPr>
      <w:r>
        <w:t>本软件提供自动下载来自codnas数据库的pdb文件，在文本框中输入要下载的文件名，蛋白质结构会自动下载到/aaa文件夹下。</w:t>
      </w:r>
    </w:p>
    <w:p>
      <w:pPr>
        <w:numPr>
          <w:numId w:val="0"/>
        </w:numPr>
      </w:pPr>
      <w:r>
        <w:drawing>
          <wp:inline distT="0" distB="0" distL="114300" distR="114300">
            <wp:extent cx="2252980" cy="1708150"/>
            <wp:effectExtent l="0" t="0" r="7620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2、对一组蛋白质结构pca分析，点击choose files按钮，可以选择要进行pca分析的一组结构/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3520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点击pca analysis files，软件会自动执行pca分析，并将分析结果写入相应的文件中，如特征值、特征向量等、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r1.txt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pca分析后得到的特征值</w:t>
            </w:r>
          </w:p>
        </w:tc>
      </w:tr>
      <w:tr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r2.txt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pca分析后得到的特征</w:t>
            </w:r>
            <w:r>
              <w:rPr>
                <w:vertAlign w:val="baseline"/>
              </w:rPr>
              <w:t>向量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xyz.txt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project.txt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sdev.txt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resno.txt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1.py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可以生成pc1轨迹的pymol文件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2.py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可以生成pc2轨迹的pymol文件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pc_1.pdb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Pc1的轨迹</w:t>
            </w:r>
          </w:p>
        </w:tc>
      </w:tr>
    </w:tbl>
    <w:p>
      <w:pPr>
        <w:numPr>
          <w:ilvl w:val="0"/>
          <w:numId w:val="2"/>
        </w:numPr>
      </w:pPr>
      <w:r>
        <w:t>对一组蛋白质结构进行nma分析，点击choose files按钮，选择要进行分析的结构。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2392045"/>
            <wp:effectExtent l="0" t="0" r="19685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点击nma analysis files按钮，进行nma分析，nma计算出的特征向量会存在modevectortxt文件夹下，分别对应于每一个结构的nma计算结果。例如，</w:t>
      </w:r>
      <w:r>
        <w:rPr>
          <w:rFonts w:hint="eastAsia"/>
        </w:rPr>
        <w:t>modeVector_1</w:t>
      </w:r>
      <w:r>
        <w:rPr>
          <w:rFonts w:hint="default"/>
        </w:rPr>
        <w:t>.txt对应于对第一个结构的nma分析结果。</w:t>
      </w:r>
    </w:p>
    <w:p>
      <w:pPr>
        <w:numPr>
          <w:ilvl w:val="0"/>
          <w:numId w:val="2"/>
        </w:numPr>
      </w:pPr>
      <w:r>
        <w:t>在完成pca分析后nma分析后，可以使用comparision histogram和comparison trajectory两个功能进行两种分析结果的比较。</w:t>
      </w:r>
    </w:p>
    <w:p>
      <w:pPr>
        <w:numPr>
          <w:ilvl w:val="0"/>
          <w:numId w:val="2"/>
        </w:numPr>
      </w:pPr>
      <w:r>
        <w:t>点击comparison histogram ，点击projection histogram按钮，系统会将每个结构的较大的normal modes 投影到pc1和pc2上，并统计投影值的频率，得到如下的直方图，该直方图存储在</w:t>
      </w:r>
      <w:r>
        <w:rPr>
          <w:rFonts w:hint="eastAsia"/>
        </w:rPr>
        <w:t>normalModeProjectionPCAfigure</w:t>
      </w:r>
      <w:r>
        <w:rPr>
          <w:rFonts w:hint="default"/>
        </w:rPr>
        <w:t>文件夹下，并显示在界面上。例如，mode_0_pc1.png表示将所有结构的最大normal modes投影到pc1后，统计投影值的频率得出的直方图。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486150"/>
            <wp:effectExtent l="0" t="0" r="1333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 xml:space="preserve">点击comparison </w:t>
      </w:r>
      <w:r>
        <w:t>trajectory按钮，可完成将结构投影到pc上，</w:t>
      </w:r>
    </w:p>
    <w:p>
      <w:pPr>
        <w:numPr>
          <w:numId w:val="0"/>
        </w:numPr>
      </w:pPr>
      <w:r>
        <w:t>生成的图片分别保存在1.png和2.png中。</w:t>
      </w:r>
      <w:r>
        <w:drawing>
          <wp:inline distT="0" distB="0" distL="114300" distR="114300">
            <wp:extent cx="3510280" cy="1954530"/>
            <wp:effectExtent l="0" t="0" r="2032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95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投影后的文件分别保存为proj_pc1_i.pdb和proj_pc2_i.pdb.其中i代表输入的结构序号。</w:t>
      </w:r>
    </w:p>
    <w:p>
      <w:pPr>
        <w:numPr>
          <w:numId w:val="0"/>
        </w:numPr>
      </w:pPr>
      <w:r>
        <w:drawing>
          <wp:inline distT="0" distB="0" distL="114300" distR="114300">
            <wp:extent cx="1981200" cy="2806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9000" cy="2870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计算出的平均结构保存在avg.pdb中。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F1BC7C"/>
    <w:multiLevelType w:val="singleLevel"/>
    <w:tmpl w:val="5EF1BC7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EF1C335"/>
    <w:multiLevelType w:val="singleLevel"/>
    <w:tmpl w:val="5EF1C335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EB9825"/>
    <w:rsid w:val="FEEB9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Office_2.1.0.3383_F1E327BC-269C-435d-A152-05C5408002CA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2020-06-23T15:58:00Z</dcterms:created>
  <dc:creator>feifei</dc:creator>
  <cp:lastModifiedBy>feifei</cp:lastModifiedBy>
  <dcterms:modified xsi:type="dcterms:W3CDTF">2020-06-23T16:50:50Z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2052-2.1.0.3383</vt:lpwstr>
  </property>
</Properties>
</file>