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Empleados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Introducir 5 departamentos y 10 empleados y realizar las siguientes consultas: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spacing w:line="360" w:lineRule="auto"/>
        <w:ind w:left="1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Resuelva todas las consultas utilizando la sintaxis de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SQL1 </w:t>
      </w:r>
      <w:r w:rsidDel="00000000" w:rsidR="00000000" w:rsidRPr="00000000">
        <w:rPr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SQL2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before="160" w:line="360" w:lineRule="auto"/>
        <w:ind w:left="283.46456692913375" w:hanging="2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Devuelve un listado con los empleados y los datos de los departamentos donde trabaja cada uno.</w:t>
      </w:r>
    </w:p>
    <w:p w:rsidR="00000000" w:rsidDel="00000000" w:rsidP="00000000" w:rsidRDefault="00000000" w:rsidRPr="00000000" w14:paraId="00000009">
      <w:pPr>
        <w:spacing w:before="160" w:line="283.2005454545455" w:lineRule="auto"/>
        <w:ind w:left="283.46456692913375" w:right="160" w:hanging="24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Devuelve un listado con los empleados y los datos de los departamentos donde trabaja cada uno. Ordena el resultado, en primer lugar por el nombre del departamento (en orden alfabético) y en segundo lugar por los apellidos y el nombre de los empleados.</w:t>
      </w:r>
    </w:p>
    <w:p w:rsidR="00000000" w:rsidDel="00000000" w:rsidP="00000000" w:rsidRDefault="00000000" w:rsidRPr="00000000" w14:paraId="0000000A">
      <w:pPr>
        <w:spacing w:before="120" w:line="283.2005454545455" w:lineRule="auto"/>
        <w:ind w:left="283.46456692913375" w:right="160" w:hanging="24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Devuelve un listado con el código y el nombre del departamento, solamente de aquellos departamentos que tienen empleados.</w:t>
      </w:r>
    </w:p>
    <w:p w:rsidR="00000000" w:rsidDel="00000000" w:rsidP="00000000" w:rsidRDefault="00000000" w:rsidRPr="00000000" w14:paraId="0000000B">
      <w:pPr>
        <w:spacing w:before="120" w:line="278.39945454545455" w:lineRule="auto"/>
        <w:ind w:left="283.46456692913375" w:right="160" w:hanging="24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Devuelve un listado con el código, el nombre del departamento y el valor del presupuesto actual del que dispone, solamente de aquellos departamentos que tienen empleados. El valor del presupuesto actual lo puede calcular restando al valor del presupuesto inicial (columna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presupuesto</w:t>
      </w:r>
      <w:r w:rsidDel="00000000" w:rsidR="00000000" w:rsidRPr="00000000">
        <w:rPr>
          <w:sz w:val="20"/>
          <w:szCs w:val="20"/>
          <w:rtl w:val="0"/>
        </w:rPr>
        <w:t xml:space="preserve">) el valor de los gastos que ha generado (columna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gastos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spacing w:before="120" w:line="360" w:lineRule="auto"/>
        <w:ind w:left="283.46456692913375" w:hanging="24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Devuelve el nombre del departamento donde trabaja el empleado que tiene el nif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38382980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before="160" w:line="360" w:lineRule="auto"/>
        <w:ind w:left="283.46456692913375" w:hanging="24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Devuelve el nombre del departamento donde trabaja el empleado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Pepe Ruiz Santana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before="160" w:line="268.8005454545455" w:lineRule="auto"/>
        <w:ind w:left="283.46456692913375" w:right="160" w:hanging="2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Devuelve un listado con los datos de los empleados que trabajan en el departamento de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. Ordena el resultado alfabéticamente.</w:t>
      </w:r>
    </w:p>
    <w:p w:rsidR="00000000" w:rsidDel="00000000" w:rsidP="00000000" w:rsidRDefault="00000000" w:rsidRPr="00000000" w14:paraId="0000000F">
      <w:pPr>
        <w:spacing w:before="140" w:line="268.8005454545455" w:lineRule="auto"/>
        <w:ind w:left="283.46456692913375" w:right="140" w:hanging="2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Devuelve un listado con los datos de los empleados que trabajan en el departamento de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Sistemas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Contabilidad </w:t>
      </w:r>
      <w:r w:rsidDel="00000000" w:rsidR="00000000" w:rsidRPr="00000000">
        <w:rPr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. Ordena el resultado alfabéticamente.</w:t>
      </w:r>
    </w:p>
    <w:p w:rsidR="00000000" w:rsidDel="00000000" w:rsidP="00000000" w:rsidRDefault="00000000" w:rsidRPr="00000000" w14:paraId="00000010">
      <w:pPr>
        <w:spacing w:before="120" w:line="278.39945454545455" w:lineRule="auto"/>
        <w:ind w:left="283.46456692913375" w:right="120" w:hanging="2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Devuelve una lista con el nombre de los empleados que tienen los departamentos que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no </w:t>
      </w:r>
      <w:r w:rsidDel="00000000" w:rsidR="00000000" w:rsidRPr="00000000">
        <w:rPr>
          <w:sz w:val="20"/>
          <w:szCs w:val="20"/>
          <w:rtl w:val="0"/>
        </w:rPr>
        <w:t xml:space="preserve">tienen un pre- supuesto entre 100000 y 200000 euros.</w:t>
      </w:r>
    </w:p>
    <w:p w:rsidR="00000000" w:rsidDel="00000000" w:rsidP="00000000" w:rsidRDefault="00000000" w:rsidRPr="00000000" w14:paraId="00000011">
      <w:pPr>
        <w:spacing w:before="120" w:line="278.39945454545455" w:lineRule="auto"/>
        <w:ind w:left="283.46456692913375" w:right="120" w:hanging="24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 Devuelve un listado con el nombre de los departamentos donde existe algún empleado cuyo segundo apellido sea </w:t>
      </w:r>
      <w:r w:rsidDel="00000000" w:rsidR="00000000" w:rsidRPr="00000000">
        <w:rPr>
          <w:rFonts w:ascii="Courier New" w:cs="Courier New" w:eastAsia="Courier New" w:hAnsi="Courier New"/>
          <w:color w:val="435388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. Tenga en cuenta que no debe mostrar nombres de departamentos que estén repetidos.</w:t>
      </w:r>
    </w:p>
    <w:p w:rsidR="00000000" w:rsidDel="00000000" w:rsidP="00000000" w:rsidRDefault="00000000" w:rsidRPr="00000000" w14:paraId="00000012">
      <w:pPr>
        <w:spacing w:before="120" w:line="278.39945454545455" w:lineRule="auto"/>
        <w:ind w:left="283.46456692913375" w:right="120" w:hanging="24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