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 TIME RECORD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Student :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Year/Program :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HTE/Company :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Dept. Head/Supervisor :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Department: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2337"/>
        <w:gridCol w:w="2337"/>
        <w:gridCol w:w="2071"/>
        <w:gridCol w:w="2605"/>
        <w:tblGridChange w:id="0">
          <w:tblGrid>
            <w:gridCol w:w="2337"/>
            <w:gridCol w:w="2337"/>
            <w:gridCol w:w="2071"/>
            <w:gridCol w:w="26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8d08d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TIME RECORD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8d08d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Intern:</w:t>
            </w:r>
          </w:p>
        </w:tc>
        <w:tc>
          <w:tcPr>
            <w:gridSpan w:val="2"/>
            <w:shd w:fill="a8d08d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Company/HTE: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IN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OUT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 RENDERED</w:t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8d08d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 RENDERED: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No. of Working Hours : ____________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 over printed Name</w: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Intern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Certified by: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 over printed Name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Supervisor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8722" w:w="12242" w:orient="portrait"/>
      <w:pgMar w:bottom="992" w:top="629" w:left="1440" w:right="1440" w:header="272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4064000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descr="A close up of a logo&#10;&#10;Description automatically generated with medium confidence" id="2128960709" name="image2.jpg"/>
          <a:graphic>
            <a:graphicData uri="http://schemas.openxmlformats.org/drawingml/2006/picture">
              <pic:pic>
                <pic:nvPicPr>
                  <pic:cNvPr descr="A close up of a logo&#10;&#10;Description automatically generated with medium confidenc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585"/>
        <w:tab w:val="right" w:leader="none" w:pos="9362"/>
      </w:tabs>
      <w:spacing w:after="20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PUP A. Mabini Campus, Anonas Street, Sta. Mesa, Manila 1016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4064000</wp:posOffset>
          </wp:positionH>
          <wp:positionV relativeFrom="paragraph">
            <wp:posOffset>0</wp:posOffset>
          </wp:positionV>
          <wp:extent cx="2560320" cy="1036320"/>
          <wp:effectExtent b="0" l="0" r="0" t="0"/>
          <wp:wrapSquare wrapText="bothSides" distB="0" distT="0" distL="114300" distR="114300"/>
          <wp:docPr id="212896071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0320" cy="1036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Trunk Line: 335-1787 or 335-1777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Inquiries: https://bit.ly/PUPSINTA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descr="A yellow star with a black background&#10;&#10;Description automatically generated" id="2128960708" name="image1.png"/>
          <a:graphic>
            <a:graphicData uri="http://schemas.openxmlformats.org/drawingml/2006/picture">
              <pic:pic>
                <pic:nvPicPr>
                  <pic:cNvPr descr="A yellow star with a black backgroun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-47624</wp:posOffset>
          </wp:positionV>
          <wp:extent cx="1047750" cy="1047750"/>
          <wp:effectExtent b="0" l="0" r="0" t="0"/>
          <wp:wrapNone/>
          <wp:docPr descr="A logo with a sun and stars&#10;&#10;Description automatically generated" id="2128960707" name="image3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8">
    <w:pPr>
      <w:spacing w:after="0" w:lineRule="auto"/>
      <w:ind w:left="900" w:firstLine="0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89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8A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EXECUTIVE VICE PRESIDENT FOR ACADEMIC AFFAIRS</w:t>
    </w:r>
  </w:p>
  <w:p w:rsidR="00000000" w:rsidDel="00000000" w:rsidP="00000000" w:rsidRDefault="00000000" w:rsidRPr="00000000" w14:paraId="0000008B">
    <w:pPr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8C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-450849</wp:posOffset>
          </wp:positionH>
          <wp:positionV relativeFrom="paragraph">
            <wp:posOffset>0</wp:posOffset>
          </wp:positionV>
          <wp:extent cx="914400" cy="927735"/>
          <wp:effectExtent b="0" l="0" r="0" t="0"/>
          <wp:wrapNone/>
          <wp:docPr id="21289607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27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-47624</wp:posOffset>
          </wp:positionV>
          <wp:extent cx="1047750" cy="1047750"/>
          <wp:effectExtent b="0" l="0" r="0" t="0"/>
          <wp:wrapNone/>
          <wp:docPr descr="A logo with a sun and stars&#10;&#10;Description automatically generated" id="2128960712" name="image3.png"/>
          <a:graphic>
            <a:graphicData uri="http://schemas.openxmlformats.org/drawingml/2006/picture">
              <pic:pic>
                <pic:nvPicPr>
                  <pic:cNvPr descr="A logo with a sun and stars&#10;&#10;Description automatically generated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spacing w:after="0" w:lineRule="auto"/>
      <w:ind w:left="900" w:firstLine="0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REPUBLIC OF THE PHILIPPINES</w:t>
    </w:r>
  </w:p>
  <w:p w:rsidR="00000000" w:rsidDel="00000000" w:rsidP="00000000" w:rsidRDefault="00000000" w:rsidRPr="00000000" w14:paraId="00000090">
    <w:pPr>
      <w:spacing w:after="0" w:lineRule="auto"/>
      <w:ind w:left="90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OLYTECHNIC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U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NIVERSITY OF THE </w:t>
    </w: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P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HILIPPINES  </w:t>
    </w:r>
  </w:p>
  <w:p w:rsidR="00000000" w:rsidDel="00000000" w:rsidP="00000000" w:rsidRDefault="00000000" w:rsidRPr="00000000" w14:paraId="00000091">
    <w:pPr>
      <w:tabs>
        <w:tab w:val="left" w:leader="none" w:pos="8370"/>
      </w:tabs>
      <w:spacing w:after="0" w:lineRule="auto"/>
      <w:ind w:left="900" w:firstLine="0"/>
      <w:rPr>
        <w:rFonts w:ascii="Cambria" w:cs="Cambria" w:eastAsia="Cambria" w:hAnsi="Cambria"/>
        <w:sz w:val="20"/>
        <w:szCs w:val="20"/>
      </w:rPr>
    </w:pP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OFFICE OF THE VICE PRESIDENT FOR ACADEMIC AFFAIRS</w:t>
    </w:r>
  </w:p>
  <w:p w:rsidR="00000000" w:rsidDel="00000000" w:rsidP="00000000" w:rsidRDefault="00000000" w:rsidRPr="00000000" w14:paraId="00000092">
    <w:pPr>
      <w:spacing w:after="0" w:lineRule="auto"/>
      <w:ind w:left="900" w:firstLine="0"/>
      <w:rPr>
        <w:rFonts w:ascii="Cambria" w:cs="Cambria" w:eastAsia="Cambria" w:hAnsi="Cambria"/>
        <w:b w:val="1"/>
        <w:sz w:val="26"/>
        <w:szCs w:val="26"/>
      </w:rPr>
    </w:pPr>
    <w:r w:rsidDel="00000000" w:rsidR="00000000" w:rsidRPr="00000000">
      <w:rPr>
        <w:rFonts w:ascii="Cambria" w:cs="Cambria" w:eastAsia="Cambria" w:hAnsi="Cambria"/>
        <w:b w:val="1"/>
        <w:sz w:val="26"/>
        <w:szCs w:val="26"/>
        <w:rtl w:val="0"/>
      </w:rPr>
      <w:t xml:space="preserve">INSTITUTE OF TECHNOLOGY</w:t>
    </w:r>
  </w:p>
  <w:p w:rsidR="00000000" w:rsidDel="00000000" w:rsidP="00000000" w:rsidRDefault="00000000" w:rsidRPr="00000000" w14:paraId="00000093">
    <w:pPr>
      <w:pBdr>
        <w:bottom w:color="808080" w:space="1" w:sz="4" w:val="single"/>
      </w:pBdr>
      <w:tabs>
        <w:tab w:val="center" w:leader="none" w:pos="4680"/>
      </w:tabs>
      <w:spacing w:after="0" w:line="240" w:lineRule="auto"/>
      <w:ind w:left="-720" w:right="-718" w:firstLine="0"/>
      <w:rPr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4077"/>
    <w:pPr>
      <w:spacing w:after="200" w:line="276" w:lineRule="auto"/>
    </w:pPr>
    <w:rPr>
      <w:rFonts w:ascii="Segoe UI" w:hAnsi="Segoe UI"/>
      <w:sz w:val="22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4361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914361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45EB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HeaderChar" w:customStyle="1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245EB2"/>
    <w:pPr>
      <w:tabs>
        <w:tab w:val="center" w:pos="4680"/>
        <w:tab w:val="right" w:pos="9360"/>
      </w:tabs>
    </w:pPr>
    <w:rPr>
      <w:lang w:eastAsia="x-none" w:val="x-none"/>
    </w:rPr>
  </w:style>
  <w:style w:type="character" w:styleId="FooterChar" w:customStyle="1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 w:val="1"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cdddac" w:val="clear"/>
      </w:tcPr>
    </w:tblStylePr>
  </w:style>
  <w:style w:type="paragraph" w:styleId="NoSpacing">
    <w:name w:val="No Spacing"/>
    <w:uiPriority w:val="1"/>
    <w:qFormat w:val="1"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7C3BFC"/>
    <w:pPr>
      <w:ind w:left="720"/>
      <w:contextualSpacing w:val="1"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styleId="SubtitleChar" w:customStyle="1">
    <w:name w:val="Subtitle Char"/>
    <w:link w:val="Subtitle"/>
    <w:uiPriority w:val="11"/>
    <w:rsid w:val="0059037A"/>
    <w:rPr>
      <w:rFonts w:ascii="Calibri" w:cs="Times New Roman" w:eastAsia="Times New Roman" w:hAnsi="Calibri"/>
      <w:color w:val="5a5a5a"/>
      <w:spacing w:val="15"/>
      <w:sz w:val="22"/>
      <w:szCs w:val="22"/>
      <w:lang w:eastAsia="en-US" w:val="en-US"/>
    </w:rPr>
  </w:style>
  <w:style w:type="character" w:styleId="UnresolvedMention">
    <w:name w:val="Unresolved Mention"/>
    <w:uiPriority w:val="99"/>
    <w:semiHidden w:val="1"/>
    <w:unhideWhenUsed w:val="1"/>
    <w:rsid w:val="008540A4"/>
    <w:rPr>
      <w:color w:val="808080"/>
      <w:shd w:color="auto" w:fill="e6e6e6" w:val="clear"/>
    </w:rPr>
  </w:style>
  <w:style w:type="character" w:styleId="PlaceholderText">
    <w:name w:val="Placeholder Text"/>
    <w:uiPriority w:val="99"/>
    <w:semiHidden w:val="1"/>
    <w:rsid w:val="00CB12E7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Lustria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dNCBfgvHg1U+BcKF9qWWmv5Xlw==">CgMxLjA4AHIhMUNacjE5RWZQY1FzN2Y3czJLZlBzQ1hvbzF6eUtuRGZ1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2025-01-31T02:04:00Z</dcterms:created>
  <dc:creator>PUP</dc:creator>
</cp:coreProperties>
</file>