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FDE 가상 데이터 시연</w:t>
        <w:br/>
        <w:t>설계 및 작성 지침</w:t>
      </w:r>
    </w:p>
    <w:p>
      <w:pPr>
        <w:keepLines/>
      </w:pPr>
      <w:r>
        <w:t>클로드 v0.4 재검토 반영 · 의뢰인 시연용 · 2026.09.30</w:t>
      </w:r>
    </w:p>
    <w:p>
      <w:pPr>
        <w:pStyle w:val="Heading2"/>
      </w:pPr>
      <w:r>
        <w:t>이번에 보여줄 것</w:t>
      </w:r>
    </w:p>
    <w:p>
      <w:pPr>
        <w:keepLines/>
      </w:pPr>
      <w:r>
        <w:t>보고서를 납품하는 것으로 끝나는 IP-R&amp;D를, 연구자가 필요한 순간에 결과를 찾고 질문하며 다음 연구 행동으로 이어가는 작업공간으로 바꿉니다. 이 문서는 그 경험을 가상 데이터로 시연하는 최소 프로그램과 Claude Code 개발 지침을 정의합니다.</w:t>
      </w:r>
    </w:p>
    <w:p>
      <w:pPr>
        <w:pStyle w:val="Heading2"/>
      </w:pPr>
      <w:r>
        <w:t>의뢰인이 경험할 핵심 흐름</w:t>
      </w:r>
    </w:p>
    <w:p>
      <w:pPr>
        <w:keepLines/>
      </w:pPr>
      <w:r>
        <w:t>내 개발과제 → 관련 결과 발견 → 질문과 그래프 → 가상 원문·보고서 확인 → 결과 저장 → 전문 검토 요청 → 새 자료 반영 → 이전 결과와 최신 결과 비교.</w:t>
      </w:r>
    </w:p>
    <w:p>
      <w:pPr>
        <w:pStyle w:val="Heading2"/>
      </w:pPr>
      <w:r>
        <w:t>제공 파일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5616"/>
      </w:tblGrid>
      <w:tr>
        <w:trPr>
          <w:tblHeader/>
          <w:cantSplit/>
        </w:trPr>
        <w:tc>
          <w:tcPr>
            <w:tcW w:type="dxa" w:w="4176"/>
            <w:vAlign w:val="center"/>
            <w:tcMar>
              <w:top w:w="90" w:type="dxa"/>
              <w:bottom w:w="90" w:type="dxa"/>
              <w:left w:w="90" w:type="dxa"/>
              <w:right w:w="90" w:type="dxa"/>
            </w:tcMar>
            <w:shd w:fill="DCE6F1"/>
          </w:tcPr>
          <w:p>
            <w:pPr>
              <w:spacing w:after="40" w:line="264" w:lineRule="auto"/>
            </w:pPr>
            <w:r>
              <w:rPr>
                <w:b/>
                <w:sz w:val="19"/>
              </w:rPr>
              <w:t>파일</w:t>
            </w:r>
          </w:p>
        </w:tc>
        <w:tc>
          <w:tcPr>
            <w:tcW w:type="dxa" w:w="5616"/>
            <w:vAlign w:val="center"/>
            <w:tcMar>
              <w:top w:w="90" w:type="dxa"/>
              <w:bottom w:w="90" w:type="dxa"/>
              <w:left w:w="90" w:type="dxa"/>
              <w:right w:w="90" w:type="dxa"/>
            </w:tcMar>
            <w:shd w:fill="DCE6F1"/>
          </w:tcPr>
          <w:p>
            <w:pPr>
              <w:spacing w:after="40" w:line="264" w:lineRule="auto"/>
            </w:pPr>
            <w:r>
              <w:rPr>
                <w:b/>
                <w:sz w:val="19"/>
              </w:rPr>
              <w:t>사용 방법</w:t>
            </w:r>
          </w:p>
        </w:tc>
      </w:tr>
      <w:tr>
        <w:trPr>
          <w:cantSplit/>
        </w:trPr>
        <w:tc>
          <w:tcPr>
            <w:tcW w:type="dxa" w:w="4176"/>
            <w:vAlign w:val="center"/>
            <w:tcMar>
              <w:top w:w="90" w:type="dxa"/>
              <w:bottom w:w="90" w:type="dxa"/>
              <w:left w:w="90" w:type="dxa"/>
              <w:right w:w="90" w:type="dxa"/>
            </w:tcMar>
          </w:tcPr>
          <w:p>
            <w:pPr>
              <w:spacing w:after="40" w:line="264" w:lineRule="auto"/>
            </w:pPr>
            <w:r>
              <w:rPr>
                <w:b w:val="0"/>
                <w:sz w:val="19"/>
              </w:rPr>
              <w:t>FDE_가상데이터_시연.html</w:t>
            </w:r>
          </w:p>
        </w:tc>
        <w:tc>
          <w:tcPr>
            <w:tcW w:type="dxa" w:w="5616"/>
            <w:vAlign w:val="center"/>
            <w:tcMar>
              <w:top w:w="90" w:type="dxa"/>
              <w:bottom w:w="90" w:type="dxa"/>
              <w:left w:w="90" w:type="dxa"/>
              <w:right w:w="90" w:type="dxa"/>
            </w:tcMar>
          </w:tcPr>
          <w:p>
            <w:pPr>
              <w:spacing w:after="40" w:line="264" w:lineRule="auto"/>
            </w:pPr>
            <w:r>
              <w:rPr>
                <w:b w:val="0"/>
                <w:sz w:val="19"/>
              </w:rPr>
              <w:t>다운로드한 파일을 Chrome·Edge 등 브라우저로 열어 시연합니다.</w:t>
            </w:r>
          </w:p>
        </w:tc>
      </w:tr>
      <w:tr>
        <w:trPr>
          <w:cantSplit/>
        </w:trPr>
        <w:tc>
          <w:tcPr>
            <w:tcW w:type="dxa" w:w="4176"/>
            <w:vAlign w:val="center"/>
            <w:tcMar>
              <w:top w:w="90" w:type="dxa"/>
              <w:bottom w:w="90" w:type="dxa"/>
              <w:left w:w="90" w:type="dxa"/>
              <w:right w:w="90" w:type="dxa"/>
            </w:tcMar>
          </w:tcPr>
          <w:p>
            <w:pPr>
              <w:spacing w:after="40" w:line="264" w:lineRule="auto"/>
            </w:pPr>
            <w:r>
              <w:rPr>
                <w:b w:val="0"/>
                <w:sz w:val="19"/>
              </w:rPr>
              <w:t>FDE_시연_Claude_Code_패키지.zip</w:t>
            </w:r>
          </w:p>
        </w:tc>
        <w:tc>
          <w:tcPr>
            <w:tcW w:type="dxa" w:w="5616"/>
            <w:vAlign w:val="center"/>
            <w:tcMar>
              <w:top w:w="90" w:type="dxa"/>
              <w:bottom w:w="90" w:type="dxa"/>
              <w:left w:w="90" w:type="dxa"/>
              <w:right w:w="90" w:type="dxa"/>
            </w:tcMar>
          </w:tcPr>
          <w:p>
            <w:pPr>
              <w:spacing w:after="40" w:line="264" w:lineRule="auto"/>
            </w:pPr>
            <w:r>
              <w:rPr>
                <w:b w:val="0"/>
                <w:sz w:val="19"/>
              </w:rPr>
              <w:t>압축 해제 후 폴더를 Claude Code로 엽니다. 실행 화면, 지침, 테스트를 포함합니다.</w:t>
            </w:r>
          </w:p>
        </w:tc>
      </w:tr>
      <w:tr>
        <w:trPr>
          <w:cantSplit/>
        </w:trPr>
        <w:tc>
          <w:tcPr>
            <w:tcW w:type="dxa" w:w="4176"/>
            <w:vAlign w:val="center"/>
            <w:tcMar>
              <w:top w:w="90" w:type="dxa"/>
              <w:bottom w:w="90" w:type="dxa"/>
              <w:left w:w="90" w:type="dxa"/>
              <w:right w:w="90" w:type="dxa"/>
            </w:tcMar>
          </w:tcPr>
          <w:p>
            <w:pPr>
              <w:spacing w:after="40" w:line="264" w:lineRule="auto"/>
            </w:pPr>
            <w:r>
              <w:rPr>
                <w:b w:val="0"/>
                <w:sz w:val="19"/>
              </w:rPr>
              <w:t>CLAUDE_CODE_PROMPT.md</w:t>
            </w:r>
          </w:p>
        </w:tc>
        <w:tc>
          <w:tcPr>
            <w:tcW w:type="dxa" w:w="5616"/>
            <w:vAlign w:val="center"/>
            <w:tcMar>
              <w:top w:w="90" w:type="dxa"/>
              <w:bottom w:w="90" w:type="dxa"/>
              <w:left w:w="90" w:type="dxa"/>
              <w:right w:w="90" w:type="dxa"/>
            </w:tcMar>
          </w:tcPr>
          <w:p>
            <w:pPr>
              <w:spacing w:after="40" w:line="264" w:lineRule="auto"/>
            </w:pPr>
            <w:r>
              <w:rPr>
                <w:b w:val="0"/>
                <w:sz w:val="19"/>
              </w:rPr>
              <w:t>Claude Code 채팅창에 붙여 넣을 전체 지시문입니다.</w:t>
            </w:r>
          </w:p>
        </w:tc>
      </w:tr>
      <w:tr>
        <w:trPr>
          <w:cantSplit/>
        </w:trPr>
        <w:tc>
          <w:tcPr>
            <w:tcW w:type="dxa" w:w="4176"/>
            <w:vAlign w:val="center"/>
            <w:tcMar>
              <w:top w:w="90" w:type="dxa"/>
              <w:bottom w:w="90" w:type="dxa"/>
              <w:left w:w="90" w:type="dxa"/>
              <w:right w:w="90" w:type="dxa"/>
            </w:tcMar>
          </w:tcPr>
          <w:p>
            <w:pPr>
              <w:spacing w:after="40" w:line="264" w:lineRule="auto"/>
            </w:pPr>
            <w:r>
              <w:rPr>
                <w:b w:val="0"/>
                <w:sz w:val="19"/>
              </w:rPr>
              <w:t>CLAUDE.md / DESIGN_REVIEW.md</w:t>
            </w:r>
          </w:p>
        </w:tc>
        <w:tc>
          <w:tcPr>
            <w:tcW w:type="dxa" w:w="5616"/>
            <w:vAlign w:val="center"/>
            <w:tcMar>
              <w:top w:w="90" w:type="dxa"/>
              <w:bottom w:w="90" w:type="dxa"/>
              <w:left w:w="90" w:type="dxa"/>
              <w:right w:w="90" w:type="dxa"/>
            </w:tcMar>
          </w:tcPr>
          <w:p>
            <w:pPr>
              <w:spacing w:after="40" w:line="264" w:lineRule="auto"/>
            </w:pPr>
            <w:r>
              <w:rPr>
                <w:b w:val="0"/>
                <w:sz w:val="19"/>
              </w:rPr>
              <w:t>지속 개발 규칙과 클로드 의견 채택·배척 근거입니다.</w:t>
            </w:r>
          </w:p>
        </w:tc>
      </w:tr>
    </w:tbl>
    <w:p>
      <w:pPr>
        <w:spacing w:after="20"/>
      </w:pPr>
    </w:p>
    <w:p>
      <w:pPr>
        <w:keepLines/>
      </w:pPr>
      <w:r>
        <w:t>중요한 전제: 모든 문헌·출원인·과제·보고서·검토 의견은 가상입니다. 질문 응답은 규칙과 예시 설명으로 처리합니다. 실제 AI, 특허 DB, 사용자 인증 또는 서버는 연결하지 않았습니다.</w:t>
      </w:r>
    </w:p>
    <w:p>
      <w:pPr>
        <w:keepLines/>
      </w:pPr>
      <w:r>
        <w:t>이 시연은 기존 통합 설계서의 운영 방향을 대체하지 않습니다. 실제 자료가 확보되기 전, 고객이 경험과 작업 흐름을 평가할 수 있도록 범위를 줄인 실행 가능한 예시입니다.</w:t>
      </w:r>
    </w:p>
    <w:p>
      <w:pPr>
        <w:pStyle w:val="Heading1"/>
        <w:pageBreakBefore/>
      </w:pPr>
      <w:r>
        <w:t>1. 클로드 의견: 채택·수정·유보</w:t>
      </w:r>
    </w:p>
    <w:p>
      <w:pPr>
        <w:keepLines/>
      </w:pPr>
      <w:r>
        <w:t>검토 대상은 클로드의 v0.4 문서입니다. 해당 문서가 검토한 설계 기준과 이후 보완된 설계를 구분하고, 현재 목표인 가상 데이터 시연에 필요한 제안만 반영합니다.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8712"/>
      </w:tblGrid>
      <w:tr>
        <w:trPr>
          <w:tblHeader/>
          <w:cantSplit/>
        </w:trPr>
        <w:tc>
          <w:tcPr>
            <w:tcW w:type="dxa" w:w="1080"/>
            <w:vAlign w:val="center"/>
            <w:tcMar>
              <w:top w:w="90" w:type="dxa"/>
              <w:bottom w:w="90" w:type="dxa"/>
              <w:left w:w="90" w:type="dxa"/>
              <w:right w:w="90" w:type="dxa"/>
            </w:tcMar>
            <w:shd w:fill="DCE6F1"/>
          </w:tcPr>
          <w:p>
            <w:pPr>
              <w:spacing w:after="40" w:line="264" w:lineRule="auto"/>
            </w:pPr>
            <w:r>
              <w:rPr>
                <w:b/>
                <w:sz w:val="19"/>
              </w:rPr>
              <w:t>판단</w:t>
            </w:r>
          </w:p>
        </w:tc>
        <w:tc>
          <w:tcPr>
            <w:tcW w:type="dxa" w:w="8712"/>
            <w:vAlign w:val="center"/>
            <w:tcMar>
              <w:top w:w="90" w:type="dxa"/>
              <w:bottom w:w="90" w:type="dxa"/>
              <w:left w:w="90" w:type="dxa"/>
              <w:right w:w="90" w:type="dxa"/>
            </w:tcMar>
            <w:shd w:fill="DCE6F1"/>
          </w:tcPr>
          <w:p>
            <w:pPr>
              <w:spacing w:after="40" w:line="264" w:lineRule="auto"/>
            </w:pPr>
            <w:r>
              <w:rPr>
                <w:b/>
                <w:sz w:val="19"/>
              </w:rPr>
              <w:t>반영 내용</w:t>
            </w:r>
          </w:p>
        </w:tc>
      </w:tr>
      <w:tr>
        <w:trPr>
          <w:cantSplit/>
        </w:trPr>
        <w:tc>
          <w:tcPr>
            <w:tcW w:type="dxa" w:w="1080"/>
            <w:vAlign w:val="center"/>
            <w:tcMar>
              <w:top w:w="90" w:type="dxa"/>
              <w:bottom w:w="90" w:type="dxa"/>
              <w:left w:w="90" w:type="dxa"/>
              <w:right w:w="90" w:type="dxa"/>
            </w:tcMar>
          </w:tcPr>
          <w:p>
            <w:pPr>
              <w:spacing w:after="40" w:line="264" w:lineRule="auto"/>
            </w:pPr>
            <w:r>
              <w:rPr>
                <w:b w:val="0"/>
                <w:sz w:val="19"/>
              </w:rPr>
              <w:t>채택</w:t>
            </w:r>
          </w:p>
        </w:tc>
        <w:tc>
          <w:tcPr>
            <w:tcW w:type="dxa" w:w="8712"/>
            <w:vAlign w:val="center"/>
            <w:tcMar>
              <w:top w:w="90" w:type="dxa"/>
              <w:bottom w:w="90" w:type="dxa"/>
              <w:left w:w="90" w:type="dxa"/>
              <w:right w:w="90" w:type="dxa"/>
            </w:tcMar>
          </w:tcPr>
          <w:p>
            <w:pPr>
              <w:spacing w:after="40" w:line="264" w:lineRule="auto"/>
            </w:pPr>
            <w:r>
              <w:rPr>
                <w:b w:val="0"/>
                <w:sz w:val="19"/>
              </w:rPr>
              <w:t>FDE가 과제 초안을 등록하고 연구자가 수정합니다. 기술 주제만 입력하라고 요구하지 않고 해결하려는 문제와 제약을 함께 보여줍니다.</w:t>
            </w:r>
          </w:p>
        </w:tc>
      </w:tr>
      <w:tr>
        <w:trPr>
          <w:cantSplit/>
        </w:trPr>
        <w:tc>
          <w:tcPr>
            <w:tcW w:type="dxa" w:w="1080"/>
            <w:vAlign w:val="center"/>
            <w:tcMar>
              <w:top w:w="90" w:type="dxa"/>
              <w:bottom w:w="90" w:type="dxa"/>
              <w:left w:w="90" w:type="dxa"/>
              <w:right w:w="90" w:type="dxa"/>
            </w:tcMar>
          </w:tcPr>
          <w:p>
            <w:pPr>
              <w:spacing w:after="40" w:line="264" w:lineRule="auto"/>
            </w:pPr>
            <w:r>
              <w:rPr>
                <w:b w:val="0"/>
                <w:sz w:val="19"/>
              </w:rPr>
              <w:t>채택</w:t>
            </w:r>
          </w:p>
        </w:tc>
        <w:tc>
          <w:tcPr>
            <w:tcW w:type="dxa" w:w="8712"/>
            <w:vAlign w:val="center"/>
            <w:tcMar>
              <w:top w:w="90" w:type="dxa"/>
              <w:bottom w:w="90" w:type="dxa"/>
              <w:left w:w="90" w:type="dxa"/>
              <w:right w:w="90" w:type="dxa"/>
            </w:tcMar>
          </w:tcPr>
          <w:p>
            <w:pPr>
              <w:spacing w:after="40" w:line="264" w:lineRule="auto"/>
            </w:pPr>
            <w:r>
              <w:rPr>
                <w:b w:val="0"/>
                <w:sz w:val="19"/>
              </w:rPr>
              <w:t>질문형 결과 카드, 원문 근거, 원본 보고서 문맥을 연결합니다. 질문을 하지 않아도 기존 결과를 발견할 수 있게 합니다.</w:t>
            </w:r>
          </w:p>
        </w:tc>
      </w:tr>
      <w:tr>
        <w:trPr>
          <w:cantSplit/>
        </w:trPr>
        <w:tc>
          <w:tcPr>
            <w:tcW w:type="dxa" w:w="1080"/>
            <w:vAlign w:val="center"/>
            <w:tcMar>
              <w:top w:w="90" w:type="dxa"/>
              <w:bottom w:w="90" w:type="dxa"/>
              <w:left w:w="90" w:type="dxa"/>
              <w:right w:w="90" w:type="dxa"/>
            </w:tcMar>
          </w:tcPr>
          <w:p>
            <w:pPr>
              <w:spacing w:after="40" w:line="264" w:lineRule="auto"/>
            </w:pPr>
            <w:r>
              <w:rPr>
                <w:b w:val="0"/>
                <w:sz w:val="19"/>
              </w:rPr>
              <w:t>채택</w:t>
            </w:r>
          </w:p>
        </w:tc>
        <w:tc>
          <w:tcPr>
            <w:tcW w:type="dxa" w:w="8712"/>
            <w:vAlign w:val="center"/>
            <w:tcMar>
              <w:top w:w="90" w:type="dxa"/>
              <w:bottom w:w="90" w:type="dxa"/>
              <w:left w:w="90" w:type="dxa"/>
              <w:right w:w="90" w:type="dxa"/>
            </w:tcMar>
          </w:tcPr>
          <w:p>
            <w:pPr>
              <w:spacing w:after="40" w:line="264" w:lineRule="auto"/>
            </w:pPr>
            <w:r>
              <w:rPr>
                <w:b w:val="0"/>
                <w:sz w:val="19"/>
              </w:rPr>
              <w:t>벤치마킹 가치·개발 관련성·권리 검토 필요도를 분리합니다. 이번 수치는 설명을 위한 가상값입니다.</w:t>
            </w:r>
          </w:p>
        </w:tc>
      </w:tr>
      <w:tr>
        <w:trPr>
          <w:cantSplit/>
        </w:trPr>
        <w:tc>
          <w:tcPr>
            <w:tcW w:type="dxa" w:w="1080"/>
            <w:vAlign w:val="center"/>
            <w:tcMar>
              <w:top w:w="90" w:type="dxa"/>
              <w:bottom w:w="90" w:type="dxa"/>
              <w:left w:w="90" w:type="dxa"/>
              <w:right w:w="90" w:type="dxa"/>
            </w:tcMar>
          </w:tcPr>
          <w:p>
            <w:pPr>
              <w:spacing w:after="40" w:line="264" w:lineRule="auto"/>
            </w:pPr>
            <w:r>
              <w:rPr>
                <w:b w:val="0"/>
                <w:sz w:val="19"/>
              </w:rPr>
              <w:t>채택</w:t>
            </w:r>
          </w:p>
        </w:tc>
        <w:tc>
          <w:tcPr>
            <w:tcW w:type="dxa" w:w="8712"/>
            <w:vAlign w:val="center"/>
            <w:tcMar>
              <w:top w:w="90" w:type="dxa"/>
              <w:bottom w:w="90" w:type="dxa"/>
              <w:left w:w="90" w:type="dxa"/>
              <w:right w:w="90" w:type="dxa"/>
            </w:tcMar>
          </w:tcPr>
          <w:p>
            <w:pPr>
              <w:spacing w:after="40" w:line="264" w:lineRule="auto"/>
            </w:pPr>
            <w:r>
              <w:rPr>
                <w:b w:val="0"/>
                <w:sz w:val="19"/>
              </w:rPr>
              <w:t>승인 기준선, 실제 배열의 계산, 후속 질문의 조건 유지, 저장 결과 불변, 같은 조건의 재실행을 구현합니다.</w:t>
            </w:r>
          </w:p>
        </w:tc>
      </w:tr>
      <w:tr>
        <w:trPr>
          <w:cantSplit/>
        </w:trPr>
        <w:tc>
          <w:tcPr>
            <w:tcW w:type="dxa" w:w="1080"/>
            <w:vAlign w:val="center"/>
            <w:tcMar>
              <w:top w:w="90" w:type="dxa"/>
              <w:bottom w:w="90" w:type="dxa"/>
              <w:left w:w="90" w:type="dxa"/>
              <w:right w:w="90" w:type="dxa"/>
            </w:tcMar>
          </w:tcPr>
          <w:p>
            <w:pPr>
              <w:spacing w:after="40" w:line="264" w:lineRule="auto"/>
            </w:pPr>
            <w:r>
              <w:rPr>
                <w:b w:val="0"/>
                <w:sz w:val="19"/>
              </w:rPr>
              <w:t>수정</w:t>
            </w:r>
          </w:p>
        </w:tc>
        <w:tc>
          <w:tcPr>
            <w:tcW w:type="dxa" w:w="8712"/>
            <w:vAlign w:val="center"/>
            <w:tcMar>
              <w:top w:w="90" w:type="dxa"/>
              <w:bottom w:w="90" w:type="dxa"/>
              <w:left w:w="90" w:type="dxa"/>
              <w:right w:w="90" w:type="dxa"/>
            </w:tcMar>
          </w:tcPr>
          <w:p>
            <w:pPr>
              <w:spacing w:after="40" w:line="264" w:lineRule="auto"/>
            </w:pPr>
            <w:r>
              <w:rPr>
                <w:b w:val="0"/>
                <w:sz w:val="19"/>
              </w:rPr>
              <w:t>새로운 자료는 확인 필요로 표시합니다. 공개·등록 사건만으로 기존 결론이 뒤집혔다고 단정하지 않습니다.</w:t>
            </w:r>
          </w:p>
        </w:tc>
      </w:tr>
      <w:tr>
        <w:trPr>
          <w:cantSplit/>
        </w:trPr>
        <w:tc>
          <w:tcPr>
            <w:tcW w:type="dxa" w:w="1080"/>
            <w:vAlign w:val="center"/>
            <w:tcMar>
              <w:top w:w="90" w:type="dxa"/>
              <w:bottom w:w="90" w:type="dxa"/>
              <w:left w:w="90" w:type="dxa"/>
              <w:right w:w="90" w:type="dxa"/>
            </w:tcMar>
          </w:tcPr>
          <w:p>
            <w:pPr>
              <w:spacing w:after="40" w:line="264" w:lineRule="auto"/>
            </w:pPr>
            <w:r>
              <w:rPr>
                <w:b w:val="0"/>
                <w:sz w:val="19"/>
              </w:rPr>
              <w:t>수정</w:t>
            </w:r>
          </w:p>
        </w:tc>
        <w:tc>
          <w:tcPr>
            <w:tcW w:type="dxa" w:w="8712"/>
            <w:vAlign w:val="center"/>
            <w:tcMar>
              <w:top w:w="90" w:type="dxa"/>
              <w:bottom w:w="90" w:type="dxa"/>
              <w:left w:w="90" w:type="dxa"/>
              <w:right w:w="90" w:type="dxa"/>
            </w:tcMar>
          </w:tcPr>
          <w:p>
            <w:pPr>
              <w:spacing w:after="40" w:line="264" w:lineRule="auto"/>
            </w:pPr>
            <w:r>
              <w:rPr>
                <w:b w:val="0"/>
                <w:sz w:val="19"/>
              </w:rPr>
              <w:t>계산 결과, 가상 설명, 전문 검토 요청, 공개된 검토 답변 예시의 상태를 구별합니다.</w:t>
            </w:r>
          </w:p>
        </w:tc>
      </w:tr>
      <w:tr>
        <w:trPr>
          <w:cantSplit/>
        </w:trPr>
        <w:tc>
          <w:tcPr>
            <w:tcW w:type="dxa" w:w="1080"/>
            <w:vAlign w:val="center"/>
            <w:tcMar>
              <w:top w:w="90" w:type="dxa"/>
              <w:bottom w:w="90" w:type="dxa"/>
              <w:left w:w="90" w:type="dxa"/>
              <w:right w:w="90" w:type="dxa"/>
            </w:tcMar>
          </w:tcPr>
          <w:p>
            <w:pPr>
              <w:spacing w:after="40" w:line="264" w:lineRule="auto"/>
            </w:pPr>
            <w:r>
              <w:rPr>
                <w:b w:val="0"/>
                <w:sz w:val="19"/>
              </w:rPr>
              <w:t>배척</w:t>
            </w:r>
          </w:p>
        </w:tc>
        <w:tc>
          <w:tcPr>
            <w:tcW w:type="dxa" w:w="8712"/>
            <w:vAlign w:val="center"/>
            <w:tcMar>
              <w:top w:w="90" w:type="dxa"/>
              <w:bottom w:w="90" w:type="dxa"/>
              <w:left w:w="90" w:type="dxa"/>
              <w:right w:w="90" w:type="dxa"/>
            </w:tcMar>
          </w:tcPr>
          <w:p>
            <w:pPr>
              <w:spacing w:after="40" w:line="264" w:lineRule="auto"/>
            </w:pPr>
            <w:r>
              <w:rPr>
                <w:b w:val="0"/>
                <w:sz w:val="19"/>
              </w:rPr>
              <w:t>공개 특허 원문이면 자유로운 공용 재배포가 가능하다는 전제, 고정 서버 가격·충분한 사양·하루 이관·고정 개발기간을 설계 사실로 사용하지 않습니다.</w:t>
            </w:r>
          </w:p>
        </w:tc>
      </w:tr>
      <w:tr>
        <w:trPr>
          <w:cantSplit/>
        </w:trPr>
        <w:tc>
          <w:tcPr>
            <w:tcW w:type="dxa" w:w="1080"/>
            <w:vAlign w:val="center"/>
            <w:tcMar>
              <w:top w:w="90" w:type="dxa"/>
              <w:bottom w:w="90" w:type="dxa"/>
              <w:left w:w="90" w:type="dxa"/>
              <w:right w:w="90" w:type="dxa"/>
            </w:tcMar>
          </w:tcPr>
          <w:p>
            <w:pPr>
              <w:spacing w:after="40" w:line="264" w:lineRule="auto"/>
            </w:pPr>
            <w:r>
              <w:rPr>
                <w:b w:val="0"/>
                <w:sz w:val="19"/>
              </w:rPr>
              <w:t>유보</w:t>
            </w:r>
          </w:p>
        </w:tc>
        <w:tc>
          <w:tcPr>
            <w:tcW w:type="dxa" w:w="8712"/>
            <w:vAlign w:val="center"/>
            <w:tcMar>
              <w:top w:w="90" w:type="dxa"/>
              <w:bottom w:w="90" w:type="dxa"/>
              <w:left w:w="90" w:type="dxa"/>
              <w:right w:w="90" w:type="dxa"/>
            </w:tcMar>
          </w:tcPr>
          <w:p>
            <w:pPr>
              <w:spacing w:after="40" w:line="264" w:lineRule="auto"/>
            </w:pPr>
            <w:r>
              <w:rPr>
                <w:b w:val="0"/>
                <w:sz w:val="19"/>
              </w:rPr>
              <w:t>정식 중앙 SaaS, 기관 격리, 실제 수집, 자동 분류, 실제 모델 연결, 과금·계약 운영은 실제 자료와 고객 조건을 확인한 후 설계합니다.</w:t>
            </w:r>
          </w:p>
        </w:tc>
      </w:tr>
    </w:tbl>
    <w:p>
      <w:pPr>
        <w:spacing w:after="20"/>
      </w:pPr>
    </w:p>
    <w:p>
      <w:pPr>
        <w:pStyle w:val="Heading2"/>
      </w:pPr>
      <w:r>
        <w:t>불필요한 기능을 덜어내는 기준</w:t>
      </w:r>
    </w:p>
    <w:p>
      <w:pPr>
        <w:keepLines/>
      </w:pPr>
      <w:r>
        <w:t>이번 기능은 “고객에게 왜 필요한지 설명할 수 있는가, 버튼을 끝까지 조작할 수 있는가, 데이터 없이 정직하게 시연할 수 있는가”로 판단합니다. 완성도를 높이기 위해 가짜 로그인·결제·사업 성과 대시보드를 덧붙이지 않습니다.</w:t>
      </w:r>
    </w:p>
    <w:p>
      <w:pPr>
        <w:pStyle w:val="Heading1"/>
        <w:pageBreakBefore/>
      </w:pPr>
      <w:r>
        <w:t>2. 15개 쟁점의 최종 결정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32"/>
      </w:tblGrid>
      <w:tr>
        <w:trPr>
          <w:tblHeader/>
          <w:cantSplit/>
        </w:trPr>
        <w:tc>
          <w:tcPr>
            <w:tcW w:type="dxa" w:w="2160"/>
            <w:vAlign w:val="center"/>
            <w:tcMar>
              <w:top w:w="90" w:type="dxa"/>
              <w:bottom w:w="90" w:type="dxa"/>
              <w:left w:w="90" w:type="dxa"/>
              <w:right w:w="90" w:type="dxa"/>
            </w:tcMar>
            <w:shd w:fill="DCE6F1"/>
          </w:tcPr>
          <w:p>
            <w:pPr>
              <w:spacing w:after="40" w:line="264" w:lineRule="auto"/>
            </w:pPr>
            <w:r>
              <w:rPr>
                <w:b/>
                <w:sz w:val="19"/>
              </w:rPr>
              <w:t>쟁점</w:t>
            </w:r>
          </w:p>
        </w:tc>
        <w:tc>
          <w:tcPr>
            <w:tcW w:type="dxa" w:w="7632"/>
            <w:vAlign w:val="center"/>
            <w:tcMar>
              <w:top w:w="90" w:type="dxa"/>
              <w:bottom w:w="90" w:type="dxa"/>
              <w:left w:w="90" w:type="dxa"/>
              <w:right w:w="90" w:type="dxa"/>
            </w:tcMar>
            <w:shd w:fill="DCE6F1"/>
          </w:tcPr>
          <w:p>
            <w:pPr>
              <w:spacing w:after="40" w:line="264" w:lineRule="auto"/>
            </w:pPr>
            <w:r>
              <w:rPr>
                <w:b/>
                <w:sz w:val="19"/>
              </w:rPr>
              <w:t>이번 결정</w:t>
            </w:r>
          </w:p>
        </w:tc>
      </w:tr>
      <w:tr>
        <w:trPr>
          <w:cantSplit/>
        </w:trPr>
        <w:tc>
          <w:tcPr>
            <w:tcW w:type="dxa" w:w="2160"/>
            <w:vAlign w:val="center"/>
            <w:tcMar>
              <w:top w:w="90" w:type="dxa"/>
              <w:bottom w:w="90" w:type="dxa"/>
              <w:left w:w="90" w:type="dxa"/>
              <w:right w:w="90" w:type="dxa"/>
            </w:tcMar>
          </w:tcPr>
          <w:p>
            <w:pPr>
              <w:spacing w:after="40" w:line="264" w:lineRule="auto"/>
            </w:pPr>
            <w:r>
              <w:rPr>
                <w:b w:val="0"/>
                <w:sz w:val="19"/>
              </w:rPr>
              <w:t>1 서버 운영</w:t>
            </w:r>
          </w:p>
        </w:tc>
        <w:tc>
          <w:tcPr>
            <w:tcW w:type="dxa" w:w="7632"/>
            <w:vAlign w:val="center"/>
            <w:tcMar>
              <w:top w:w="90" w:type="dxa"/>
              <w:bottom w:w="90" w:type="dxa"/>
              <w:left w:w="90" w:type="dxa"/>
              <w:right w:w="90" w:type="dxa"/>
            </w:tcMar>
          </w:tcPr>
          <w:p>
            <w:pPr>
              <w:spacing w:after="40" w:line="264" w:lineRule="auto"/>
            </w:pPr>
            <w:r>
              <w:rPr>
                <w:b w:val="0"/>
                <w:sz w:val="19"/>
              </w:rPr>
              <w:t>운영 시 관리형 우선 검토. 시연은 서버 없는 단일 HTML.</w:t>
            </w:r>
          </w:p>
        </w:tc>
      </w:tr>
      <w:tr>
        <w:trPr>
          <w:cantSplit/>
        </w:trPr>
        <w:tc>
          <w:tcPr>
            <w:tcW w:type="dxa" w:w="2160"/>
            <w:vAlign w:val="center"/>
            <w:tcMar>
              <w:top w:w="90" w:type="dxa"/>
              <w:bottom w:w="90" w:type="dxa"/>
              <w:left w:w="90" w:type="dxa"/>
              <w:right w:w="90" w:type="dxa"/>
            </w:tcMar>
          </w:tcPr>
          <w:p>
            <w:pPr>
              <w:spacing w:after="40" w:line="264" w:lineRule="auto"/>
            </w:pPr>
            <w:r>
              <w:rPr>
                <w:b w:val="0"/>
                <w:sz w:val="19"/>
              </w:rPr>
              <w:t>2 개발과제 등록</w:t>
            </w:r>
          </w:p>
        </w:tc>
        <w:tc>
          <w:tcPr>
            <w:tcW w:type="dxa" w:w="7632"/>
            <w:vAlign w:val="center"/>
            <w:tcMar>
              <w:top w:w="90" w:type="dxa"/>
              <w:bottom w:w="90" w:type="dxa"/>
              <w:left w:w="90" w:type="dxa"/>
              <w:right w:w="90" w:type="dxa"/>
            </w:tcMar>
          </w:tcPr>
          <w:p>
            <w:pPr>
              <w:spacing w:after="40" w:line="264" w:lineRule="auto"/>
            </w:pPr>
            <w:r>
              <w:rPr>
                <w:b w:val="0"/>
                <w:sz w:val="19"/>
              </w:rPr>
              <w:t>FDE 초안 + 연구자 수정. 질문 추정·기관 시스템 연동 유보.</w:t>
            </w:r>
          </w:p>
        </w:tc>
      </w:tr>
      <w:tr>
        <w:trPr>
          <w:cantSplit/>
        </w:trPr>
        <w:tc>
          <w:tcPr>
            <w:tcW w:type="dxa" w:w="2160"/>
            <w:vAlign w:val="center"/>
            <w:tcMar>
              <w:top w:w="90" w:type="dxa"/>
              <w:bottom w:w="90" w:type="dxa"/>
              <w:left w:w="90" w:type="dxa"/>
              <w:right w:w="90" w:type="dxa"/>
            </w:tcMar>
          </w:tcPr>
          <w:p>
            <w:pPr>
              <w:spacing w:after="40" w:line="264" w:lineRule="auto"/>
            </w:pPr>
            <w:r>
              <w:rPr>
                <w:b w:val="0"/>
                <w:sz w:val="19"/>
              </w:rPr>
              <w:t>3 중앙 열람</w:t>
            </w:r>
          </w:p>
        </w:tc>
        <w:tc>
          <w:tcPr>
            <w:tcW w:type="dxa" w:w="7632"/>
            <w:vAlign w:val="center"/>
            <w:tcMar>
              <w:top w:w="90" w:type="dxa"/>
              <w:bottom w:w="90" w:type="dxa"/>
              <w:left w:w="90" w:type="dxa"/>
              <w:right w:w="90" w:type="dxa"/>
            </w:tcMar>
          </w:tcPr>
          <w:p>
            <w:pPr>
              <w:spacing w:after="40" w:line="264" w:lineRule="auto"/>
            </w:pPr>
            <w:r>
              <w:rPr>
                <w:b w:val="0"/>
                <w:sz w:val="19"/>
              </w:rPr>
              <w:t>운영은 제공원 권한에 따라 공유·기관 전용 분리. 지금은 가상 자료만.</w:t>
            </w:r>
          </w:p>
        </w:tc>
      </w:tr>
      <w:tr>
        <w:trPr>
          <w:cantSplit/>
        </w:trPr>
        <w:tc>
          <w:tcPr>
            <w:tcW w:type="dxa" w:w="2160"/>
            <w:vAlign w:val="center"/>
            <w:tcMar>
              <w:top w:w="90" w:type="dxa"/>
              <w:bottom w:w="90" w:type="dxa"/>
              <w:left w:w="90" w:type="dxa"/>
              <w:right w:w="90" w:type="dxa"/>
            </w:tcMar>
          </w:tcPr>
          <w:p>
            <w:pPr>
              <w:spacing w:after="40" w:line="264" w:lineRule="auto"/>
            </w:pPr>
            <w:r>
              <w:rPr>
                <w:b w:val="0"/>
                <w:sz w:val="19"/>
              </w:rPr>
              <w:t>4 기관 격리</w:t>
            </w:r>
          </w:p>
        </w:tc>
        <w:tc>
          <w:tcPr>
            <w:tcW w:type="dxa" w:w="7632"/>
            <w:vAlign w:val="center"/>
            <w:tcMar>
              <w:top w:w="90" w:type="dxa"/>
              <w:bottom w:w="90" w:type="dxa"/>
              <w:left w:w="90" w:type="dxa"/>
              <w:right w:w="90" w:type="dxa"/>
            </w:tcMar>
          </w:tcPr>
          <w:p>
            <w:pPr>
              <w:spacing w:after="40" w:line="264" w:lineRule="auto"/>
            </w:pPr>
            <w:r>
              <w:rPr>
                <w:b w:val="0"/>
                <w:sz w:val="19"/>
              </w:rPr>
              <w:t>운영은 서버·DB에서 통제. 화면의 역할 선택은 보안 구현이 아님.</w:t>
            </w:r>
          </w:p>
        </w:tc>
      </w:tr>
      <w:tr>
        <w:trPr>
          <w:cantSplit/>
        </w:trPr>
        <w:tc>
          <w:tcPr>
            <w:tcW w:type="dxa" w:w="2160"/>
            <w:vAlign w:val="center"/>
            <w:tcMar>
              <w:top w:w="90" w:type="dxa"/>
              <w:bottom w:w="90" w:type="dxa"/>
              <w:left w:w="90" w:type="dxa"/>
              <w:right w:w="90" w:type="dxa"/>
            </w:tcMar>
          </w:tcPr>
          <w:p>
            <w:pPr>
              <w:spacing w:after="40" w:line="264" w:lineRule="auto"/>
            </w:pPr>
            <w:r>
              <w:rPr>
                <w:b w:val="0"/>
                <w:sz w:val="19"/>
              </w:rPr>
              <w:t>5 지식 재사용</w:t>
            </w:r>
          </w:p>
        </w:tc>
        <w:tc>
          <w:tcPr>
            <w:tcW w:type="dxa" w:w="7632"/>
            <w:vAlign w:val="center"/>
            <w:tcMar>
              <w:top w:w="90" w:type="dxa"/>
              <w:bottom w:w="90" w:type="dxa"/>
              <w:left w:w="90" w:type="dxa"/>
              <w:right w:w="90" w:type="dxa"/>
            </w:tcMar>
          </w:tcPr>
          <w:p>
            <w:pPr>
              <w:spacing w:after="40" w:line="264" w:lineRule="auto"/>
            </w:pPr>
            <w:r>
              <w:rPr>
                <w:b w:val="0"/>
                <w:sz w:val="19"/>
              </w:rPr>
              <w:t>고객 고유 판단을 다른 기관에 자동 재사용하지 않음.</w:t>
            </w:r>
          </w:p>
        </w:tc>
      </w:tr>
      <w:tr>
        <w:trPr>
          <w:cantSplit/>
        </w:trPr>
        <w:tc>
          <w:tcPr>
            <w:tcW w:type="dxa" w:w="2160"/>
            <w:vAlign w:val="center"/>
            <w:tcMar>
              <w:top w:w="90" w:type="dxa"/>
              <w:bottom w:w="90" w:type="dxa"/>
              <w:left w:w="90" w:type="dxa"/>
              <w:right w:w="90" w:type="dxa"/>
            </w:tcMar>
          </w:tcPr>
          <w:p>
            <w:pPr>
              <w:spacing w:after="40" w:line="264" w:lineRule="auto"/>
            </w:pPr>
            <w:r>
              <w:rPr>
                <w:b w:val="0"/>
                <w:sz w:val="19"/>
              </w:rPr>
              <w:t>6 외부 AI 제한</w:t>
            </w:r>
          </w:p>
        </w:tc>
        <w:tc>
          <w:tcPr>
            <w:tcW w:type="dxa" w:w="7632"/>
            <w:vAlign w:val="center"/>
            <w:tcMar>
              <w:top w:w="90" w:type="dxa"/>
              <w:bottom w:w="90" w:type="dxa"/>
              <w:left w:w="90" w:type="dxa"/>
              <w:right w:w="90" w:type="dxa"/>
            </w:tcMar>
          </w:tcPr>
          <w:p>
            <w:pPr>
              <w:spacing w:after="40" w:line="264" w:lineRule="auto"/>
            </w:pPr>
            <w:r>
              <w:rPr>
                <w:b w:val="0"/>
                <w:sz w:val="19"/>
              </w:rPr>
              <w:t>외부 AI 없이 검색·계산·예시 설명으로 시연.</w:t>
            </w:r>
          </w:p>
        </w:tc>
      </w:tr>
      <w:tr>
        <w:trPr>
          <w:cantSplit/>
        </w:trPr>
        <w:tc>
          <w:tcPr>
            <w:tcW w:type="dxa" w:w="2160"/>
            <w:vAlign w:val="center"/>
            <w:tcMar>
              <w:top w:w="90" w:type="dxa"/>
              <w:bottom w:w="90" w:type="dxa"/>
              <w:left w:w="90" w:type="dxa"/>
              <w:right w:w="90" w:type="dxa"/>
            </w:tcMar>
          </w:tcPr>
          <w:p>
            <w:pPr>
              <w:spacing w:after="40" w:line="264" w:lineRule="auto"/>
            </w:pPr>
            <w:r>
              <w:rPr>
                <w:b w:val="0"/>
                <w:sz w:val="19"/>
              </w:rPr>
              <w:t>7 답변 계층</w:t>
            </w:r>
          </w:p>
        </w:tc>
        <w:tc>
          <w:tcPr>
            <w:tcW w:type="dxa" w:w="7632"/>
            <w:vAlign w:val="center"/>
            <w:tcMar>
              <w:top w:w="90" w:type="dxa"/>
              <w:bottom w:w="90" w:type="dxa"/>
              <w:left w:w="90" w:type="dxa"/>
              <w:right w:w="90" w:type="dxa"/>
            </w:tcMar>
          </w:tcPr>
          <w:p>
            <w:pPr>
              <w:spacing w:after="40" w:line="264" w:lineRule="auto"/>
            </w:pPr>
            <w:r>
              <w:rPr>
                <w:b w:val="0"/>
                <w:sz w:val="19"/>
              </w:rPr>
              <w:t>계산·설명·전문 검토를 구분. 새로운 권리 결론은 검토 요청으로.</w:t>
            </w:r>
          </w:p>
        </w:tc>
      </w:tr>
      <w:tr>
        <w:trPr>
          <w:cantSplit/>
        </w:trPr>
        <w:tc>
          <w:tcPr>
            <w:tcW w:type="dxa" w:w="2160"/>
            <w:vAlign w:val="center"/>
            <w:tcMar>
              <w:top w:w="90" w:type="dxa"/>
              <w:bottom w:w="90" w:type="dxa"/>
              <w:left w:w="90" w:type="dxa"/>
              <w:right w:w="90" w:type="dxa"/>
            </w:tcMar>
          </w:tcPr>
          <w:p>
            <w:pPr>
              <w:spacing w:after="40" w:line="264" w:lineRule="auto"/>
            </w:pPr>
            <w:r>
              <w:rPr>
                <w:b w:val="0"/>
                <w:sz w:val="19"/>
              </w:rPr>
              <w:t>8 세 축 등급</w:t>
            </w:r>
          </w:p>
        </w:tc>
        <w:tc>
          <w:tcPr>
            <w:tcW w:type="dxa" w:w="7632"/>
            <w:vAlign w:val="center"/>
            <w:tcMar>
              <w:top w:w="90" w:type="dxa"/>
              <w:bottom w:w="90" w:type="dxa"/>
              <w:left w:w="90" w:type="dxa"/>
              <w:right w:w="90" w:type="dxa"/>
            </w:tcMar>
          </w:tcPr>
          <w:p>
            <w:pPr>
              <w:spacing w:after="40" w:line="264" w:lineRule="auto"/>
            </w:pPr>
            <w:r>
              <w:rPr>
                <w:b w:val="0"/>
                <w:sz w:val="19"/>
              </w:rPr>
              <w:t>유지. 가상 수치는 실제 전문가 평가로 표시하지 않음.</w:t>
            </w:r>
          </w:p>
        </w:tc>
      </w:tr>
      <w:tr>
        <w:trPr>
          <w:cantSplit/>
        </w:trPr>
        <w:tc>
          <w:tcPr>
            <w:tcW w:type="dxa" w:w="2160"/>
            <w:vAlign w:val="center"/>
            <w:tcMar>
              <w:top w:w="90" w:type="dxa"/>
              <w:bottom w:w="90" w:type="dxa"/>
              <w:left w:w="90" w:type="dxa"/>
              <w:right w:w="90" w:type="dxa"/>
            </w:tcMar>
          </w:tcPr>
          <w:p>
            <w:pPr>
              <w:spacing w:after="40" w:line="264" w:lineRule="auto"/>
            </w:pPr>
            <w:r>
              <w:rPr>
                <w:b w:val="0"/>
                <w:sz w:val="19"/>
              </w:rPr>
              <w:t>9 즉시 해결률</w:t>
            </w:r>
          </w:p>
        </w:tc>
        <w:tc>
          <w:tcPr>
            <w:tcW w:type="dxa" w:w="7632"/>
            <w:vAlign w:val="center"/>
            <w:tcMar>
              <w:top w:w="90" w:type="dxa"/>
              <w:bottom w:w="90" w:type="dxa"/>
              <w:left w:w="90" w:type="dxa"/>
              <w:right w:w="90" w:type="dxa"/>
            </w:tcMar>
          </w:tcPr>
          <w:p>
            <w:pPr>
              <w:spacing w:after="40" w:line="264" w:lineRule="auto"/>
            </w:pPr>
            <w:r>
              <w:rPr>
                <w:b w:val="0"/>
                <w:sz w:val="19"/>
              </w:rPr>
              <w:t>유형별 실증 후 목표 결정. 고정 50%를 성과로 제시하지 않음.</w:t>
            </w:r>
          </w:p>
        </w:tc>
      </w:tr>
      <w:tr>
        <w:trPr>
          <w:cantSplit/>
        </w:trPr>
        <w:tc>
          <w:tcPr>
            <w:tcW w:type="dxa" w:w="2160"/>
            <w:vAlign w:val="center"/>
            <w:tcMar>
              <w:top w:w="90" w:type="dxa"/>
              <w:bottom w:w="90" w:type="dxa"/>
              <w:left w:w="90" w:type="dxa"/>
              <w:right w:w="90" w:type="dxa"/>
            </w:tcMar>
          </w:tcPr>
          <w:p>
            <w:pPr>
              <w:spacing w:after="40" w:line="264" w:lineRule="auto"/>
            </w:pPr>
            <w:r>
              <w:rPr>
                <w:b w:val="0"/>
                <w:sz w:val="19"/>
              </w:rPr>
              <w:t>10 자동 분류</w:t>
            </w:r>
          </w:p>
        </w:tc>
        <w:tc>
          <w:tcPr>
            <w:tcW w:type="dxa" w:w="7632"/>
            <w:vAlign w:val="center"/>
            <w:tcMar>
              <w:top w:w="90" w:type="dxa"/>
              <w:bottom w:w="90" w:type="dxa"/>
              <w:left w:w="90" w:type="dxa"/>
              <w:right w:w="90" w:type="dxa"/>
            </w:tcMar>
          </w:tcPr>
          <w:p>
            <w:pPr>
              <w:spacing w:after="40" w:line="264" w:lineRule="auto"/>
            </w:pPr>
            <w:r>
              <w:rPr>
                <w:b w:val="0"/>
                <w:sz w:val="19"/>
              </w:rPr>
              <w:t>운영은 중요도·불확실성·표본 검토. 시연은 작성된 후보의 검토 흐름.</w:t>
            </w:r>
          </w:p>
        </w:tc>
      </w:tr>
      <w:tr>
        <w:trPr>
          <w:cantSplit/>
        </w:trPr>
        <w:tc>
          <w:tcPr>
            <w:tcW w:type="dxa" w:w="2160"/>
            <w:vAlign w:val="center"/>
            <w:tcMar>
              <w:top w:w="90" w:type="dxa"/>
              <w:bottom w:w="90" w:type="dxa"/>
              <w:left w:w="90" w:type="dxa"/>
              <w:right w:w="90" w:type="dxa"/>
            </w:tcMar>
          </w:tcPr>
          <w:p>
            <w:pPr>
              <w:spacing w:after="40" w:line="264" w:lineRule="auto"/>
            </w:pPr>
            <w:r>
              <w:rPr>
                <w:b w:val="0"/>
                <w:sz w:val="19"/>
              </w:rPr>
              <w:t>11 첫 고객</w:t>
            </w:r>
          </w:p>
        </w:tc>
        <w:tc>
          <w:tcPr>
            <w:tcW w:type="dxa" w:w="7632"/>
            <w:vAlign w:val="center"/>
            <w:tcMar>
              <w:top w:w="90" w:type="dxa"/>
              <w:bottom w:w="90" w:type="dxa"/>
              <w:left w:w="90" w:type="dxa"/>
              <w:right w:w="90" w:type="dxa"/>
            </w:tcMar>
          </w:tcPr>
          <w:p>
            <w:pPr>
              <w:spacing w:after="40" w:line="264" w:lineRule="auto"/>
            </w:pPr>
            <w:r>
              <w:rPr>
                <w:b w:val="0"/>
                <w:sz w:val="19"/>
              </w:rPr>
              <w:t>운영 실증은 자료·담당자 확보된 한 그룹부터. 이번은 공통 가상 시연.</w:t>
            </w:r>
          </w:p>
        </w:tc>
      </w:tr>
      <w:tr>
        <w:trPr>
          <w:cantSplit/>
        </w:trPr>
        <w:tc>
          <w:tcPr>
            <w:tcW w:type="dxa" w:w="2160"/>
            <w:vAlign w:val="center"/>
            <w:tcMar>
              <w:top w:w="90" w:type="dxa"/>
              <w:bottom w:w="90" w:type="dxa"/>
              <w:left w:w="90" w:type="dxa"/>
              <w:right w:w="90" w:type="dxa"/>
            </w:tcMar>
          </w:tcPr>
          <w:p>
            <w:pPr>
              <w:spacing w:after="40" w:line="264" w:lineRule="auto"/>
            </w:pPr>
            <w:r>
              <w:rPr>
                <w:b w:val="0"/>
                <w:sz w:val="19"/>
              </w:rPr>
              <w:t>12 구독</w:t>
            </w:r>
          </w:p>
        </w:tc>
        <w:tc>
          <w:tcPr>
            <w:tcW w:type="dxa" w:w="7632"/>
            <w:vAlign w:val="center"/>
            <w:tcMar>
              <w:top w:w="90" w:type="dxa"/>
              <w:bottom w:w="90" w:type="dxa"/>
              <w:left w:w="90" w:type="dxa"/>
              <w:right w:w="90" w:type="dxa"/>
            </w:tcMar>
          </w:tcPr>
          <w:p>
            <w:pPr>
              <w:spacing w:after="40" w:line="264" w:lineRule="auto"/>
            </w:pPr>
            <w:r>
              <w:rPr>
                <w:b w:val="0"/>
                <w:sz w:val="19"/>
              </w:rPr>
              <w:t>그룹 기본료는 후속 사업 설계. 결제·구독 화면 제외.</w:t>
            </w:r>
          </w:p>
        </w:tc>
      </w:tr>
      <w:tr>
        <w:trPr>
          <w:cantSplit/>
        </w:trPr>
        <w:tc>
          <w:tcPr>
            <w:tcW w:type="dxa" w:w="2160"/>
            <w:vAlign w:val="center"/>
            <w:tcMar>
              <w:top w:w="90" w:type="dxa"/>
              <w:bottom w:w="90" w:type="dxa"/>
              <w:left w:w="90" w:type="dxa"/>
              <w:right w:w="90" w:type="dxa"/>
            </w:tcMar>
          </w:tcPr>
          <w:p>
            <w:pPr>
              <w:spacing w:after="40" w:line="264" w:lineRule="auto"/>
            </w:pPr>
            <w:r>
              <w:rPr>
                <w:b w:val="0"/>
                <w:sz w:val="19"/>
              </w:rPr>
              <w:t>13 FDE 용량</w:t>
            </w:r>
          </w:p>
        </w:tc>
        <w:tc>
          <w:tcPr>
            <w:tcW w:type="dxa" w:w="7632"/>
            <w:vAlign w:val="center"/>
            <w:tcMar>
              <w:top w:w="90" w:type="dxa"/>
              <w:bottom w:w="90" w:type="dxa"/>
              <w:left w:w="90" w:type="dxa"/>
              <w:right w:w="90" w:type="dxa"/>
            </w:tcMar>
          </w:tcPr>
          <w:p>
            <w:pPr>
              <w:spacing w:after="40" w:line="264" w:lineRule="auto"/>
            </w:pPr>
            <w:r>
              <w:rPr>
                <w:b w:val="0"/>
                <w:sz w:val="19"/>
              </w:rPr>
              <w:t>업무량 측정 후 결정. 가짜 고객 수·성과 KPI 제외.</w:t>
            </w:r>
          </w:p>
        </w:tc>
      </w:tr>
      <w:tr>
        <w:trPr>
          <w:cantSplit/>
        </w:trPr>
        <w:tc>
          <w:tcPr>
            <w:tcW w:type="dxa" w:w="2160"/>
            <w:vAlign w:val="center"/>
            <w:tcMar>
              <w:top w:w="90" w:type="dxa"/>
              <w:bottom w:w="90" w:type="dxa"/>
              <w:left w:w="90" w:type="dxa"/>
              <w:right w:w="90" w:type="dxa"/>
            </w:tcMar>
          </w:tcPr>
          <w:p>
            <w:pPr>
              <w:spacing w:after="40" w:line="264" w:lineRule="auto"/>
            </w:pPr>
            <w:r>
              <w:rPr>
                <w:b w:val="0"/>
                <w:sz w:val="19"/>
              </w:rPr>
              <w:t>14 공백·발명</w:t>
            </w:r>
          </w:p>
        </w:tc>
        <w:tc>
          <w:tcPr>
            <w:tcW w:type="dxa" w:w="7632"/>
            <w:vAlign w:val="center"/>
            <w:tcMar>
              <w:top w:w="90" w:type="dxa"/>
              <w:bottom w:w="90" w:type="dxa"/>
              <w:left w:w="90" w:type="dxa"/>
              <w:right w:w="90" w:type="dxa"/>
            </w:tcMar>
          </w:tcPr>
          <w:p>
            <w:pPr>
              <w:spacing w:after="40" w:line="264" w:lineRule="auto"/>
            </w:pPr>
            <w:r>
              <w:rPr>
                <w:b w:val="0"/>
                <w:sz w:val="19"/>
              </w:rPr>
              <w:t>연구 후보로 제공. 등록 가능성과 권리 귀속은 자동 확정하지 않음.</w:t>
            </w:r>
          </w:p>
        </w:tc>
      </w:tr>
      <w:tr>
        <w:trPr>
          <w:cantSplit/>
        </w:trPr>
        <w:tc>
          <w:tcPr>
            <w:tcW w:type="dxa" w:w="2160"/>
            <w:vAlign w:val="center"/>
            <w:tcMar>
              <w:top w:w="90" w:type="dxa"/>
              <w:bottom w:w="90" w:type="dxa"/>
              <w:left w:w="90" w:type="dxa"/>
              <w:right w:w="90" w:type="dxa"/>
            </w:tcMar>
          </w:tcPr>
          <w:p>
            <w:pPr>
              <w:spacing w:after="40" w:line="264" w:lineRule="auto"/>
            </w:pPr>
            <w:r>
              <w:rPr>
                <w:b w:val="0"/>
                <w:sz w:val="19"/>
              </w:rPr>
              <w:t>15 기존 자료 실증</w:t>
            </w:r>
          </w:p>
        </w:tc>
        <w:tc>
          <w:tcPr>
            <w:tcW w:type="dxa" w:w="7632"/>
            <w:vAlign w:val="center"/>
            <w:tcMar>
              <w:top w:w="90" w:type="dxa"/>
              <w:bottom w:w="90" w:type="dxa"/>
              <w:left w:w="90" w:type="dxa"/>
              <w:right w:w="90" w:type="dxa"/>
            </w:tcMar>
          </w:tcPr>
          <w:p>
            <w:pPr>
              <w:spacing w:after="40" w:line="264" w:lineRule="auto"/>
            </w:pPr>
            <w:r>
              <w:rPr>
                <w:b w:val="0"/>
                <w:sz w:val="19"/>
              </w:rPr>
              <w:t>자료 확보 후 일부 근거 연결 복원부터. 지금은 완전히 연결한 가상 자료.</w:t>
            </w:r>
          </w:p>
        </w:tc>
      </w:tr>
    </w:tbl>
    <w:p>
      <w:pPr>
        <w:spacing w:after="20"/>
      </w:pPr>
    </w:p>
    <w:p>
      <w:pPr>
        <w:keepLines/>
      </w:pPr>
      <w:r>
        <w:t>특정 간이 UI 도구를 사용한다는 이유만으로 보안이나 이력 검증이 불가능하다고 단정하는 의견은 채택하지 않습니다. 운영 보안은 실제 구현과 검증으로 판단해야 합니다. 이번 HTML은 운영 보안을 검증하는 제품이 아닙니다.</w:t>
      </w:r>
    </w:p>
    <w:p>
      <w:pPr>
        <w:pStyle w:val="Heading1"/>
        <w:pageBreakBefore/>
      </w:pPr>
      <w:r>
        <w:t>3. 시연 프로그램의 화면과 데이터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488"/>
      </w:tblGrid>
      <w:tr>
        <w:trPr>
          <w:tblHeader/>
          <w:cantSplit/>
        </w:trPr>
        <w:tc>
          <w:tcPr>
            <w:tcW w:type="dxa" w:w="2304"/>
            <w:vAlign w:val="center"/>
            <w:tcMar>
              <w:top w:w="90" w:type="dxa"/>
              <w:bottom w:w="90" w:type="dxa"/>
              <w:left w:w="90" w:type="dxa"/>
              <w:right w:w="90" w:type="dxa"/>
            </w:tcMar>
            <w:shd w:fill="DCE6F1"/>
          </w:tcPr>
          <w:p>
            <w:pPr>
              <w:spacing w:after="40" w:line="264" w:lineRule="auto"/>
            </w:pPr>
            <w:r>
              <w:rPr>
                <w:b/>
                <w:sz w:val="19"/>
              </w:rPr>
              <w:t>화면</w:t>
            </w:r>
          </w:p>
        </w:tc>
        <w:tc>
          <w:tcPr>
            <w:tcW w:type="dxa" w:w="7488"/>
            <w:vAlign w:val="center"/>
            <w:tcMar>
              <w:top w:w="90" w:type="dxa"/>
              <w:bottom w:w="90" w:type="dxa"/>
              <w:left w:w="90" w:type="dxa"/>
              <w:right w:w="90" w:type="dxa"/>
            </w:tcMar>
            <w:shd w:fill="DCE6F1"/>
          </w:tcPr>
          <w:p>
            <w:pPr>
              <w:spacing w:after="40" w:line="264" w:lineRule="auto"/>
            </w:pPr>
            <w:r>
              <w:rPr>
                <w:b/>
                <w:sz w:val="19"/>
              </w:rPr>
              <w:t>의뢰인에게 보여주는 가치</w:t>
            </w:r>
          </w:p>
        </w:tc>
      </w:tr>
      <w:tr>
        <w:trPr>
          <w:cantSplit/>
        </w:trPr>
        <w:tc>
          <w:tcPr>
            <w:tcW w:type="dxa" w:w="2304"/>
            <w:vAlign w:val="center"/>
            <w:tcMar>
              <w:top w:w="90" w:type="dxa"/>
              <w:bottom w:w="90" w:type="dxa"/>
              <w:left w:w="90" w:type="dxa"/>
              <w:right w:w="90" w:type="dxa"/>
            </w:tcMar>
          </w:tcPr>
          <w:p>
            <w:pPr>
              <w:spacing w:after="40" w:line="264" w:lineRule="auto"/>
            </w:pPr>
            <w:r>
              <w:rPr>
                <w:b w:val="0"/>
                <w:sz w:val="19"/>
              </w:rPr>
              <w:t>오늘 볼 것</w:t>
            </w:r>
          </w:p>
        </w:tc>
        <w:tc>
          <w:tcPr>
            <w:tcW w:type="dxa" w:w="7488"/>
            <w:vAlign w:val="center"/>
            <w:tcMar>
              <w:top w:w="90" w:type="dxa"/>
              <w:bottom w:w="90" w:type="dxa"/>
              <w:left w:w="90" w:type="dxa"/>
              <w:right w:w="90" w:type="dxa"/>
            </w:tcMar>
          </w:tcPr>
          <w:p>
            <w:pPr>
              <w:spacing w:after="40" w:line="264" w:lineRule="auto"/>
            </w:pPr>
            <w:r>
              <w:rPr>
                <w:b w:val="0"/>
                <w:sz w:val="19"/>
              </w:rPr>
              <w:t>내 과제와 관련된 결과, 후속 질문, 업데이트 확인을 시작합니다.</w:t>
            </w:r>
          </w:p>
        </w:tc>
      </w:tr>
      <w:tr>
        <w:trPr>
          <w:cantSplit/>
        </w:trPr>
        <w:tc>
          <w:tcPr>
            <w:tcW w:type="dxa" w:w="2304"/>
            <w:vAlign w:val="center"/>
            <w:tcMar>
              <w:top w:w="90" w:type="dxa"/>
              <w:bottom w:w="90" w:type="dxa"/>
              <w:left w:w="90" w:type="dxa"/>
              <w:right w:w="90" w:type="dxa"/>
            </w:tcMar>
          </w:tcPr>
          <w:p>
            <w:pPr>
              <w:spacing w:after="40" w:line="264" w:lineRule="auto"/>
            </w:pPr>
            <w:r>
              <w:rPr>
                <w:b w:val="0"/>
                <w:sz w:val="19"/>
              </w:rPr>
              <w:t>물어보기</w:t>
            </w:r>
          </w:p>
        </w:tc>
        <w:tc>
          <w:tcPr>
            <w:tcW w:type="dxa" w:w="7488"/>
            <w:vAlign w:val="center"/>
            <w:tcMar>
              <w:top w:w="90" w:type="dxa"/>
              <w:bottom w:w="90" w:type="dxa"/>
              <w:left w:w="90" w:type="dxa"/>
              <w:right w:w="90" w:type="dxa"/>
            </w:tcMar>
          </w:tcPr>
          <w:p>
            <w:pPr>
              <w:spacing w:after="40" w:line="264" w:lineRule="auto"/>
            </w:pPr>
            <w:r>
              <w:rPr>
                <w:b w:val="0"/>
                <w:sz w:val="19"/>
              </w:rPr>
              <w:t>지원 질문을 입력하고 그래프·표·근거 및 다음 행동을 확인합니다.</w:t>
            </w:r>
          </w:p>
        </w:tc>
      </w:tr>
      <w:tr>
        <w:trPr>
          <w:cantSplit/>
        </w:trPr>
        <w:tc>
          <w:tcPr>
            <w:tcW w:type="dxa" w:w="2304"/>
            <w:vAlign w:val="center"/>
            <w:tcMar>
              <w:top w:w="90" w:type="dxa"/>
              <w:bottom w:w="90" w:type="dxa"/>
              <w:left w:w="90" w:type="dxa"/>
              <w:right w:w="90" w:type="dxa"/>
            </w:tcMar>
          </w:tcPr>
          <w:p>
            <w:pPr>
              <w:spacing w:after="40" w:line="264" w:lineRule="auto"/>
            </w:pPr>
            <w:r>
              <w:rPr>
                <w:b w:val="0"/>
                <w:sz w:val="19"/>
              </w:rPr>
              <w:t>결과 찾아보기</w:t>
            </w:r>
          </w:p>
        </w:tc>
        <w:tc>
          <w:tcPr>
            <w:tcW w:type="dxa" w:w="7488"/>
            <w:vAlign w:val="center"/>
            <w:tcMar>
              <w:top w:w="90" w:type="dxa"/>
              <w:bottom w:w="90" w:type="dxa"/>
              <w:left w:w="90" w:type="dxa"/>
              <w:right w:w="90" w:type="dxa"/>
            </w:tcMar>
          </w:tcPr>
          <w:p>
            <w:pPr>
              <w:spacing w:after="40" w:line="264" w:lineRule="auto"/>
            </w:pPr>
            <w:r>
              <w:rPr>
                <w:b w:val="0"/>
                <w:sz w:val="19"/>
              </w:rPr>
              <w:t>질문형 카드와 분류·유형 필터로 잊었던 결과를 찾습니다.</w:t>
            </w:r>
          </w:p>
        </w:tc>
      </w:tr>
      <w:tr>
        <w:trPr>
          <w:cantSplit/>
        </w:trPr>
        <w:tc>
          <w:tcPr>
            <w:tcW w:type="dxa" w:w="2304"/>
            <w:vAlign w:val="center"/>
            <w:tcMar>
              <w:top w:w="90" w:type="dxa"/>
              <w:bottom w:w="90" w:type="dxa"/>
              <w:left w:w="90" w:type="dxa"/>
              <w:right w:w="90" w:type="dxa"/>
            </w:tcMar>
          </w:tcPr>
          <w:p>
            <w:pPr>
              <w:spacing w:after="40" w:line="264" w:lineRule="auto"/>
            </w:pPr>
            <w:r>
              <w:rPr>
                <w:b w:val="0"/>
                <w:sz w:val="19"/>
              </w:rPr>
              <w:t>내 개발과제</w:t>
            </w:r>
          </w:p>
        </w:tc>
        <w:tc>
          <w:tcPr>
            <w:tcW w:type="dxa" w:w="7488"/>
            <w:vAlign w:val="center"/>
            <w:tcMar>
              <w:top w:w="90" w:type="dxa"/>
              <w:bottom w:w="90" w:type="dxa"/>
              <w:left w:w="90" w:type="dxa"/>
              <w:right w:w="90" w:type="dxa"/>
            </w:tcMar>
          </w:tcPr>
          <w:p>
            <w:pPr>
              <w:spacing w:after="40" w:line="264" w:lineRule="auto"/>
            </w:pPr>
            <w:r>
              <w:rPr>
                <w:b w:val="0"/>
                <w:sz w:val="19"/>
              </w:rPr>
              <w:t>FDE가 작성한 문제·제약을 읽고 수정합니다.</w:t>
            </w:r>
          </w:p>
        </w:tc>
      </w:tr>
      <w:tr>
        <w:trPr>
          <w:cantSplit/>
        </w:trPr>
        <w:tc>
          <w:tcPr>
            <w:tcW w:type="dxa" w:w="2304"/>
            <w:vAlign w:val="center"/>
            <w:tcMar>
              <w:top w:w="90" w:type="dxa"/>
              <w:bottom w:w="90" w:type="dxa"/>
              <w:left w:w="90" w:type="dxa"/>
              <w:right w:w="90" w:type="dxa"/>
            </w:tcMar>
          </w:tcPr>
          <w:p>
            <w:pPr>
              <w:spacing w:after="40" w:line="264" w:lineRule="auto"/>
            </w:pPr>
            <w:r>
              <w:rPr>
                <w:b w:val="0"/>
                <w:sz w:val="19"/>
              </w:rPr>
              <w:t>새로 달라진 점</w:t>
            </w:r>
          </w:p>
        </w:tc>
        <w:tc>
          <w:tcPr>
            <w:tcW w:type="dxa" w:w="7488"/>
            <w:vAlign w:val="center"/>
            <w:tcMar>
              <w:top w:w="90" w:type="dxa"/>
              <w:bottom w:w="90" w:type="dxa"/>
              <w:left w:w="90" w:type="dxa"/>
              <w:right w:w="90" w:type="dxa"/>
            </w:tcMar>
          </w:tcPr>
          <w:p>
            <w:pPr>
              <w:spacing w:after="40" w:line="264" w:lineRule="auto"/>
            </w:pPr>
            <w:r>
              <w:rPr>
                <w:b w:val="0"/>
                <w:sz w:val="19"/>
              </w:rPr>
              <w:t>후보 6건과 승인된 V2를 구분하고 과제 영향의 확인 필요를 봅니다.</w:t>
            </w:r>
          </w:p>
        </w:tc>
      </w:tr>
      <w:tr>
        <w:trPr>
          <w:cantSplit/>
        </w:trPr>
        <w:tc>
          <w:tcPr>
            <w:tcW w:type="dxa" w:w="2304"/>
            <w:vAlign w:val="center"/>
            <w:tcMar>
              <w:top w:w="90" w:type="dxa"/>
              <w:bottom w:w="90" w:type="dxa"/>
              <w:left w:w="90" w:type="dxa"/>
              <w:right w:w="90" w:type="dxa"/>
            </w:tcMar>
          </w:tcPr>
          <w:p>
            <w:pPr>
              <w:spacing w:after="40" w:line="264" w:lineRule="auto"/>
            </w:pPr>
            <w:r>
              <w:rPr>
                <w:b w:val="0"/>
                <w:sz w:val="19"/>
              </w:rPr>
              <w:t>저장 결과</w:t>
            </w:r>
          </w:p>
        </w:tc>
        <w:tc>
          <w:tcPr>
            <w:tcW w:type="dxa" w:w="7488"/>
            <w:vAlign w:val="center"/>
            <w:tcMar>
              <w:top w:w="90" w:type="dxa"/>
              <w:bottom w:w="90" w:type="dxa"/>
              <w:left w:w="90" w:type="dxa"/>
              <w:right w:w="90" w:type="dxa"/>
            </w:tcMar>
          </w:tcPr>
          <w:p>
            <w:pPr>
              <w:spacing w:after="40" w:line="264" w:lineRule="auto"/>
            </w:pPr>
            <w:r>
              <w:rPr>
                <w:b w:val="0"/>
                <w:sz w:val="19"/>
              </w:rPr>
              <w:t>과거 조건과 수치를 보존하고 최신 기준선으로 따로 재실행합니다.</w:t>
            </w:r>
          </w:p>
        </w:tc>
      </w:tr>
      <w:tr>
        <w:trPr>
          <w:cantSplit/>
        </w:trPr>
        <w:tc>
          <w:tcPr>
            <w:tcW w:type="dxa" w:w="2304"/>
            <w:vAlign w:val="center"/>
            <w:tcMar>
              <w:top w:w="90" w:type="dxa"/>
              <w:bottom w:w="90" w:type="dxa"/>
              <w:left w:w="90" w:type="dxa"/>
              <w:right w:w="90" w:type="dxa"/>
            </w:tcMar>
          </w:tcPr>
          <w:p>
            <w:pPr>
              <w:spacing w:after="40" w:line="264" w:lineRule="auto"/>
            </w:pPr>
            <w:r>
              <w:rPr>
                <w:b w:val="0"/>
                <w:sz w:val="19"/>
              </w:rPr>
              <w:t>컨설턴트 작업대</w:t>
            </w:r>
          </w:p>
        </w:tc>
        <w:tc>
          <w:tcPr>
            <w:tcW w:type="dxa" w:w="7488"/>
            <w:vAlign w:val="center"/>
            <w:tcMar>
              <w:top w:w="90" w:type="dxa"/>
              <w:bottom w:w="90" w:type="dxa"/>
              <w:left w:w="90" w:type="dxa"/>
              <w:right w:w="90" w:type="dxa"/>
            </w:tcMar>
          </w:tcPr>
          <w:p>
            <w:pPr>
              <w:spacing w:after="40" w:line="264" w:lineRule="auto"/>
            </w:pPr>
            <w:r>
              <w:rPr>
                <w:b w:val="0"/>
                <w:sz w:val="19"/>
              </w:rPr>
              <w:t>검토 요청과 가상 답변 공개, 신규 자료 승인 흐름을 시연합니다.</w:t>
            </w:r>
          </w:p>
        </w:tc>
      </w:tr>
    </w:tbl>
    <w:p>
      <w:pPr>
        <w:spacing w:after="20"/>
      </w:pPr>
    </w:p>
    <w:p>
      <w:pPr>
        <w:pStyle w:val="Heading2"/>
      </w:pPr>
      <w:r>
        <w:t>가상 데이터의 최소 구조</w:t>
      </w:r>
    </w:p>
    <w:p>
      <w:pPr>
        <w:keepLines/>
      </w:pPr>
      <w:r>
        <w:t>주제는 교체형 가구 결합부입니다. 세부 분류는 무공구 상판 교체·흔들림 억제·모듈 결합이며, 결합 수단은 레버·쐐기·탄성·자석입니다. 개발과제 3개와 질문형 카드 6개를 둡니다.</w:t>
      </w:r>
    </w:p>
    <w:p>
      <w:pPr>
        <w:keepLines/>
      </w:pPr>
      <w:r>
        <w:t>문헌은 DEMO ID, 가상 패밀리 ID, 제목, 가상 출원인, 국가, 공개연도, 분류, 결합 수단, 세 축 등급, 가상 청구항·문단으로 구성합니다. 카드에는 근거 문헌 ID, 가상 보고서 위치, 검토 상태를 연결합니다.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768"/>
      </w:tblGrid>
      <w:tr>
        <w:trPr>
          <w:tblHeader/>
          <w:cantSplit/>
        </w:trPr>
        <w:tc>
          <w:tcPr>
            <w:tcW w:type="dxa" w:w="3024"/>
            <w:vAlign w:val="center"/>
            <w:tcMar>
              <w:top w:w="90" w:type="dxa"/>
              <w:bottom w:w="90" w:type="dxa"/>
              <w:left w:w="90" w:type="dxa"/>
              <w:right w:w="90" w:type="dxa"/>
            </w:tcMar>
            <w:shd w:fill="DCE6F1"/>
          </w:tcPr>
          <w:p>
            <w:pPr>
              <w:spacing w:after="40" w:line="264" w:lineRule="auto"/>
            </w:pPr>
            <w:r>
              <w:rPr>
                <w:b/>
                <w:sz w:val="19"/>
              </w:rPr>
              <w:t>기준</w:t>
            </w:r>
          </w:p>
        </w:tc>
        <w:tc>
          <w:tcPr>
            <w:tcW w:type="dxa" w:w="6768"/>
            <w:vAlign w:val="center"/>
            <w:tcMar>
              <w:top w:w="90" w:type="dxa"/>
              <w:bottom w:w="90" w:type="dxa"/>
              <w:left w:w="90" w:type="dxa"/>
              <w:right w:w="90" w:type="dxa"/>
            </w:tcMar>
            <w:shd w:fill="DCE6F1"/>
          </w:tcPr>
          <w:p>
            <w:pPr>
              <w:spacing w:after="40" w:line="264" w:lineRule="auto"/>
            </w:pPr>
            <w:r>
              <w:rPr>
                <w:b/>
                <w:sz w:val="19"/>
              </w:rPr>
              <w:t>수치</w:t>
            </w:r>
          </w:p>
        </w:tc>
      </w:tr>
      <w:tr>
        <w:trPr>
          <w:cantSplit/>
        </w:trPr>
        <w:tc>
          <w:tcPr>
            <w:tcW w:type="dxa" w:w="3024"/>
            <w:vAlign w:val="center"/>
            <w:tcMar>
              <w:top w:w="90" w:type="dxa"/>
              <w:bottom w:w="90" w:type="dxa"/>
              <w:left w:w="90" w:type="dxa"/>
              <w:right w:w="90" w:type="dxa"/>
            </w:tcMar>
          </w:tcPr>
          <w:p>
            <w:pPr>
              <w:spacing w:after="40" w:line="264" w:lineRule="auto"/>
            </w:pPr>
            <w:r>
              <w:rPr>
                <w:b w:val="0"/>
                <w:sz w:val="19"/>
              </w:rPr>
              <w:t>V1 승인 기준선</w:t>
            </w:r>
          </w:p>
        </w:tc>
        <w:tc>
          <w:tcPr>
            <w:tcW w:type="dxa" w:w="6768"/>
            <w:vAlign w:val="center"/>
            <w:tcMar>
              <w:top w:w="90" w:type="dxa"/>
              <w:bottom w:w="90" w:type="dxa"/>
              <w:left w:w="90" w:type="dxa"/>
              <w:right w:w="90" w:type="dxa"/>
            </w:tcMar>
          </w:tcPr>
          <w:p>
            <w:pPr>
              <w:spacing w:after="40" w:line="264" w:lineRule="auto"/>
            </w:pPr>
            <w:r>
              <w:rPr>
                <w:b w:val="0"/>
                <w:sz w:val="19"/>
              </w:rPr>
              <w:t>문헌 36건 / 고유 패밀리 18개 / 국내 문헌 24건</w:t>
            </w:r>
          </w:p>
        </w:tc>
      </w:tr>
      <w:tr>
        <w:trPr>
          <w:cantSplit/>
        </w:trPr>
        <w:tc>
          <w:tcPr>
            <w:tcW w:type="dxa" w:w="3024"/>
            <w:vAlign w:val="center"/>
            <w:tcMar>
              <w:top w:w="90" w:type="dxa"/>
              <w:bottom w:w="90" w:type="dxa"/>
              <w:left w:w="90" w:type="dxa"/>
              <w:right w:w="90" w:type="dxa"/>
            </w:tcMar>
          </w:tcPr>
          <w:p>
            <w:pPr>
              <w:spacing w:after="40" w:line="264" w:lineRule="auto"/>
            </w:pPr>
            <w:r>
              <w:rPr>
                <w:b w:val="0"/>
                <w:sz w:val="19"/>
              </w:rPr>
              <w:t>후보 영역</w:t>
            </w:r>
          </w:p>
        </w:tc>
        <w:tc>
          <w:tcPr>
            <w:tcW w:type="dxa" w:w="6768"/>
            <w:vAlign w:val="center"/>
            <w:tcMar>
              <w:top w:w="90" w:type="dxa"/>
              <w:bottom w:w="90" w:type="dxa"/>
              <w:left w:w="90" w:type="dxa"/>
              <w:right w:w="90" w:type="dxa"/>
            </w:tcMar>
          </w:tcPr>
          <w:p>
            <w:pPr>
              <w:spacing w:after="40" w:line="264" w:lineRule="auto"/>
            </w:pPr>
            <w:r>
              <w:rPr>
                <w:b w:val="0"/>
                <w:sz w:val="19"/>
              </w:rPr>
              <w:t>신규 문헌 6건. 승인 전 집계에서 제외</w:t>
            </w:r>
          </w:p>
        </w:tc>
      </w:tr>
      <w:tr>
        <w:trPr>
          <w:cantSplit/>
        </w:trPr>
        <w:tc>
          <w:tcPr>
            <w:tcW w:type="dxa" w:w="3024"/>
            <w:vAlign w:val="center"/>
            <w:tcMar>
              <w:top w:w="90" w:type="dxa"/>
              <w:bottom w:w="90" w:type="dxa"/>
              <w:left w:w="90" w:type="dxa"/>
              <w:right w:w="90" w:type="dxa"/>
            </w:tcMar>
          </w:tcPr>
          <w:p>
            <w:pPr>
              <w:spacing w:after="40" w:line="264" w:lineRule="auto"/>
            </w:pPr>
            <w:r>
              <w:rPr>
                <w:b w:val="0"/>
                <w:sz w:val="19"/>
              </w:rPr>
              <w:t>V2 승인 시연 후</w:t>
            </w:r>
          </w:p>
        </w:tc>
        <w:tc>
          <w:tcPr>
            <w:tcW w:type="dxa" w:w="6768"/>
            <w:vAlign w:val="center"/>
            <w:tcMar>
              <w:top w:w="90" w:type="dxa"/>
              <w:bottom w:w="90" w:type="dxa"/>
              <w:left w:w="90" w:type="dxa"/>
              <w:right w:w="90" w:type="dxa"/>
            </w:tcMar>
          </w:tcPr>
          <w:p>
            <w:pPr>
              <w:spacing w:after="40" w:line="264" w:lineRule="auto"/>
            </w:pPr>
            <w:r>
              <w:rPr>
                <w:b w:val="0"/>
                <w:sz w:val="19"/>
              </w:rPr>
              <w:t>문헌 42건 / 고유 패밀리 21개</w:t>
            </w:r>
          </w:p>
        </w:tc>
      </w:tr>
      <w:tr>
        <w:trPr>
          <w:cantSplit/>
        </w:trPr>
        <w:tc>
          <w:tcPr>
            <w:tcW w:type="dxa" w:w="3024"/>
            <w:vAlign w:val="center"/>
            <w:tcMar>
              <w:top w:w="90" w:type="dxa"/>
              <w:bottom w:w="90" w:type="dxa"/>
              <w:left w:w="90" w:type="dxa"/>
              <w:right w:w="90" w:type="dxa"/>
            </w:tcMar>
          </w:tcPr>
          <w:p>
            <w:pPr>
              <w:spacing w:after="40" w:line="264" w:lineRule="auto"/>
            </w:pPr>
            <w:r>
              <w:rPr>
                <w:b w:val="0"/>
                <w:sz w:val="19"/>
              </w:rPr>
              <w:t>V1 공개연도별 문헌</w:t>
            </w:r>
          </w:p>
        </w:tc>
        <w:tc>
          <w:tcPr>
            <w:tcW w:type="dxa" w:w="6768"/>
            <w:vAlign w:val="center"/>
            <w:tcMar>
              <w:top w:w="90" w:type="dxa"/>
              <w:bottom w:w="90" w:type="dxa"/>
              <w:left w:w="90" w:type="dxa"/>
              <w:right w:w="90" w:type="dxa"/>
            </w:tcMar>
          </w:tcPr>
          <w:p>
            <w:pPr>
              <w:spacing w:after="40" w:line="264" w:lineRule="auto"/>
            </w:pPr>
            <w:r>
              <w:rPr>
                <w:b w:val="0"/>
                <w:sz w:val="19"/>
              </w:rPr>
              <w:t>2020: 3 / 2021: 4 / 2022: 5 / 2023: 6 / 2024: 8 / 2025: 10</w:t>
            </w:r>
          </w:p>
        </w:tc>
      </w:tr>
    </w:tbl>
    <w:p>
      <w:pPr>
        <w:spacing w:after="20"/>
      </w:pPr>
    </w:p>
    <w:p>
      <w:pPr>
        <w:keepLines/>
      </w:pPr>
      <w:r>
        <w:t>연도별 패밀리 수는 연도 사이에 중복될 수 있습니다. 막대의 합계와 전체 고유 패밀리 수를 구분해야 합니다. 특정 셀의 0건은 해당 가상 배열에서 관측되지 않았다는 뜻입니다.</w:t>
      </w:r>
    </w:p>
    <w:p>
      <w:pPr>
        <w:pStyle w:val="Heading1"/>
        <w:pageBreakBefore/>
      </w:pPr>
      <w:r>
        <w:t>4. 의뢰인에게 보여줄 7단계</w:t>
      </w:r>
    </w:p>
    <w:p>
      <w:pPr>
        <w:keepLines/>
      </w:pPr>
      <w:r>
        <w:t>다운로드한 HTML을 브라우저로 열고 상단 초기화를 누릅니다. 시연 가이드로 순서를 안내할 수 있습니다. 역할 선택은 연구자 화면과 FDE 화면을 교대로 보여주는 장치입니다.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8568"/>
      </w:tblGrid>
      <w:tr>
        <w:trPr>
          <w:tblHeader/>
          <w:cantSplit/>
        </w:trPr>
        <w:tc>
          <w:tcPr>
            <w:tcW w:type="dxa" w:w="1224"/>
            <w:vAlign w:val="center"/>
            <w:tcMar>
              <w:top w:w="90" w:type="dxa"/>
              <w:bottom w:w="90" w:type="dxa"/>
              <w:left w:w="90" w:type="dxa"/>
              <w:right w:w="90" w:type="dxa"/>
            </w:tcMar>
            <w:shd w:fill="DCE6F1"/>
          </w:tcPr>
          <w:p>
            <w:pPr>
              <w:spacing w:after="40" w:line="264" w:lineRule="auto"/>
            </w:pPr>
            <w:r>
              <w:rPr>
                <w:b/>
                <w:sz w:val="19"/>
              </w:rPr>
              <w:t>단계</w:t>
            </w:r>
          </w:p>
        </w:tc>
        <w:tc>
          <w:tcPr>
            <w:tcW w:type="dxa" w:w="8568"/>
            <w:vAlign w:val="center"/>
            <w:tcMar>
              <w:top w:w="90" w:type="dxa"/>
              <w:bottom w:w="90" w:type="dxa"/>
              <w:left w:w="90" w:type="dxa"/>
              <w:right w:w="90" w:type="dxa"/>
            </w:tcMar>
            <w:shd w:fill="DCE6F1"/>
          </w:tcPr>
          <w:p>
            <w:pPr>
              <w:spacing w:after="40" w:line="264" w:lineRule="auto"/>
            </w:pPr>
            <w:r>
              <w:rPr>
                <w:b/>
                <w:sz w:val="19"/>
              </w:rPr>
              <w:t>조작 및 설명</w:t>
            </w:r>
          </w:p>
        </w:tc>
      </w:tr>
      <w:tr>
        <w:trPr>
          <w:cantSplit/>
        </w:trPr>
        <w:tc>
          <w:tcPr>
            <w:tcW w:type="dxa" w:w="1224"/>
            <w:vAlign w:val="center"/>
            <w:tcMar>
              <w:top w:w="90" w:type="dxa"/>
              <w:bottom w:w="90" w:type="dxa"/>
              <w:left w:w="90" w:type="dxa"/>
              <w:right w:w="90" w:type="dxa"/>
            </w:tcMar>
          </w:tcPr>
          <w:p>
            <w:pPr>
              <w:spacing w:after="40" w:line="264" w:lineRule="auto"/>
            </w:pPr>
            <w:r>
              <w:rPr>
                <w:b w:val="0"/>
                <w:sz w:val="19"/>
              </w:rPr>
              <w:t>1 발견</w:t>
            </w:r>
          </w:p>
        </w:tc>
        <w:tc>
          <w:tcPr>
            <w:tcW w:type="dxa" w:w="8568"/>
            <w:vAlign w:val="center"/>
            <w:tcMar>
              <w:top w:w="90" w:type="dxa"/>
              <w:bottom w:w="90" w:type="dxa"/>
              <w:left w:w="90" w:type="dxa"/>
              <w:right w:w="90" w:type="dxa"/>
            </w:tcMar>
          </w:tcPr>
          <w:p>
            <w:pPr>
              <w:spacing w:after="40" w:line="264" w:lineRule="auto"/>
            </w:pPr>
            <w:r>
              <w:rPr>
                <w:b w:val="0"/>
                <w:sz w:val="19"/>
              </w:rPr>
              <w:t>오늘 볼 것에서 개발과제와 질문형 카드를 엽니다. 원래 보고서의 맥락이 다시 떠오르게 한다는 가치를 설명합니다.</w:t>
            </w:r>
          </w:p>
        </w:tc>
      </w:tr>
      <w:tr>
        <w:trPr>
          <w:cantSplit/>
        </w:trPr>
        <w:tc>
          <w:tcPr>
            <w:tcW w:type="dxa" w:w="1224"/>
            <w:vAlign w:val="center"/>
            <w:tcMar>
              <w:top w:w="90" w:type="dxa"/>
              <w:bottom w:w="90" w:type="dxa"/>
              <w:left w:w="90" w:type="dxa"/>
              <w:right w:w="90" w:type="dxa"/>
            </w:tcMar>
          </w:tcPr>
          <w:p>
            <w:pPr>
              <w:spacing w:after="40" w:line="264" w:lineRule="auto"/>
            </w:pPr>
            <w:r>
              <w:rPr>
                <w:b w:val="0"/>
                <w:sz w:val="19"/>
              </w:rPr>
              <w:t>2 질문·추세</w:t>
            </w:r>
          </w:p>
        </w:tc>
        <w:tc>
          <w:tcPr>
            <w:tcW w:type="dxa" w:w="8568"/>
            <w:vAlign w:val="center"/>
            <w:tcMar>
              <w:top w:w="90" w:type="dxa"/>
              <w:bottom w:w="90" w:type="dxa"/>
              <w:left w:w="90" w:type="dxa"/>
              <w:right w:w="90" w:type="dxa"/>
            </w:tcMar>
          </w:tcPr>
          <w:p>
            <w:pPr>
              <w:spacing w:after="40" w:line="264" w:lineRule="auto"/>
            </w:pPr>
            <w:r>
              <w:rPr>
                <w:b w:val="0"/>
                <w:sz w:val="19"/>
              </w:rPr>
              <w:t>“연도별 추세를 보여 주세요”를 입력합니다. V1 36건, 공개연도 기준, 배열에서 계산한 그래프를 확인합니다.</w:t>
            </w:r>
          </w:p>
        </w:tc>
      </w:tr>
      <w:tr>
        <w:trPr>
          <w:cantSplit/>
        </w:trPr>
        <w:tc>
          <w:tcPr>
            <w:tcW w:type="dxa" w:w="1224"/>
            <w:vAlign w:val="center"/>
            <w:tcMar>
              <w:top w:w="90" w:type="dxa"/>
              <w:bottom w:w="90" w:type="dxa"/>
              <w:left w:w="90" w:type="dxa"/>
              <w:right w:w="90" w:type="dxa"/>
            </w:tcMar>
          </w:tcPr>
          <w:p>
            <w:pPr>
              <w:spacing w:after="40" w:line="264" w:lineRule="auto"/>
            </w:pPr>
            <w:r>
              <w:rPr>
                <w:b w:val="0"/>
                <w:sz w:val="19"/>
              </w:rPr>
              <w:t>3 후속 조건</w:t>
            </w:r>
          </w:p>
        </w:tc>
        <w:tc>
          <w:tcPr>
            <w:tcW w:type="dxa" w:w="8568"/>
            <w:vAlign w:val="center"/>
            <w:tcMar>
              <w:top w:w="90" w:type="dxa"/>
              <w:bottom w:w="90" w:type="dxa"/>
              <w:left w:w="90" w:type="dxa"/>
              <w:right w:w="90" w:type="dxa"/>
            </w:tcMar>
          </w:tcPr>
          <w:p>
            <w:pPr>
              <w:spacing w:after="40" w:line="264" w:lineRule="auto"/>
            </w:pPr>
            <w:r>
              <w:rPr>
                <w:b w:val="0"/>
                <w:sz w:val="19"/>
              </w:rPr>
              <w:t>“그중 국내만”, 이어 “패밀리 단위로 보여 주세요”를 입력합니다. 조건 표시와 단위 변경을 확인합니다.</w:t>
            </w:r>
          </w:p>
        </w:tc>
      </w:tr>
      <w:tr>
        <w:trPr>
          <w:cantSplit/>
        </w:trPr>
        <w:tc>
          <w:tcPr>
            <w:tcW w:type="dxa" w:w="1224"/>
            <w:vAlign w:val="center"/>
            <w:tcMar>
              <w:top w:w="90" w:type="dxa"/>
              <w:bottom w:w="90" w:type="dxa"/>
              <w:left w:w="90" w:type="dxa"/>
              <w:right w:w="90" w:type="dxa"/>
            </w:tcMar>
          </w:tcPr>
          <w:p>
            <w:pPr>
              <w:spacing w:after="40" w:line="264" w:lineRule="auto"/>
            </w:pPr>
            <w:r>
              <w:rPr>
                <w:b w:val="0"/>
                <w:sz w:val="19"/>
              </w:rPr>
              <w:t>4 근거·저장</w:t>
            </w:r>
          </w:p>
        </w:tc>
        <w:tc>
          <w:tcPr>
            <w:tcW w:type="dxa" w:w="8568"/>
            <w:vAlign w:val="center"/>
            <w:tcMar>
              <w:top w:w="90" w:type="dxa"/>
              <w:bottom w:w="90" w:type="dxa"/>
              <w:left w:w="90" w:type="dxa"/>
              <w:right w:w="90" w:type="dxa"/>
            </w:tcMar>
          </w:tcPr>
          <w:p>
            <w:pPr>
              <w:spacing w:after="40" w:line="264" w:lineRule="auto"/>
            </w:pPr>
            <w:r>
              <w:rPr>
                <w:b w:val="0"/>
                <w:sz w:val="19"/>
              </w:rPr>
              <w:t>근거 문헌과 가상 원문·보고서 위치를 열고 결과를 저장합니다. CSV로 같은 조건의 자료를 내보냅니다.</w:t>
            </w:r>
          </w:p>
        </w:tc>
      </w:tr>
      <w:tr>
        <w:trPr>
          <w:cantSplit/>
        </w:trPr>
        <w:tc>
          <w:tcPr>
            <w:tcW w:type="dxa" w:w="1224"/>
            <w:vAlign w:val="center"/>
            <w:tcMar>
              <w:top w:w="90" w:type="dxa"/>
              <w:bottom w:w="90" w:type="dxa"/>
              <w:left w:w="90" w:type="dxa"/>
              <w:right w:w="90" w:type="dxa"/>
            </w:tcMar>
          </w:tcPr>
          <w:p>
            <w:pPr>
              <w:spacing w:after="40" w:line="264" w:lineRule="auto"/>
            </w:pPr>
            <w:r>
              <w:rPr>
                <w:b w:val="0"/>
                <w:sz w:val="19"/>
              </w:rPr>
              <w:t>5 전문 검토</w:t>
            </w:r>
          </w:p>
        </w:tc>
        <w:tc>
          <w:tcPr>
            <w:tcW w:type="dxa" w:w="8568"/>
            <w:vAlign w:val="center"/>
            <w:tcMar>
              <w:top w:w="90" w:type="dxa"/>
              <w:bottom w:w="90" w:type="dxa"/>
              <w:left w:w="90" w:type="dxa"/>
              <w:right w:w="90" w:type="dxa"/>
            </w:tcMar>
          </w:tcPr>
          <w:p>
            <w:pPr>
              <w:spacing w:after="40" w:line="264" w:lineRule="auto"/>
            </w:pPr>
            <w:r>
              <w:rPr>
                <w:b w:val="0"/>
                <w:sz w:val="19"/>
              </w:rPr>
              <w:t>“쐐기 구조가 특허에 걸리나요?”를 입력하고 요청합니다. FDE 역할에서 답변 예시를 공개한 뒤 연구자 채팅에서 도착을 확인합니다.</w:t>
            </w:r>
          </w:p>
        </w:tc>
      </w:tr>
      <w:tr>
        <w:trPr>
          <w:cantSplit/>
        </w:trPr>
        <w:tc>
          <w:tcPr>
            <w:tcW w:type="dxa" w:w="1224"/>
            <w:vAlign w:val="center"/>
            <w:tcMar>
              <w:top w:w="90" w:type="dxa"/>
              <w:bottom w:w="90" w:type="dxa"/>
              <w:left w:w="90" w:type="dxa"/>
              <w:right w:w="90" w:type="dxa"/>
            </w:tcMar>
          </w:tcPr>
          <w:p>
            <w:pPr>
              <w:spacing w:after="40" w:line="264" w:lineRule="auto"/>
            </w:pPr>
            <w:r>
              <w:rPr>
                <w:b w:val="0"/>
                <w:sz w:val="19"/>
              </w:rPr>
              <w:t>6 갱신</w:t>
            </w:r>
          </w:p>
        </w:tc>
        <w:tc>
          <w:tcPr>
            <w:tcW w:type="dxa" w:w="8568"/>
            <w:vAlign w:val="center"/>
            <w:tcMar>
              <w:top w:w="90" w:type="dxa"/>
              <w:bottom w:w="90" w:type="dxa"/>
              <w:left w:w="90" w:type="dxa"/>
              <w:right w:w="90" w:type="dxa"/>
            </w:tcMar>
          </w:tcPr>
          <w:p>
            <w:pPr>
              <w:spacing w:after="40" w:line="264" w:lineRule="auto"/>
            </w:pPr>
            <w:r>
              <w:rPr>
                <w:b w:val="0"/>
                <w:sz w:val="19"/>
              </w:rPr>
              <w:t>FDE 작업대에서 신규 6건을 검토하고 V2 공개를 실행합니다. 42건으로 바뀌며 과제 영향은 확인 필요로 표시됩니다.</w:t>
            </w:r>
          </w:p>
        </w:tc>
      </w:tr>
      <w:tr>
        <w:trPr>
          <w:cantSplit/>
        </w:trPr>
        <w:tc>
          <w:tcPr>
            <w:tcW w:type="dxa" w:w="1224"/>
            <w:vAlign w:val="center"/>
            <w:tcMar>
              <w:top w:w="90" w:type="dxa"/>
              <w:bottom w:w="90" w:type="dxa"/>
              <w:left w:w="90" w:type="dxa"/>
              <w:right w:w="90" w:type="dxa"/>
            </w:tcMar>
          </w:tcPr>
          <w:p>
            <w:pPr>
              <w:spacing w:after="40" w:line="264" w:lineRule="auto"/>
            </w:pPr>
            <w:r>
              <w:rPr>
                <w:b w:val="0"/>
                <w:sz w:val="19"/>
              </w:rPr>
              <w:t>7 과거·최신 비교</w:t>
            </w:r>
          </w:p>
        </w:tc>
        <w:tc>
          <w:tcPr>
            <w:tcW w:type="dxa" w:w="8568"/>
            <w:vAlign w:val="center"/>
            <w:tcMar>
              <w:top w:w="90" w:type="dxa"/>
              <w:bottom w:w="90" w:type="dxa"/>
              <w:left w:w="90" w:type="dxa"/>
              <w:right w:w="90" w:type="dxa"/>
            </w:tcMar>
          </w:tcPr>
          <w:p>
            <w:pPr>
              <w:spacing w:after="40" w:line="264" w:lineRule="auto"/>
            </w:pPr>
            <w:r>
              <w:rPr>
                <w:b w:val="0"/>
                <w:sz w:val="19"/>
              </w:rPr>
              <w:t>저장 결과의 V1 숫자가 그대로인지 확인하고 같은 조건으로 재실행합니다. 새 결과 ID와 V2를 기존 결과와 비교합니다.</w:t>
            </w:r>
          </w:p>
        </w:tc>
      </w:tr>
    </w:tbl>
    <w:p>
      <w:pPr>
        <w:spacing w:after="20"/>
      </w:pPr>
    </w:p>
    <w:p>
      <w:pPr>
        <w:pStyle w:val="Heading2"/>
      </w:pPr>
      <w:r>
        <w:t>추가로 보여줄 질문</w:t>
      </w:r>
    </w:p>
    <w:p>
      <w:pPr>
        <w:keepLines/>
      </w:pPr>
      <w:r>
        <w:t>“흔들림을 줄이는 방식은 무엇인가요?”, “공백 후보를 보여 주세요”, “DEMO-KR-0001”을 사용할 수 있습니다. 지원하지 않는 질문은 답을 꾸며내지 않고 가능한 시연 질문을 안내합니다.</w:t>
      </w:r>
    </w:p>
    <w:p>
      <w:pPr>
        <w:pStyle w:val="Heading2"/>
      </w:pPr>
      <w:r>
        <w:t>시연 마지막에 받을 피드백</w:t>
      </w:r>
    </w:p>
    <w:p>
      <w:pPr>
        <w:keepLines/>
      </w:pPr>
      <w:r>
        <w:t>무엇을 다시 찾아보고 싶은지, 원문이 이해에 충분한지, 어떤 질문이 전문 검토로 넘어가야 하는지, 갱신 안내가 연구 행동을 바꾸는지를 확인합니다. 가상 데이터로 분석 정확성이나 사업 성과를 입증했다고 해석하지 않습니다.</w:t>
      </w:r>
    </w:p>
    <w:p>
      <w:pPr>
        <w:pStyle w:val="Heading1"/>
        <w:pageBreakBefore/>
      </w:pPr>
      <w:r>
        <w:t>5. Claude Code 실행 준비와 작성 지시</w:t>
      </w:r>
    </w:p>
    <w:p>
      <w:pPr>
        <w:keepLines/>
      </w:pPr>
      <w:r>
        <w:t>ZIP을 압축 해제해 프로젝트 폴더를 Claude Code로 엽니다. README.md를 읽고 index.html을 먼저 실행합니다. 프로젝트 루트의 CLAUDE.md는 지속 개발 규칙이며, 전체 작업 지시문은 CLAUDE_CODE_PROMPT.md에 있습니다. 해당 지시문을 채팅창에 붙여 넣으면 됩니다.</w:t>
      </w:r>
    </w:p>
    <w:p>
      <w:pPr>
        <w:pStyle w:val="Heading2"/>
      </w:pPr>
      <w:r>
        <w:t>바로 붙여 넣을 시작 지시문</w:t>
      </w:r>
    </w:p>
    <w:p>
      <w:pPr>
        <w:keepLines/>
      </w:pPr>
      <w:r>
        <w:t>FDE 특허·연구 분석 서비스의 의뢰인 시연 프로그램을 완성해 주세요. 현재 폴더의 README.md, CLAUDE.md, DESIGN_REVIEW.md, CLAUDE_CODE_PROMPT.md와 index.html을 먼저 읽으세요. 가상 데이터로 실제 화면을 조작하는 경험이 목표입니다. 이미 작동하는 부분을 보존하고 필요한 수정만 수행하세요.</w:t>
      </w:r>
    </w:p>
    <w:p>
      <w:pPr>
        <w:keepLines/>
      </w:pPr>
      <w:r>
        <w:t>다운로드한 index.html을 브라우저로 열면 설치·API 키·로그인·서버 없이 바로 사용해야 합니다. 한국어 화면에 오늘 볼 것, 물어보기, 결과 찾아보기, 내 개발과제, 새로 달라진 점, 저장 결과, 컨설턴트 작업대를 제공하세요. 가상 데이터와 규칙 기반 응답임을 표시하세요.</w:t>
      </w:r>
    </w:p>
    <w:p>
      <w:pPr>
        <w:keepLines/>
      </w:pPr>
      <w:r>
        <w:t>교체형 가구 프로젝트, 과제 3개, 질문형 카드 6개, 최초 문헌 36건과 후보 6건을 사용하세요. DEMO ID, 가상 출원인·패밀리·청구항·문단만 사용하고 실제 특허나 전문가 승인처럼 표시하지 마세요. 원문과 보고서 위치, 표와 그래프, 다음 행동을 연결하세요.</w:t>
      </w:r>
    </w:p>
    <w:p>
      <w:pPr>
        <w:keepLines/>
      </w:pPr>
      <w:r>
        <w:t>카드 발견 → 연도별 질문 → 국내만·패밀리 단위 후속 질문 → 근거 확인 → 저장·CSV → 전문 검토 요청 → FDE 가상 답변 공개 → V2 공개 → 과거 결과 보존·최신 재실행의 모든 버튼을 연결하세요. 처리하지 못하는 자유 질문은 지원 유형을 안내하세요.</w:t>
      </w:r>
    </w:p>
    <w:p>
      <w:pPr>
        <w:keepLines/>
      </w:pPr>
      <w:r>
        <w:t>실제 DB 수집, 라이브 AI, 자동 권리 판단, 결제, 회원 등록, 이메일, 다기관 운영은 제외하세요. 계획 설명에서 멈추지 말고 실행 가능한 파일과 검증 결과까지 완성하세요. 구체적인 상태 규칙과 납품 기준은 다음 두 장과 전체 프롬프트를 따르세요.</w:t>
      </w:r>
    </w:p>
    <w:p>
      <w:pPr>
        <w:pStyle w:val="Heading2"/>
      </w:pPr>
      <w:r>
        <w:t>처음부터 새로 만들 경우</w:t>
      </w:r>
    </w:p>
    <w:p>
      <w:pPr>
        <w:keepLines/>
      </w:pPr>
      <w:r>
        <w:t>CLAUDE.md, DESIGN_REVIEW.md, CLAUDE_CODE_PROMPT.md를 새 폴더에 넣고 전체 프롬프트를 전달합니다. 기존 시연을 바탕으로 개발할 경우 HTML과 테스트를 함께 제공하는 쪽이 조건·집계·갱신 규칙을 유지하기 쉽습니다.</w:t>
      </w:r>
    </w:p>
    <w:p>
      <w:pPr>
        <w:keepLines/>
      </w:pPr>
      <w:r>
        <w:t>참고: Claude Code 공식 문서, https://code.claude.com/docs/en/memory (2026.09.30 확인). CLAUDE.md는 개발 맥락과 지시를 제공하므로 코드와 테스트로 중요한 규칙을 함께 검증합니다.</w:t>
      </w:r>
    </w:p>
    <w:p>
      <w:pPr>
        <w:pStyle w:val="Heading1"/>
        <w:pageBreakBefore/>
      </w:pPr>
      <w:r>
        <w:t>6. 반드시 유지할 상태·계산 규칙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tblHeader/>
          <w:cantSplit/>
        </w:trPr>
        <w:tc>
          <w:tcPr>
            <w:tcW w:type="dxa" w:w="1656"/>
            <w:vAlign w:val="center"/>
            <w:tcMar>
              <w:top w:w="90" w:type="dxa"/>
              <w:bottom w:w="90" w:type="dxa"/>
              <w:left w:w="90" w:type="dxa"/>
              <w:right w:w="90" w:type="dxa"/>
            </w:tcMar>
            <w:shd w:fill="DCE6F1"/>
          </w:tcPr>
          <w:p>
            <w:pPr>
              <w:spacing w:after="40" w:line="264" w:lineRule="auto"/>
            </w:pPr>
            <w:r>
              <w:rPr>
                <w:b/>
                <w:sz w:val="19"/>
              </w:rPr>
              <w:t>규칙</w:t>
            </w:r>
          </w:p>
        </w:tc>
        <w:tc>
          <w:tcPr>
            <w:tcW w:type="dxa" w:w="8136"/>
            <w:vAlign w:val="center"/>
            <w:tcMar>
              <w:top w:w="90" w:type="dxa"/>
              <w:bottom w:w="90" w:type="dxa"/>
              <w:left w:w="90" w:type="dxa"/>
              <w:right w:w="90" w:type="dxa"/>
            </w:tcMar>
            <w:shd w:fill="DCE6F1"/>
          </w:tcPr>
          <w:p>
            <w:pPr>
              <w:spacing w:after="40" w:line="264" w:lineRule="auto"/>
            </w:pPr>
            <w:r>
              <w:rPr>
                <w:b/>
                <w:sz w:val="19"/>
              </w:rPr>
              <w:t>구현 기준</w:t>
            </w:r>
          </w:p>
        </w:tc>
      </w:tr>
      <w:tr>
        <w:trPr>
          <w:cantSplit/>
        </w:trPr>
        <w:tc>
          <w:tcPr>
            <w:tcW w:type="dxa" w:w="1656"/>
            <w:vAlign w:val="center"/>
            <w:tcMar>
              <w:top w:w="90" w:type="dxa"/>
              <w:bottom w:w="90" w:type="dxa"/>
              <w:left w:w="90" w:type="dxa"/>
              <w:right w:w="90" w:type="dxa"/>
            </w:tcMar>
          </w:tcPr>
          <w:p>
            <w:pPr>
              <w:spacing w:after="40" w:line="264" w:lineRule="auto"/>
            </w:pPr>
            <w:r>
              <w:rPr>
                <w:b w:val="0"/>
                <w:sz w:val="19"/>
              </w:rPr>
              <w:t>기준선</w:t>
            </w:r>
          </w:p>
        </w:tc>
        <w:tc>
          <w:tcPr>
            <w:tcW w:type="dxa" w:w="8136"/>
            <w:vAlign w:val="center"/>
            <w:tcMar>
              <w:top w:w="90" w:type="dxa"/>
              <w:bottom w:w="90" w:type="dxa"/>
              <w:left w:w="90" w:type="dxa"/>
              <w:right w:w="90" w:type="dxa"/>
            </w:tcMar>
          </w:tcPr>
          <w:p>
            <w:pPr>
              <w:spacing w:after="40" w:line="264" w:lineRule="auto"/>
            </w:pPr>
            <w:r>
              <w:rPr>
                <w:b w:val="0"/>
                <w:sz w:val="19"/>
              </w:rPr>
              <w:t>V1 36건과 후보 6건을 분리. 가상 승인 후 V2 42건. 후보가 승인 전에 그래프에 섞이면 실패.</w:t>
            </w:r>
          </w:p>
        </w:tc>
      </w:tr>
      <w:tr>
        <w:trPr>
          <w:cantSplit/>
        </w:trPr>
        <w:tc>
          <w:tcPr>
            <w:tcW w:type="dxa" w:w="1656"/>
            <w:vAlign w:val="center"/>
            <w:tcMar>
              <w:top w:w="90" w:type="dxa"/>
              <w:bottom w:w="90" w:type="dxa"/>
              <w:left w:w="90" w:type="dxa"/>
              <w:right w:w="90" w:type="dxa"/>
            </w:tcMar>
          </w:tcPr>
          <w:p>
            <w:pPr>
              <w:spacing w:after="40" w:line="264" w:lineRule="auto"/>
            </w:pPr>
            <w:r>
              <w:rPr>
                <w:b w:val="0"/>
                <w:sz w:val="19"/>
              </w:rPr>
              <w:t>수치</w:t>
            </w:r>
          </w:p>
        </w:tc>
        <w:tc>
          <w:tcPr>
            <w:tcW w:type="dxa" w:w="8136"/>
            <w:vAlign w:val="center"/>
            <w:tcMar>
              <w:top w:w="90" w:type="dxa"/>
              <w:bottom w:w="90" w:type="dxa"/>
              <w:left w:w="90" w:type="dxa"/>
              <w:right w:w="90" w:type="dxa"/>
            </w:tcMar>
          </w:tcPr>
          <w:p>
            <w:pPr>
              <w:spacing w:after="40" w:line="264" w:lineRule="auto"/>
            </w:pPr>
            <w:r>
              <w:rPr>
                <w:b w:val="0"/>
                <w:sz w:val="19"/>
              </w:rPr>
              <w:t>배열의 필터·집계 함수에서 계산. 차트·표·CSV가 동일 조건과 기준선을 사용.</w:t>
            </w:r>
          </w:p>
        </w:tc>
      </w:tr>
      <w:tr>
        <w:trPr>
          <w:cantSplit/>
        </w:trPr>
        <w:tc>
          <w:tcPr>
            <w:tcW w:type="dxa" w:w="1656"/>
            <w:vAlign w:val="center"/>
            <w:tcMar>
              <w:top w:w="90" w:type="dxa"/>
              <w:bottom w:w="90" w:type="dxa"/>
              <w:left w:w="90" w:type="dxa"/>
              <w:right w:w="90" w:type="dxa"/>
            </w:tcMar>
          </w:tcPr>
          <w:p>
            <w:pPr>
              <w:spacing w:after="40" w:line="264" w:lineRule="auto"/>
            </w:pPr>
            <w:r>
              <w:rPr>
                <w:b w:val="0"/>
                <w:sz w:val="19"/>
              </w:rPr>
              <w:t>집계 단위</w:t>
            </w:r>
          </w:p>
        </w:tc>
        <w:tc>
          <w:tcPr>
            <w:tcW w:type="dxa" w:w="8136"/>
            <w:vAlign w:val="center"/>
            <w:tcMar>
              <w:top w:w="90" w:type="dxa"/>
              <w:bottom w:w="90" w:type="dxa"/>
              <w:left w:w="90" w:type="dxa"/>
              <w:right w:w="90" w:type="dxa"/>
            </w:tcMar>
          </w:tcPr>
          <w:p>
            <w:pPr>
              <w:spacing w:after="40" w:line="264" w:lineRule="auto"/>
            </w:pPr>
            <w:r>
              <w:rPr>
                <w:b w:val="0"/>
                <w:sz w:val="19"/>
              </w:rPr>
              <w:t>문헌과 패밀리를 구분. 셀 또는 연도별 고유 수와 전체 고유 수를 혼동하지 않음.</w:t>
            </w:r>
          </w:p>
        </w:tc>
      </w:tr>
      <w:tr>
        <w:trPr>
          <w:cantSplit/>
        </w:trPr>
        <w:tc>
          <w:tcPr>
            <w:tcW w:type="dxa" w:w="1656"/>
            <w:vAlign w:val="center"/>
            <w:tcMar>
              <w:top w:w="90" w:type="dxa"/>
              <w:bottom w:w="90" w:type="dxa"/>
              <w:left w:w="90" w:type="dxa"/>
              <w:right w:w="90" w:type="dxa"/>
            </w:tcMar>
          </w:tcPr>
          <w:p>
            <w:pPr>
              <w:spacing w:after="40" w:line="264" w:lineRule="auto"/>
            </w:pPr>
            <w:r>
              <w:rPr>
                <w:b w:val="0"/>
                <w:sz w:val="19"/>
              </w:rPr>
              <w:t>후속 질문</w:t>
            </w:r>
          </w:p>
        </w:tc>
        <w:tc>
          <w:tcPr>
            <w:tcW w:type="dxa" w:w="8136"/>
            <w:vAlign w:val="center"/>
            <w:tcMar>
              <w:top w:w="90" w:type="dxa"/>
              <w:bottom w:w="90" w:type="dxa"/>
              <w:left w:w="90" w:type="dxa"/>
              <w:right w:w="90" w:type="dxa"/>
            </w:tcMar>
          </w:tcPr>
          <w:p>
            <w:pPr>
              <w:spacing w:after="40" w:line="264" w:lineRule="auto"/>
            </w:pPr>
            <w:r>
              <w:rPr>
                <w:b w:val="0"/>
                <w:sz w:val="19"/>
              </w:rPr>
              <w:t>분류·국가·집계 단위·검색 범위를 유지. 새 주제에서는 필터 변경을 화면에 표시.</w:t>
            </w:r>
          </w:p>
        </w:tc>
      </w:tr>
      <w:tr>
        <w:trPr>
          <w:cantSplit/>
        </w:trPr>
        <w:tc>
          <w:tcPr>
            <w:tcW w:type="dxa" w:w="1656"/>
            <w:vAlign w:val="center"/>
            <w:tcMar>
              <w:top w:w="90" w:type="dxa"/>
              <w:bottom w:w="90" w:type="dxa"/>
              <w:left w:w="90" w:type="dxa"/>
              <w:right w:w="90" w:type="dxa"/>
            </w:tcMar>
          </w:tcPr>
          <w:p>
            <w:pPr>
              <w:spacing w:after="40" w:line="264" w:lineRule="auto"/>
            </w:pPr>
            <w:r>
              <w:rPr>
                <w:b w:val="0"/>
                <w:sz w:val="19"/>
              </w:rPr>
              <w:t>결과 저장</w:t>
            </w:r>
          </w:p>
        </w:tc>
        <w:tc>
          <w:tcPr>
            <w:tcW w:type="dxa" w:w="8136"/>
            <w:vAlign w:val="center"/>
            <w:tcMar>
              <w:top w:w="90" w:type="dxa"/>
              <w:bottom w:w="90" w:type="dxa"/>
              <w:left w:w="90" w:type="dxa"/>
              <w:right w:w="90" w:type="dxa"/>
            </w:tcMar>
          </w:tcPr>
          <w:p>
            <w:pPr>
              <w:spacing w:after="40" w:line="264" w:lineRule="auto"/>
            </w:pPr>
            <w:r>
              <w:rPr>
                <w:b w:val="0"/>
                <w:sz w:val="19"/>
              </w:rPr>
              <w:t>실행 ID, 기준선, 조건, 문헌 ID, 수치를 고정. 업데이트가 과거 결과를 덮어쓰지 않음.</w:t>
            </w:r>
          </w:p>
        </w:tc>
      </w:tr>
      <w:tr>
        <w:trPr>
          <w:cantSplit/>
        </w:trPr>
        <w:tc>
          <w:tcPr>
            <w:tcW w:type="dxa" w:w="1656"/>
            <w:vAlign w:val="center"/>
            <w:tcMar>
              <w:top w:w="90" w:type="dxa"/>
              <w:bottom w:w="90" w:type="dxa"/>
              <w:left w:w="90" w:type="dxa"/>
              <w:right w:w="90" w:type="dxa"/>
            </w:tcMar>
          </w:tcPr>
          <w:p>
            <w:pPr>
              <w:spacing w:after="40" w:line="264" w:lineRule="auto"/>
            </w:pPr>
            <w:r>
              <w:rPr>
                <w:b w:val="0"/>
                <w:sz w:val="19"/>
              </w:rPr>
              <w:t>재실행·비교</w:t>
            </w:r>
          </w:p>
        </w:tc>
        <w:tc>
          <w:tcPr>
            <w:tcW w:type="dxa" w:w="8136"/>
            <w:vAlign w:val="center"/>
            <w:tcMar>
              <w:top w:w="90" w:type="dxa"/>
              <w:bottom w:w="90" w:type="dxa"/>
              <w:left w:w="90" w:type="dxa"/>
              <w:right w:w="90" w:type="dxa"/>
            </w:tcMar>
          </w:tcPr>
          <w:p>
            <w:pPr>
              <w:spacing w:after="40" w:line="264" w:lineRule="auto"/>
            </w:pPr>
            <w:r>
              <w:rPr>
                <w:b w:val="0"/>
                <w:sz w:val="19"/>
              </w:rPr>
              <w:t>같은 조건·검색 범위를 새 기준선에 적용하고 새 ID 생성. 두 결과의 조건을 함께 표시.</w:t>
            </w:r>
          </w:p>
        </w:tc>
      </w:tr>
      <w:tr>
        <w:trPr>
          <w:cantSplit/>
        </w:trPr>
        <w:tc>
          <w:tcPr>
            <w:tcW w:type="dxa" w:w="1656"/>
            <w:vAlign w:val="center"/>
            <w:tcMar>
              <w:top w:w="90" w:type="dxa"/>
              <w:bottom w:w="90" w:type="dxa"/>
              <w:left w:w="90" w:type="dxa"/>
              <w:right w:w="90" w:type="dxa"/>
            </w:tcMar>
          </w:tcPr>
          <w:p>
            <w:pPr>
              <w:spacing w:after="40" w:line="264" w:lineRule="auto"/>
            </w:pPr>
            <w:r>
              <w:rPr>
                <w:b w:val="0"/>
                <w:sz w:val="19"/>
              </w:rPr>
              <w:t>검토 요청</w:t>
            </w:r>
          </w:p>
        </w:tc>
        <w:tc>
          <w:tcPr>
            <w:tcW w:type="dxa" w:w="8136"/>
            <w:vAlign w:val="center"/>
            <w:tcMar>
              <w:top w:w="90" w:type="dxa"/>
              <w:bottom w:w="90" w:type="dxa"/>
              <w:left w:w="90" w:type="dxa"/>
              <w:right w:w="90" w:type="dxa"/>
            </w:tcMar>
          </w:tcPr>
          <w:p>
            <w:pPr>
              <w:spacing w:after="40" w:line="264" w:lineRule="auto"/>
            </w:pPr>
            <w:r>
              <w:rPr>
                <w:b w:val="0"/>
                <w:sz w:val="19"/>
              </w:rPr>
              <w:t>새 권리 판단은 요청으로 연결. 중복 접수 방지. 공개된 가상 답변을 연구자에게 표시.</w:t>
            </w:r>
          </w:p>
        </w:tc>
      </w:tr>
      <w:tr>
        <w:trPr>
          <w:cantSplit/>
        </w:trPr>
        <w:tc>
          <w:tcPr>
            <w:tcW w:type="dxa" w:w="1656"/>
            <w:vAlign w:val="center"/>
            <w:tcMar>
              <w:top w:w="90" w:type="dxa"/>
              <w:bottom w:w="90" w:type="dxa"/>
              <w:left w:w="90" w:type="dxa"/>
              <w:right w:w="90" w:type="dxa"/>
            </w:tcMar>
          </w:tcPr>
          <w:p>
            <w:pPr>
              <w:spacing w:after="40" w:line="264" w:lineRule="auto"/>
            </w:pPr>
            <w:r>
              <w:rPr>
                <w:b w:val="0"/>
                <w:sz w:val="19"/>
              </w:rPr>
              <w:t>자료 변화</w:t>
            </w:r>
          </w:p>
        </w:tc>
        <w:tc>
          <w:tcPr>
            <w:tcW w:type="dxa" w:w="8136"/>
            <w:vAlign w:val="center"/>
            <w:tcMar>
              <w:top w:w="90" w:type="dxa"/>
              <w:bottom w:w="90" w:type="dxa"/>
              <w:left w:w="90" w:type="dxa"/>
              <w:right w:w="90" w:type="dxa"/>
            </w:tcMar>
          </w:tcPr>
          <w:p>
            <w:pPr>
              <w:spacing w:after="40" w:line="264" w:lineRule="auto"/>
            </w:pPr>
            <w:r>
              <w:rPr>
                <w:b w:val="0"/>
                <w:sz w:val="19"/>
              </w:rPr>
              <w:t>확인 필요 → 검토 → 승인된 설명의 단계. 신규 문헌만으로 결론 변경을 확정하지 않음.</w:t>
            </w:r>
          </w:p>
        </w:tc>
      </w:tr>
      <w:tr>
        <w:trPr>
          <w:cantSplit/>
        </w:trPr>
        <w:tc>
          <w:tcPr>
            <w:tcW w:type="dxa" w:w="1656"/>
            <w:vAlign w:val="center"/>
            <w:tcMar>
              <w:top w:w="90" w:type="dxa"/>
              <w:bottom w:w="90" w:type="dxa"/>
              <w:left w:w="90" w:type="dxa"/>
              <w:right w:w="90" w:type="dxa"/>
            </w:tcMar>
          </w:tcPr>
          <w:p>
            <w:pPr>
              <w:spacing w:after="40" w:line="264" w:lineRule="auto"/>
            </w:pPr>
            <w:r>
              <w:rPr>
                <w:b w:val="0"/>
                <w:sz w:val="19"/>
              </w:rPr>
              <w:t>입력·저장</w:t>
            </w:r>
          </w:p>
        </w:tc>
        <w:tc>
          <w:tcPr>
            <w:tcW w:type="dxa" w:w="8136"/>
            <w:vAlign w:val="center"/>
            <w:tcMar>
              <w:top w:w="90" w:type="dxa"/>
              <w:bottom w:w="90" w:type="dxa"/>
              <w:left w:w="90" w:type="dxa"/>
              <w:right w:w="90" w:type="dxa"/>
            </w:tcMar>
          </w:tcPr>
          <w:p>
            <w:pPr>
              <w:spacing w:after="40" w:line="264" w:lineRule="auto"/>
            </w:pPr>
            <w:r>
              <w:rPr>
                <w:b w:val="0"/>
                <w:sz w:val="19"/>
              </w:rPr>
              <w:t>과제 수정·검색 문자를 HTML로 안전하게 처리. CSV 셀과 브라우저 저장 실패를 처리.</w:t>
            </w:r>
          </w:p>
        </w:tc>
      </w:tr>
      <w:tr>
        <w:trPr>
          <w:cantSplit/>
        </w:trPr>
        <w:tc>
          <w:tcPr>
            <w:tcW w:type="dxa" w:w="1656"/>
            <w:vAlign w:val="center"/>
            <w:tcMar>
              <w:top w:w="90" w:type="dxa"/>
              <w:bottom w:w="90" w:type="dxa"/>
              <w:left w:w="90" w:type="dxa"/>
              <w:right w:w="90" w:type="dxa"/>
            </w:tcMar>
          </w:tcPr>
          <w:p>
            <w:pPr>
              <w:spacing w:after="40" w:line="264" w:lineRule="auto"/>
            </w:pPr>
            <w:r>
              <w:rPr>
                <w:b w:val="0"/>
                <w:sz w:val="19"/>
              </w:rPr>
              <w:t>역할 전환</w:t>
            </w:r>
          </w:p>
        </w:tc>
        <w:tc>
          <w:tcPr>
            <w:tcW w:type="dxa" w:w="8136"/>
            <w:vAlign w:val="center"/>
            <w:tcMar>
              <w:top w:w="90" w:type="dxa"/>
              <w:bottom w:w="90" w:type="dxa"/>
              <w:left w:w="90" w:type="dxa"/>
              <w:right w:w="90" w:type="dxa"/>
            </w:tcMar>
          </w:tcPr>
          <w:p>
            <w:pPr>
              <w:spacing w:after="40" w:line="264" w:lineRule="auto"/>
            </w:pPr>
            <w:r>
              <w:rPr>
                <w:b w:val="0"/>
                <w:sz w:val="19"/>
              </w:rPr>
              <w:t>시연 화면 선택일 뿐 실제 인증이나 기관 접근 통제라고 설명하지 않음.</w:t>
            </w:r>
          </w:p>
        </w:tc>
      </w:tr>
    </w:tbl>
    <w:p>
      <w:pPr>
        <w:spacing w:after="20"/>
      </w:pPr>
    </w:p>
    <w:p>
      <w:pPr>
        <w:pStyle w:val="Heading2"/>
      </w:pPr>
      <w:r>
        <w:t>개발 구조</w:t>
      </w:r>
    </w:p>
    <w:p>
      <w:pPr>
        <w:keepLines/>
      </w:pPr>
      <w:r>
        <w:t>데이터 정의, 계산·검색·질문 분기, 상태 저장, 화면 렌더링을 구분합니다. 현재는 단일 HTML 안에 둘 수 있습니다. 실제 자료와 AI를 나중에 교체할 때도 계산 엔진과 저장 기준선 규칙은 독립적으로 유지해야 합니다.</w:t>
      </w:r>
    </w:p>
    <w:p>
      <w:pPr>
        <w:pStyle w:val="Heading2"/>
      </w:pPr>
      <w:r>
        <w:t>설명과 판단의 경계</w:t>
      </w:r>
    </w:p>
    <w:p>
      <w:pPr>
        <w:keepLines/>
      </w:pPr>
      <w:r>
        <w:t>벤치마킹은 가상 자료에 적힌 동작 원리와 연구 확인 항목을 설명합니다. 공백은 저밀도 조합, TRIZ는 검증 전 가설로 표시합니다. 비침해·회피·무효·등록 가능성의 새로운 결론은 자동으로 생성하지 않습니다.</w:t>
      </w:r>
    </w:p>
    <w:p>
      <w:pPr>
        <w:pStyle w:val="Heading1"/>
        <w:pageBreakBefore/>
      </w:pPr>
      <w:r>
        <w:t>7. 검증·납품·후속 개발</w:t>
      </w:r>
    </w:p>
    <w:p>
      <w:pPr>
        <w:pStyle w:val="Heading2"/>
      </w:pPr>
      <w:r>
        <w:t>이번에 확인한 것</w:t>
      </w:r>
    </w:p>
    <w:p>
      <w:pPr>
        <w:keepLines/>
      </w:pPr>
      <w:r>
        <w:t>제공 tests.cjs의 16개 행동 검증을 통과했습니다. 배열 집계, 후속 필터, 패밀리 중복 제거, 검색 범위 유지, 저장 결과 불변, 요청·가상 답변 공개, 중복 승인 방지, V1 보존·V2 재실행, CSV 생성, 입력 이스케이프, 메뉴·가이드·초기화를 코드 수준에서 확인했습니다.</w:t>
      </w:r>
    </w:p>
    <w:p>
      <w:pPr>
        <w:keepLines/>
      </w:pPr>
      <w:r>
        <w:t>이 하네스는 화면 이벤트와 로직을 시험하며 실제 브라우저 렌더링 검증이 아닙니다. 현재 실행 환경의 브라우저 접근 제한으로 데스크톱·모바일 배치와 실제 다운로드 동작은 확인하지 못했습니다. 의뢰인 시연 전에 사용하는 브라우저에서 7단계를 리허설해야 합니다.</w:t>
      </w:r>
    </w:p>
    <w:p>
      <w:pPr>
        <w:pStyle w:val="Heading2"/>
      </w:pPr>
      <w:r>
        <w:t>Claude Code에 요구할 완료 기준</w:t>
      </w:r>
    </w:p>
    <w:p>
      <w:pPr>
        <w:keepLines/>
      </w:pPr>
      <w:r>
        <w:t>1. node tests.cjs를 실행합니다. 가상 데이터의 예상 건수와 독립 계산을 확인합니다.</w:t>
        <w:br/>
        <w:t>2. 실제 브라우저에서 초기화부터 7단계를 조작합니다.</w:t>
        <w:br/>
        <w:t>3. 모바일 폭, 키보드 포커스, CSV 다운로드, 새로고침과 저장 제한 상황을 확인합니다.</w:t>
        <w:br/>
        <w:t>4. 재실행 시 필터 유실과 과거 수치 변경이 없는지 검증합니다.</w:t>
        <w:br/>
        <w:t>5. 실제로 확인한 결과와 미확인 항목을 README.md에 구분해 기록합니다.</w:t>
      </w:r>
    </w:p>
    <w:p>
      <w:pPr>
        <w:pStyle w:val="Heading2"/>
      </w:pPr>
      <w:r>
        <w:t>납품 범위</w:t>
      </w:r>
    </w:p>
    <w:p>
      <w:pPr>
        <w:keepLines/>
      </w:pPr>
      <w:r>
        <w:t>실행 가능한 index.html, README.md, CLAUDE.md, 전체 작성 프롬프트, 설계 검토 기록, tests.cjs를 포함합니다. 외부 링크나 설치가 필요한 요소를 추가하면 이번의 설치 없는 시연 조건이 달라지므로 변경 이유를 명확히 기록해야 합니다.</w:t>
      </w:r>
    </w:p>
    <w:p>
      <w:pPr>
        <w:pStyle w:val="Heading2"/>
      </w:pPr>
      <w:r>
        <w:t>실제 데이터로 넘어갈 다음 단계</w:t>
      </w:r>
    </w:p>
    <w:p>
      <w:pPr>
        <w:keepLines/>
      </w:pPr>
      <w:r>
        <w:t>먼저 실제 자료의 일부 구간을 선택해 기술분류·원문·보고서 카드의 연결을 복원합니다. Excel 열 매핑과 출원인 정규화, 중복·패밀리 규칙, 세 축 등급의 근거를 확인합니다. 실제 집계와 시연의 기대값을 교체한 후 동일한 사용자 흐름으로 실증합니다.</w:t>
      </w:r>
    </w:p>
    <w:p>
      <w:pPr>
        <w:keepLines/>
      </w:pPr>
      <w:r>
        <w:t>그다음에 기관 권한, 서버 인증·접근 통제, 분석 및 승인 이력, 데이터 제공원 이용권한, AI 사용 범위, 수집·갱신 운영을 설계합니다. 현장 FDE가 최초 DB와 과제를 정리하고 이후 원격 검토를 수행한다는 서비스 원칙은 유지합니다.</w:t>
      </w:r>
    </w:p>
    <w:sectPr w:rsidR="00FC693F" w:rsidRPr="0006063C" w:rsidSect="00034616">
      <w:footerReference w:type="default" r:id="rId9"/>
      <w:pgSz w:w="12240" w:h="15840"/>
      <w:pgMar w:top="1008" w:right="1224" w:bottom="1008"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69" w:lineRule="auto"/>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line="269" w:lineRule="auto"/>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69" w:lineRule="auto"/>
      <w:outlineLvl w:val="2"/>
    </w:pPr>
    <w:rPr>
      <w:rFonts w:asciiTheme="majorHAnsi" w:eastAsiaTheme="majorEastAsia" w:hAnsiTheme="majorHAnsi" w:cstheme="majorBidi" w:ascii="Noto Sans CJK KR" w:hAnsi="Noto Sans CJK KR" w:eastAsia="Noto Sans CJK K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9" w:lineRule="auto"/>
      <w:contextualSpacing/>
    </w:pPr>
    <w:rPr>
      <w:rFonts w:asciiTheme="majorHAnsi" w:eastAsiaTheme="majorEastAsia" w:hAnsiTheme="majorHAnsi" w:cstheme="majorBidi" w:ascii="Noto Sans CJK KR" w:hAnsi="Noto Sans CJK KR" w:eastAsia="Noto Sans CJK KR"/>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69" w:lineRule="auto"/>
    </w:pPr>
    <w:rPr>
      <w:rFonts w:asciiTheme="majorHAnsi" w:eastAsiaTheme="majorEastAsia" w:hAnsiTheme="majorHAnsi" w:cstheme="majorBidi" w:ascii="Noto Sans CJK KR" w:hAnsi="Noto Sans CJK KR" w:eastAsia="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FDE 가상 데이터 시연 설계 및 Claude Code 작성 지침</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