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0" w:leader="none"/>
        </w:tabs>
        <w:ind w:left="360" w:hanging="0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widowControl w:val="false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Nome do aluno: </w:t>
      </w:r>
    </w:p>
    <w:p>
      <w:pPr>
        <w:pStyle w:val="Header"/>
        <w:rPr/>
      </w:pPr>
      <w:r>
        <w:rPr/>
      </w:r>
    </w:p>
    <w:p>
      <w:pPr>
        <w:pStyle w:val="Header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Atenção: </w:t>
      </w:r>
    </w:p>
    <w:p>
      <w:pPr>
        <w:pStyle w:val="Normal"/>
        <w:tabs>
          <w:tab w:val="clear" w:pos="720"/>
          <w:tab w:val="left" w:pos="0" w:leader="none"/>
        </w:tabs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Marque a reavaliação que você vai fazer:    Prova de TEO (    )    LAB (    )     </w:t>
      </w:r>
    </w:p>
    <w:p>
      <w:pPr>
        <w:pStyle w:val="Normal"/>
        <w:tabs>
          <w:tab w:val="clear" w:pos="720"/>
          <w:tab w:val="left" w:pos="0" w:leader="none"/>
        </w:tabs>
        <w:ind w:left="360" w:hanging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0" w:leader="none"/>
        </w:tabs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>A seletividade de um atributo é um dos dados dinâmicos armazenados no catálogo do sistema. Explique como o SGBD utiliza esta informação e qual a sua importância na otimização de consultas.</w:t>
        <w:tab/>
        <w:tab/>
        <w:t xml:space="preserve">            </w:t>
        <w:tab/>
        <w:tab/>
        <w:tab/>
        <w:tab/>
        <w:tab/>
        <w:t xml:space="preserve"> </w:t>
      </w:r>
      <w:r>
        <w:rPr>
          <w:bCs/>
          <w:sz w:val="22"/>
          <w:szCs w:val="22"/>
        </w:rPr>
        <w:t xml:space="preserve">      </w:t>
        <w:tab/>
        <w:tab/>
        <w:tab/>
        <w:t>(1,0)</w:t>
      </w:r>
    </w:p>
    <w:p>
      <w:pPr>
        <w:pStyle w:val="ListParagraph"/>
        <w:tabs>
          <w:tab w:val="clear" w:pos="720"/>
          <w:tab w:val="left" w:pos="0" w:leader="none"/>
        </w:tabs>
        <w:ind w:left="36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ind w:left="720" w:right="283" w:hanging="360"/>
        <w:contextualSpacing/>
        <w:jc w:val="both"/>
        <w:rPr>
          <w:sz w:val="22"/>
        </w:rPr>
      </w:pPr>
      <w:r>
        <w:rPr>
          <w:b/>
          <w:sz w:val="22"/>
        </w:rPr>
        <w:t>Sobre o conceito de índices em Banco de Dados Relacionais, qual afirmativa abaixo é correta?</w:t>
      </w:r>
      <w:r>
        <w:rPr>
          <w:b/>
          <w:bCs/>
          <w:sz w:val="22"/>
        </w:rPr>
        <w:tab/>
        <w:tab/>
      </w:r>
      <w:r>
        <w:rPr>
          <w:b/>
          <w:sz w:val="22"/>
        </w:rPr>
        <w:t xml:space="preserve">                                    </w:t>
        <w:tab/>
        <w:tab/>
        <w:tab/>
        <w:tab/>
      </w:r>
      <w:r>
        <w:rPr>
          <w:bCs/>
          <w:sz w:val="22"/>
        </w:rPr>
        <w:t xml:space="preserve">                           (1,0)</w:t>
      </w:r>
    </w:p>
    <w:p>
      <w:pPr>
        <w:pStyle w:val="NoSpacing"/>
        <w:numPr>
          <w:ilvl w:val="1"/>
          <w:numId w:val="7"/>
        </w:numPr>
        <w:spacing w:before="0" w:after="0"/>
        <w:rPr/>
      </w:pPr>
      <w:r>
        <w:rPr/>
        <w:t xml:space="preserve">Um índice primário esparso possui uma entrada de índice para cada um dos valores de pesquisa.   </w:t>
      </w:r>
    </w:p>
    <w:p>
      <w:pPr>
        <w:pStyle w:val="NoSpacing"/>
        <w:numPr>
          <w:ilvl w:val="1"/>
          <w:numId w:val="7"/>
        </w:numPr>
        <w:spacing w:before="0" w:after="0"/>
        <w:rPr/>
      </w:pPr>
      <w:r>
        <w:rPr/>
        <w:t>Um índice primário pode ser denso ou esparso. Porém, os índices esparsos têm vantagem sobre os densos por exigirem menos espaço de armazenamento.</w:t>
      </w:r>
    </w:p>
    <w:p>
      <w:pPr>
        <w:pStyle w:val="NoSpacing"/>
        <w:numPr>
          <w:ilvl w:val="1"/>
          <w:numId w:val="7"/>
        </w:numPr>
        <w:spacing w:before="0" w:after="0"/>
        <w:rPr/>
      </w:pPr>
      <w:r>
        <w:rPr/>
        <w:t>Um índice cluster é um outro exemplo de índice denso e podem existir vários por tabela.</w:t>
      </w:r>
    </w:p>
    <w:p>
      <w:pPr>
        <w:pStyle w:val="NoSpacing"/>
        <w:numPr>
          <w:ilvl w:val="1"/>
          <w:numId w:val="7"/>
        </w:numPr>
        <w:spacing w:before="0" w:afterAutospacing="1"/>
        <w:rPr/>
      </w:pPr>
      <w:r>
        <w:rPr/>
        <w:t>É possível existir um índice cluster esparso junto com um índice primário esparso na mesma tabela</w:t>
      </w:r>
    </w:p>
    <w:p>
      <w:pPr>
        <w:pStyle w:val="ListParagraph"/>
        <w:tabs>
          <w:tab w:val="clear" w:pos="720"/>
          <w:tab w:val="left" w:pos="426" w:leader="none"/>
        </w:tabs>
        <w:spacing w:before="0" w:afterAutospacing="1"/>
        <w:ind w:left="709" w:hanging="0"/>
        <w:contextualSpacing/>
        <w:rPr>
          <w:b/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426" w:leader="none"/>
        </w:tabs>
        <w:rPr>
          <w:b/>
          <w:b/>
          <w:sz w:val="22"/>
        </w:rPr>
      </w:pPr>
      <w:r>
        <w:rPr>
          <w:b/>
          <w:sz w:val="22"/>
        </w:rPr>
        <w:t>Desenhe uma árvore de consulta otimizada para a expressão abaixo em álgebra relacional</w:t>
      </w:r>
    </w:p>
    <w:p>
      <w:pPr>
        <w:pStyle w:val="ListParagraph"/>
        <w:tabs>
          <w:tab w:val="clear" w:pos="720"/>
          <w:tab w:val="left" w:pos="426" w:leader="none"/>
        </w:tabs>
        <w:ind w:left="1080" w:hanging="0"/>
        <w:rPr>
          <w:b/>
          <w:b/>
          <w:sz w:val="22"/>
        </w:rPr>
      </w:pPr>
      <w:r>
        <w:rPr>
          <w:b/>
          <w:sz w:val="22"/>
        </w:rPr>
        <w:t xml:space="preserve"> </w:t>
      </w:r>
      <w:r>
        <w:rPr>
          <w:b/>
          <w:sz w:val="22"/>
        </w:rPr>
        <w:t>(a expressão atual não está).</w:t>
        <w:tab/>
        <w:tab/>
        <w:t xml:space="preserve">             </w:t>
        <w:tab/>
        <w:tab/>
      </w:r>
      <w:r>
        <w:rPr>
          <w:bCs/>
          <w:sz w:val="22"/>
        </w:rPr>
        <w:t xml:space="preserve">                                   (1,25)</w:t>
      </w:r>
    </w:p>
    <w:p>
      <w:pPr>
        <w:pStyle w:val="Normal"/>
        <w:tabs>
          <w:tab w:val="clear" w:pos="720"/>
          <w:tab w:val="left" w:pos="426" w:leader="none"/>
        </w:tabs>
        <w:ind w:left="709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284" w:leader="none"/>
        </w:tabs>
        <w:rPr>
          <w:rFonts w:ascii="Arial" w:hAnsi="Arial" w:cs="Arial"/>
          <w:sz w:val="28"/>
          <w:szCs w:val="28"/>
        </w:rPr>
      </w:pPr>
      <w:r>
        <w:rPr>
          <w:sz w:val="22"/>
        </w:rPr>
        <w:tab/>
        <w:tab/>
        <w:t xml:space="preserve">       </w:t>
      </w:r>
      <w:r>
        <w:rPr>
          <w:rFonts w:eastAsia="Symbol" w:cs="Symbol" w:ascii="Symbol" w:hAnsi="Symbol"/>
          <w:sz w:val="28"/>
          <w:szCs w:val="28"/>
        </w:rPr>
        <w:t>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vertAlign w:val="subscript"/>
        </w:rPr>
        <w:t>NomeMot, nummulta, placa</w:t>
      </w:r>
      <w:r>
        <w:rPr>
          <w:rFonts w:cs="Arial" w:ascii="Arial" w:hAnsi="Arial"/>
          <w:sz w:val="28"/>
          <w:szCs w:val="28"/>
        </w:rPr>
        <w:t xml:space="preserve">, </w:t>
      </w:r>
      <w:r>
        <w:rPr>
          <w:rFonts w:cs="Arial" w:ascii="Arial" w:hAnsi="Arial"/>
          <w:sz w:val="28"/>
          <w:szCs w:val="28"/>
          <w:vertAlign w:val="subscript"/>
        </w:rPr>
        <w:t>marca</w:t>
      </w:r>
    </w:p>
    <w:p>
      <w:pPr>
        <w:pStyle w:val="Normal"/>
        <w:tabs>
          <w:tab w:val="clear" w:pos="720"/>
          <w:tab w:val="left" w:pos="426" w:leader="none"/>
        </w:tabs>
        <w:ind w:left="709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</w:t>
      </w:r>
      <w:r>
        <w:rPr>
          <w:rFonts w:cs="Arial" w:ascii="Arial" w:hAnsi="Arial"/>
          <w:sz w:val="28"/>
          <w:szCs w:val="28"/>
        </w:rPr>
        <w:t>(</w:t>
      </w:r>
      <w:r>
        <w:rPr>
          <w:rFonts w:eastAsia="Symbol" w:cs="Symbol" w:ascii="Symbol" w:hAnsi="Symbol"/>
          <w:bCs/>
          <w:sz w:val="28"/>
          <w:szCs w:val="28"/>
        </w:rPr>
        <w:t></w:t>
      </w:r>
      <w:r>
        <w:rPr>
          <w:rFonts w:cs="Arial" w:ascii="Arial" w:hAnsi="Arial"/>
          <w:bCs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vertAlign w:val="subscript"/>
        </w:rPr>
        <w:t>datamulta&gt;’01-01-2019’ and numpontos =20</w:t>
      </w:r>
      <w:r>
        <w:rPr>
          <w:rFonts w:cs="Arial" w:ascii="Arial" w:hAnsi="Arial"/>
          <w:sz w:val="28"/>
          <w:szCs w:val="28"/>
        </w:rPr>
        <w:t xml:space="preserve">( </w:t>
      </w:r>
      <w:r>
        <w:rPr>
          <w:rFonts w:cs="Arial" w:ascii="Arial" w:hAnsi="Arial"/>
          <w:bCs/>
          <w:sz w:val="22"/>
        </w:rPr>
        <w:t>MO</w:t>
      </w:r>
      <w:r>
        <w:rPr>
          <w:rFonts w:cs="Arial" w:ascii="Arial" w:hAnsi="Arial"/>
          <w:sz w:val="22"/>
        </w:rPr>
        <w:t xml:space="preserve"> |X</w:t>
      </w:r>
      <w:r>
        <w:rPr>
          <w:rFonts w:cs="Arial" w:ascii="Arial" w:hAnsi="Arial"/>
          <w:sz w:val="28"/>
          <w:szCs w:val="28"/>
        </w:rPr>
        <w:t xml:space="preserve">| </w:t>
      </w:r>
      <w:r>
        <w:rPr>
          <w:rFonts w:cs="Arial" w:ascii="Arial" w:hAnsi="Arial"/>
          <w:sz w:val="28"/>
          <w:szCs w:val="28"/>
          <w:vertAlign w:val="subscript"/>
        </w:rPr>
        <w:t>cnh=cnh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bCs/>
          <w:sz w:val="22"/>
        </w:rPr>
        <w:t>MU</w:t>
      </w:r>
      <w:r>
        <w:rPr>
          <w:rFonts w:cs="Arial" w:ascii="Arial" w:hAnsi="Arial"/>
          <w:sz w:val="22"/>
        </w:rPr>
        <w:t xml:space="preserve"> ) |X| </w:t>
      </w:r>
      <w:r>
        <w:rPr>
          <w:rFonts w:cs="Arial" w:ascii="Arial" w:hAnsi="Arial"/>
          <w:sz w:val="22"/>
          <w:vertAlign w:val="subscript"/>
        </w:rPr>
        <w:t>placa = placa</w:t>
      </w:r>
      <w:r>
        <w:rPr>
          <w:rFonts w:cs="Arial" w:ascii="Arial" w:hAnsi="Arial"/>
          <w:sz w:val="22"/>
        </w:rPr>
        <w:t xml:space="preserve"> </w:t>
      </w:r>
      <w:r>
        <w:rPr>
          <w:rFonts w:cs="Arial" w:ascii="Arial" w:hAnsi="Arial"/>
          <w:bCs/>
          <w:sz w:val="22"/>
        </w:rPr>
        <w:t xml:space="preserve">VE </w:t>
      </w:r>
      <w:r>
        <w:rPr>
          <w:rFonts w:cs="Arial" w:ascii="Arial" w:hAnsi="Arial"/>
          <w:sz w:val="22"/>
        </w:rPr>
        <w:t>) )</w:t>
      </w:r>
      <w:r>
        <w:rPr>
          <w:rFonts w:cs="Arial" w:ascii="Arial" w:hAnsi="Arial"/>
          <w:sz w:val="28"/>
          <w:szCs w:val="28"/>
        </w:rPr>
        <w:t xml:space="preserve">   </w:t>
      </w:r>
    </w:p>
    <w:p>
      <w:pPr>
        <w:pStyle w:val="Normal"/>
        <w:tabs>
          <w:tab w:val="clear" w:pos="720"/>
          <w:tab w:val="left" w:pos="426" w:leader="none"/>
        </w:tabs>
        <w:ind w:left="709" w:hanging="0"/>
        <w:rPr>
          <w:sz w:val="22"/>
        </w:rPr>
      </w:pPr>
      <w:r>
        <w:rPr>
          <w:sz w:val="22"/>
        </w:rPr>
        <w:t xml:space="preserve">                                                          </w:t>
      </w:r>
    </w:p>
    <w:p>
      <w:pPr>
        <w:pStyle w:val="Normal"/>
        <w:tabs>
          <w:tab w:val="clear" w:pos="720"/>
          <w:tab w:val="left" w:pos="426" w:leader="none"/>
        </w:tabs>
        <w:ind w:left="709" w:hanging="0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ab/>
        <w:t xml:space="preserve">       Para este exercício considere as tabelas:</w:t>
      </w:r>
    </w:p>
    <w:p>
      <w:pPr>
        <w:pStyle w:val="Normal"/>
        <w:tabs>
          <w:tab w:val="clear" w:pos="720"/>
          <w:tab w:val="left" w:pos="426" w:leader="none"/>
        </w:tabs>
        <w:ind w:left="709" w:hanging="0"/>
        <w:rPr>
          <w:b/>
          <w:b/>
          <w:bCs/>
          <w:sz w:val="22"/>
        </w:rPr>
      </w:pPr>
      <w:r>
        <w:rPr>
          <w:b/>
          <w:bCs/>
          <w:sz w:val="22"/>
        </w:rPr>
        <w:t xml:space="preserve">     </w:t>
      </w:r>
      <w:r>
        <w:rPr>
          <w:b/>
          <w:bCs/>
          <w:sz w:val="22"/>
        </w:rPr>
        <w:t>Motorista (</w:t>
      </w:r>
      <w:r>
        <w:rPr>
          <w:b/>
          <w:bCs/>
          <w:sz w:val="22"/>
          <w:u w:val="single"/>
        </w:rPr>
        <w:t>CNH</w:t>
      </w:r>
      <w:r>
        <w:rPr>
          <w:sz w:val="22"/>
          <w:u w:val="single"/>
        </w:rPr>
        <w:t>,</w:t>
      </w:r>
      <w:r>
        <w:rPr>
          <w:sz w:val="22"/>
        </w:rPr>
        <w:t xml:space="preserve"> NomeMot, Sexo, Endereco, Cidade, Datanasc)</w:t>
      </w:r>
    </w:p>
    <w:p>
      <w:pPr>
        <w:pStyle w:val="Normal"/>
        <w:tabs>
          <w:tab w:val="clear" w:pos="720"/>
          <w:tab w:val="left" w:pos="426" w:leader="none"/>
        </w:tabs>
        <w:ind w:left="709" w:hanging="0"/>
        <w:rPr>
          <w:b/>
          <w:b/>
          <w:bCs/>
          <w:sz w:val="22"/>
        </w:rPr>
      </w:pPr>
      <w:r>
        <w:rPr>
          <w:b/>
          <w:bCs/>
          <w:sz w:val="22"/>
        </w:rPr>
        <w:t xml:space="preserve">     </w:t>
      </w:r>
      <w:r>
        <w:rPr>
          <w:b/>
          <w:bCs/>
          <w:sz w:val="22"/>
        </w:rPr>
        <w:t>Multa(</w:t>
      </w:r>
      <w:r>
        <w:rPr>
          <w:b/>
          <w:sz w:val="22"/>
          <w:u w:val="single"/>
        </w:rPr>
        <w:t>NumMulta</w:t>
      </w:r>
      <w:r>
        <w:rPr>
          <w:sz w:val="22"/>
        </w:rPr>
        <w:t xml:space="preserve">, DataMulta, </w:t>
      </w:r>
      <w:r>
        <w:rPr>
          <w:i/>
          <w:iCs/>
          <w:sz w:val="22"/>
        </w:rPr>
        <w:t>CNH, Placa</w:t>
      </w:r>
      <w:r>
        <w:rPr>
          <w:sz w:val="22"/>
        </w:rPr>
        <w:t>, NumPontos, TipoMulta, ValorMulta)</w:t>
      </w:r>
    </w:p>
    <w:p>
      <w:pPr>
        <w:pStyle w:val="Normal"/>
        <w:tabs>
          <w:tab w:val="clear" w:pos="720"/>
          <w:tab w:val="left" w:pos="426" w:leader="none"/>
        </w:tabs>
        <w:ind w:left="709" w:hanging="0"/>
        <w:rPr>
          <w:sz w:val="22"/>
        </w:rPr>
      </w:pPr>
      <w:r>
        <w:rPr>
          <w:b/>
          <w:bCs/>
          <w:sz w:val="22"/>
        </w:rPr>
        <w:t xml:space="preserve">     </w:t>
      </w:r>
      <w:r>
        <w:rPr>
          <w:b/>
          <w:bCs/>
          <w:sz w:val="22"/>
        </w:rPr>
        <w:t xml:space="preserve">Veiculo </w:t>
      </w:r>
      <w:r>
        <w:rPr>
          <w:b/>
          <w:bCs/>
          <w:sz w:val="22"/>
          <w:u w:val="single"/>
        </w:rPr>
        <w:t>(</w:t>
      </w:r>
      <w:r>
        <w:rPr>
          <w:b/>
          <w:sz w:val="22"/>
          <w:u w:val="single"/>
        </w:rPr>
        <w:t>Placa</w:t>
      </w:r>
      <w:r>
        <w:rPr>
          <w:sz w:val="22"/>
        </w:rPr>
        <w:t>, Marca, Ano, Cor)</w:t>
      </w:r>
    </w:p>
    <w:p>
      <w:pPr>
        <w:pStyle w:val="TextBody"/>
        <w:tabs>
          <w:tab w:val="clear" w:pos="720"/>
          <w:tab w:val="left" w:pos="-285" w:leader="none"/>
          <w:tab w:val="left" w:pos="0" w:leader="none"/>
          <w:tab w:val="left" w:pos="426" w:leader="none"/>
        </w:tabs>
        <w:spacing w:before="0" w:after="0"/>
        <w:ind w:left="709" w:right="-681" w:hanging="0"/>
        <w:rPr>
          <w:sz w:val="22"/>
        </w:rPr>
      </w:pPr>
      <w:r>
        <w:rPr>
          <w:sz w:val="22"/>
        </w:rPr>
        <w:tab/>
        <w:tab/>
      </w:r>
    </w:p>
    <w:p>
      <w:pPr>
        <w:pStyle w:val="TextBody"/>
        <w:tabs>
          <w:tab w:val="clear" w:pos="720"/>
          <w:tab w:val="left" w:pos="-285" w:leader="none"/>
          <w:tab w:val="left" w:pos="0" w:leader="none"/>
          <w:tab w:val="left" w:pos="426" w:leader="none"/>
        </w:tabs>
        <w:spacing w:before="0" w:after="0"/>
        <w:ind w:left="709" w:right="-681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426" w:leader="none"/>
        </w:tabs>
        <w:jc w:val="both"/>
        <w:rPr>
          <w:b/>
          <w:b/>
          <w:sz w:val="22"/>
        </w:rPr>
      </w:pPr>
      <w:r>
        <w:rPr>
          <w:b/>
          <w:sz w:val="22"/>
        </w:rPr>
        <w:t xml:space="preserve">Qual o método de pesquisa de seleção mais apropriado quando a pesquisa possui cada uma das condições  abaixo:                   </w:t>
        <w:tab/>
        <w:tab/>
        <w:tab/>
        <w:tab/>
        <w:t xml:space="preserve">                   </w:t>
        <w:tab/>
        <w:t xml:space="preserve">            </w:t>
        <w:tab/>
        <w:tab/>
      </w:r>
      <w:r>
        <w:rPr>
          <w:bCs/>
          <w:sz w:val="22"/>
        </w:rPr>
        <w:t>(1,0)</w:t>
      </w:r>
      <w:r>
        <w:rPr>
          <w:b/>
          <w:sz w:val="22"/>
        </w:rPr>
        <w:tab/>
        <w:t xml:space="preserve">             </w:t>
      </w:r>
      <w:r>
        <w:rPr>
          <w:bCs/>
          <w:sz w:val="22"/>
        </w:rPr>
        <w:tab/>
      </w:r>
      <w:r>
        <w:rPr>
          <w:b/>
          <w:sz w:val="22"/>
        </w:rPr>
        <w:tab/>
        <w:tab/>
        <w:tab/>
        <w:t xml:space="preserve">   </w:t>
        <w:tab/>
        <w:tab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6" w:leader="none"/>
        </w:tabs>
        <w:jc w:val="both"/>
        <w:rPr>
          <w:sz w:val="22"/>
        </w:rPr>
      </w:pPr>
      <w:r>
        <w:rPr>
          <w:sz w:val="22"/>
        </w:rPr>
        <w:t>A chave primária na cláusula where e o campo da chave primária não é índice, mas a tabela está ordenada por este campo. R: __________________________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709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6" w:leader="none"/>
        </w:tabs>
        <w:spacing w:lineRule="auto" w:line="276"/>
        <w:jc w:val="both"/>
        <w:rPr>
          <w:sz w:val="22"/>
        </w:rPr>
      </w:pPr>
      <w:r>
        <w:rPr>
          <w:sz w:val="22"/>
        </w:rPr>
        <w:t xml:space="preserve">Uma condição de seleção &gt;= ou &lt;= em um campo chave com índice primário. </w:t>
      </w:r>
    </w:p>
    <w:p>
      <w:pPr>
        <w:pStyle w:val="ListParagraph"/>
        <w:tabs>
          <w:tab w:val="clear" w:pos="720"/>
          <w:tab w:val="left" w:pos="426" w:leader="none"/>
        </w:tabs>
        <w:spacing w:lineRule="auto" w:line="276"/>
        <w:ind w:left="709" w:hanging="0"/>
        <w:rPr>
          <w:sz w:val="22"/>
        </w:rPr>
      </w:pPr>
      <w:r>
        <w:rPr>
          <w:sz w:val="22"/>
        </w:rPr>
        <w:tab/>
        <w:tab/>
        <w:t>R:____________________________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709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6" w:leader="none"/>
        </w:tabs>
        <w:spacing w:lineRule="auto" w:line="276"/>
        <w:jc w:val="both"/>
        <w:rPr>
          <w:sz w:val="22"/>
        </w:rPr>
      </w:pPr>
      <w:r>
        <w:rPr>
          <w:sz w:val="22"/>
        </w:rPr>
        <w:t>Pesquisa por um campo que é chave, mas não é índice e a tabela não está ordenada por este campo.  R:___________________________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709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6" w:leader="none"/>
        </w:tabs>
        <w:spacing w:lineRule="auto" w:line="276"/>
        <w:jc w:val="both"/>
        <w:rPr>
          <w:sz w:val="22"/>
        </w:rPr>
      </w:pPr>
      <w:r>
        <w:rPr>
          <w:sz w:val="22"/>
        </w:rPr>
        <w:t xml:space="preserve">Pesquisa por um campo que é chave estrangeira e existe um índice esparso para  ele. Sabe-se também que a pesquisa pelo conteúdo deste campo retorna 30% das tuplas da tabela. </w:t>
      </w:r>
      <w:r>
        <w:rPr>
          <w:b/>
          <w:sz w:val="22"/>
        </w:rPr>
        <w:t>Justifique sua resposta</w:t>
      </w:r>
      <w:r>
        <w:rPr>
          <w:sz w:val="22"/>
        </w:rPr>
        <w:t>. R:__________________________</w:t>
      </w:r>
    </w:p>
    <w:p>
      <w:pPr>
        <w:pStyle w:val="Normal"/>
        <w:tabs>
          <w:tab w:val="clear" w:pos="720"/>
          <w:tab w:val="left" w:pos="426" w:leader="none"/>
        </w:tabs>
        <w:ind w:left="709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426" w:leader="none"/>
          <w:tab w:val="left" w:pos="709" w:leader="none"/>
        </w:tabs>
        <w:jc w:val="both"/>
        <w:rPr>
          <w:b/>
          <w:b/>
          <w:sz w:val="22"/>
        </w:rPr>
      </w:pPr>
      <w:r>
        <w:rPr>
          <w:b/>
          <w:sz w:val="22"/>
        </w:rPr>
        <w:t xml:space="preserve">Considere a transação T1 abaixo relativa a um sistema bancário que transfere 100 reais da conta x     para a conta Y. </w:t>
        <w:tab/>
        <w:tab/>
        <w:tab/>
        <w:tab/>
        <w:tab/>
        <w:tab/>
        <w:tab/>
        <w:tab/>
      </w:r>
      <w:r>
        <w:rPr>
          <w:bCs/>
          <w:sz w:val="22"/>
        </w:rPr>
        <w:t>(1,0)</w:t>
      </w:r>
    </w:p>
    <w:p>
      <w:pPr>
        <w:pStyle w:val="ListParagraph"/>
        <w:tabs>
          <w:tab w:val="clear" w:pos="720"/>
          <w:tab w:val="left" w:pos="426" w:leader="none"/>
          <w:tab w:val="left" w:pos="709" w:leader="none"/>
        </w:tabs>
        <w:ind w:left="709" w:hanging="0"/>
        <w:rPr>
          <w:sz w:val="22"/>
        </w:rPr>
      </w:pPr>
      <w:r>
        <w:rPr>
          <w:b/>
          <w:sz w:val="22"/>
        </w:rPr>
        <w:tab/>
        <w:tab/>
        <w:tab/>
        <w:tab/>
        <w:tab/>
        <w:tab/>
        <w:tab/>
        <w:tab/>
        <w:tab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84" w:leader="none"/>
          <w:tab w:val="left" w:pos="426" w:leader="none"/>
        </w:tabs>
        <w:jc w:val="both"/>
        <w:rPr>
          <w:sz w:val="22"/>
        </w:rPr>
      </w:pPr>
      <w:r>
        <w:rPr>
          <w:sz w:val="22"/>
        </w:rPr>
        <w:t>Se ocorrer uma falha após a transação ter sido executada com sucesso (queda de energia p.exemplo) e ao retornar o sistema conseguir reconstruir as atualizações feitas pela transação. Qual propriedade estará sendo garantida?</w:t>
        <w:tab/>
        <w:t xml:space="preserve"> </w:t>
      </w:r>
      <w:r>
        <w:rPr>
          <w:b/>
          <w:sz w:val="22"/>
        </w:rPr>
        <w:t>T1</w:t>
      </w:r>
    </w:p>
    <w:p>
      <w:pPr>
        <w:pStyle w:val="Normal"/>
        <w:tabs>
          <w:tab w:val="clear" w:pos="720"/>
          <w:tab w:val="left" w:pos="284" w:leader="none"/>
        </w:tabs>
        <w:ind w:left="709" w:hanging="0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0" distT="4445" distB="0" distL="4445" distR="0" simplePos="0" locked="0" layoutInCell="0" allowOverlap="1" relativeHeight="2" wp14:anchorId="5101ABF1">
                <wp:simplePos x="0" y="0"/>
                <wp:positionH relativeFrom="column">
                  <wp:posOffset>2644140</wp:posOffset>
                </wp:positionH>
                <wp:positionV relativeFrom="paragraph">
                  <wp:posOffset>3175</wp:posOffset>
                </wp:positionV>
                <wp:extent cx="1829435" cy="1143635"/>
                <wp:effectExtent l="0" t="0" r="19050" b="19050"/>
                <wp:wrapNone/>
                <wp:docPr id="1" name="Retângul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1. read(x)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2.  x= x + 100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3.  write x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lang w:val="es-ES_tradnl"/>
                              </w:rPr>
                              <w:t>4.  ler(y)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sz w:val="22"/>
                                <w:lang w:val="es-ES_tradnl"/>
                              </w:rPr>
                              <w:t xml:space="preserve">          </w:t>
                            </w:r>
                            <w:r>
                              <w:rPr>
                                <w:sz w:val="22"/>
                                <w:lang w:val="es-ES_tradnl"/>
                              </w:rPr>
                              <w:t>5.  y= y - 100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sz w:val="22"/>
                                <w:lang w:val="es-ES_tradnl"/>
                              </w:rPr>
                              <w:t xml:space="preserve">          </w:t>
                            </w:r>
                            <w:r>
                              <w:rPr>
                                <w:sz w:val="22"/>
                                <w:lang w:val="es-ES_tradnl"/>
                              </w:rPr>
                              <w:t>6.  write (y)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3" path="m0,0l-2147483645,0l-2147483645,-2147483646l0,-2147483646xe" fillcolor="white" stroked="t" o:allowincell="f" style="position:absolute;margin-left:208.2pt;margin-top:0.25pt;width:143.95pt;height:89.95pt;mso-wrap-style:square;v-text-anchor:top" wp14:anchorId="5101ABF1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</w:t>
                      </w:r>
                      <w:r>
                        <w:rPr>
                          <w:sz w:val="22"/>
                          <w:lang w:val="en-US"/>
                        </w:rPr>
                        <w:t>1. read(x)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         </w:t>
                      </w:r>
                      <w:r>
                        <w:rPr>
                          <w:sz w:val="22"/>
                          <w:lang w:val="en-US"/>
                        </w:rPr>
                        <w:t>2.  x= x + 100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         </w:t>
                      </w:r>
                      <w:r>
                        <w:rPr>
                          <w:sz w:val="22"/>
                          <w:lang w:val="en-US"/>
                        </w:rPr>
                        <w:t>3.  write x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lang w:val="es-ES_tradnl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        </w:t>
                      </w:r>
                      <w:r>
                        <w:rPr>
                          <w:sz w:val="22"/>
                          <w:lang w:val="es-ES_tradnl"/>
                        </w:rPr>
                        <w:t xml:space="preserve"> </w:t>
                      </w:r>
                      <w:r>
                        <w:rPr>
                          <w:sz w:val="22"/>
                          <w:lang w:val="es-ES_tradnl"/>
                        </w:rPr>
                        <w:t>4.  ler(y)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lang w:val="es-ES_tradnl"/>
                        </w:rPr>
                      </w:pPr>
                      <w:r>
                        <w:rPr>
                          <w:sz w:val="22"/>
                          <w:lang w:val="es-ES_tradnl"/>
                        </w:rPr>
                        <w:t xml:space="preserve">          </w:t>
                      </w:r>
                      <w:r>
                        <w:rPr>
                          <w:sz w:val="22"/>
                          <w:lang w:val="es-ES_tradnl"/>
                        </w:rPr>
                        <w:t>5.  y= y - 100</w:t>
                      </w:r>
                    </w:p>
                    <w:p>
                      <w:pPr>
                        <w:pStyle w:val="FrameContents"/>
                        <w:rPr>
                          <w:sz w:val="22"/>
                          <w:lang w:val="es-ES_tradnl"/>
                        </w:rPr>
                      </w:pPr>
                      <w:r>
                        <w:rPr>
                          <w:sz w:val="22"/>
                          <w:lang w:val="es-ES_tradnl"/>
                        </w:rPr>
                        <w:t xml:space="preserve">          </w:t>
                      </w:r>
                      <w:r>
                        <w:rPr>
                          <w:sz w:val="22"/>
                          <w:lang w:val="es-ES_tradnl"/>
                        </w:rPr>
                        <w:t>6.  write (y)</w:t>
                      </w:r>
                    </w:p>
                    <w:p>
                      <w:pPr>
                        <w:pStyle w:val="FrameContents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                   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4" w:leader="none"/>
        </w:tabs>
        <w:jc w:val="both"/>
        <w:rPr>
          <w:sz w:val="22"/>
        </w:rPr>
      </w:pPr>
      <w:r>
        <w:rPr>
          <w:sz w:val="22"/>
        </w:rPr>
        <w:t>Consistência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4" w:leader="none"/>
        </w:tabs>
        <w:jc w:val="both"/>
        <w:rPr>
          <w:sz w:val="22"/>
        </w:rPr>
      </w:pPr>
      <w:r>
        <w:rPr>
          <w:sz w:val="22"/>
        </w:rPr>
        <w:t>Integridade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4" w:leader="none"/>
        </w:tabs>
        <w:jc w:val="both"/>
        <w:rPr>
          <w:sz w:val="22"/>
        </w:rPr>
      </w:pPr>
      <w:r>
        <w:rPr>
          <w:sz w:val="22"/>
        </w:rPr>
        <w:t>Atomicidade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4" w:leader="none"/>
        </w:tabs>
        <w:jc w:val="both"/>
        <w:rPr>
          <w:sz w:val="22"/>
        </w:rPr>
      </w:pPr>
      <w:r>
        <w:rPr>
          <w:sz w:val="22"/>
        </w:rPr>
        <w:t>Isolamento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84" w:leader="none"/>
        </w:tabs>
        <w:jc w:val="both"/>
        <w:rPr>
          <w:sz w:val="22"/>
          <w:highlight w:val="yellow"/>
        </w:rPr>
      </w:pPr>
      <w:r>
        <w:rPr>
          <w:sz w:val="22"/>
          <w:highlight w:val="yellow"/>
        </w:rPr>
        <w:t>Durabilidade</w:t>
      </w:r>
    </w:p>
    <w:p>
      <w:pPr>
        <w:pStyle w:val="Normal"/>
        <w:tabs>
          <w:tab w:val="clear" w:pos="720"/>
          <w:tab w:val="left" w:pos="284" w:leader="none"/>
        </w:tabs>
        <w:ind w:left="709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284" w:leader="none"/>
        </w:tabs>
        <w:ind w:left="709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284" w:leader="none"/>
        </w:tabs>
        <w:ind w:left="709" w:hanging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84" w:leader="none"/>
        </w:tabs>
        <w:jc w:val="both"/>
        <w:rPr>
          <w:bCs/>
          <w:sz w:val="22"/>
        </w:rPr>
      </w:pPr>
      <w:r>
        <w:rPr>
          <w:bCs/>
          <w:sz w:val="22"/>
        </w:rPr>
        <w:t xml:space="preserve">Para a mesma transação T1, se ocorrer uma falha após a operação 3 e antes da 6 e o banco restaurar o estado original de x, qual  propriedade (dentre as ACID) estará sendo garantida?         </w:t>
      </w:r>
    </w:p>
    <w:p>
      <w:pPr>
        <w:pStyle w:val="ListParagraph"/>
        <w:tabs>
          <w:tab w:val="clear" w:pos="720"/>
          <w:tab w:val="left" w:pos="284" w:leader="none"/>
        </w:tabs>
        <w:ind w:left="709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4" w:leader="none"/>
        </w:tabs>
        <w:jc w:val="both"/>
        <w:rPr>
          <w:sz w:val="22"/>
        </w:rPr>
      </w:pPr>
      <w:r>
        <w:rPr>
          <w:sz w:val="22"/>
        </w:rPr>
        <w:t>Consistência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4" w:leader="none"/>
        </w:tabs>
        <w:jc w:val="both"/>
        <w:rPr>
          <w:sz w:val="22"/>
        </w:rPr>
      </w:pPr>
      <w:r>
        <w:rPr>
          <w:sz w:val="22"/>
        </w:rPr>
        <w:t>Integridade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4" w:leader="none"/>
        </w:tabs>
        <w:jc w:val="both"/>
        <w:rPr>
          <w:sz w:val="22"/>
        </w:rPr>
      </w:pPr>
      <w:r>
        <w:rPr>
          <w:sz w:val="22"/>
          <w:highlight w:val="yellow"/>
        </w:rPr>
        <w:t>Atomicidad</w:t>
      </w:r>
      <w:r>
        <w:rPr>
          <w:sz w:val="22"/>
        </w:rPr>
        <w:t>e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4" w:leader="none"/>
        </w:tabs>
        <w:jc w:val="both"/>
        <w:rPr>
          <w:sz w:val="22"/>
        </w:rPr>
      </w:pPr>
      <w:r>
        <w:rPr>
          <w:sz w:val="22"/>
        </w:rPr>
        <w:t>Isolamento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4" w:leader="none"/>
        </w:tabs>
        <w:jc w:val="both"/>
        <w:rPr>
          <w:sz w:val="22"/>
        </w:rPr>
      </w:pPr>
      <w:r>
        <w:rPr>
          <w:sz w:val="22"/>
        </w:rPr>
        <w:t>Durabilidade</w:t>
      </w:r>
    </w:p>
    <w:p>
      <w:pPr>
        <w:pStyle w:val="ListParagraph"/>
        <w:tabs>
          <w:tab w:val="clear" w:pos="720"/>
          <w:tab w:val="left" w:pos="0" w:leader="none"/>
          <w:tab w:val="left" w:pos="284" w:leader="none"/>
        </w:tabs>
        <w:ind w:left="709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0" w:leader="none"/>
          <w:tab w:val="left" w:pos="284" w:leader="none"/>
        </w:tabs>
        <w:ind w:left="709" w:hanging="0"/>
        <w:rPr>
          <w:b/>
          <w:b/>
          <w:sz w:val="22"/>
        </w:rPr>
      </w:pPr>
      <w:r>
        <w:rPr>
          <w:b/>
          <w:sz w:val="22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20" w:leader="none"/>
        </w:tabs>
        <w:jc w:val="both"/>
        <w:rPr>
          <w:bCs/>
          <w:sz w:val="22"/>
        </w:rPr>
      </w:pPr>
      <w:r>
        <w:rPr>
          <w:b/>
          <w:sz w:val="22"/>
        </w:rPr>
        <w:t xml:space="preserve">Descreva o problema de leitura suja  </w:t>
      </w:r>
      <w:r>
        <w:rPr>
          <w:b/>
          <w:i/>
          <w:sz w:val="22"/>
        </w:rPr>
        <w:t>Dirty Read</w:t>
      </w:r>
      <w:r>
        <w:rPr>
          <w:b/>
          <w:sz w:val="22"/>
        </w:rPr>
        <w:t xml:space="preserve"> em duas transações concorrentes dando um exemplo.       Responda também qual propriedade de transações(ACID) está sendo violada com este problema.  </w:t>
        <w:tab/>
        <w:tab/>
        <w:t xml:space="preserve"> </w:t>
        <w:tab/>
        <w:tab/>
        <w:tab/>
        <w:tab/>
        <w:tab/>
        <w:tab/>
        <w:tab/>
      </w:r>
      <w:r>
        <w:rPr>
          <w:bCs/>
          <w:sz w:val="22"/>
        </w:rPr>
        <w:t>(1,25)</w:t>
      </w:r>
    </w:p>
    <w:p>
      <w:pPr>
        <w:pStyle w:val="Normal"/>
        <w:tabs>
          <w:tab w:val="clear" w:pos="720"/>
          <w:tab w:val="left" w:pos="120" w:leader="none"/>
        </w:tabs>
        <w:ind w:left="709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20" w:leader="none"/>
        </w:tabs>
        <w:ind w:left="720" w:hanging="371"/>
        <w:jc w:val="both"/>
        <w:rPr>
          <w:sz w:val="22"/>
        </w:rPr>
      </w:pPr>
      <w:r>
        <w:rPr>
          <w:b/>
          <w:sz w:val="22"/>
        </w:rPr>
        <w:t xml:space="preserve"> </w:t>
      </w:r>
      <w:r>
        <w:rPr>
          <w:b/>
          <w:sz w:val="22"/>
        </w:rPr>
        <w:t>Circule a resposta correta em relação ao Upgrade e o Downgrade de bloqueios em um bloqueio 2PL – Básico.</w:t>
        <w:tab/>
        <w:tab/>
        <w:tab/>
        <w:tab/>
        <w:tab/>
        <w:tab/>
        <w:t xml:space="preserve">      </w:t>
        <w:tab/>
        <w:tab/>
        <w:tab/>
      </w:r>
      <w:r>
        <w:rPr>
          <w:bCs/>
          <w:sz w:val="22"/>
        </w:rPr>
        <w:t>(1,0)</w:t>
      </w:r>
      <w:r>
        <w:rPr>
          <w:b/>
          <w:sz w:val="22"/>
        </w:rPr>
        <w:tab/>
        <w:tab/>
        <w:tab/>
        <w:tab/>
        <w:tab/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51" w:leader="none"/>
        </w:tabs>
        <w:jc w:val="both"/>
        <w:rPr>
          <w:sz w:val="22"/>
        </w:rPr>
      </w:pPr>
      <w:r>
        <w:rPr>
          <w:sz w:val="22"/>
        </w:rPr>
        <w:t>Não é permitido Upgrade ou Downgrade de bloqueios no 2PL-Básico só no    Compartilhado/Exclusivo.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51" w:leader="none"/>
        </w:tabs>
        <w:ind w:left="1080" w:right="-279" w:hanging="360"/>
        <w:rPr>
          <w:sz w:val="22"/>
        </w:rPr>
      </w:pPr>
      <w:r>
        <w:rPr>
          <w:sz w:val="22"/>
        </w:rPr>
        <w:t>O Upgrade e o Downgrade de bloqueios só são permitidos na fase de expansão.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51" w:leader="none"/>
        </w:tabs>
        <w:ind w:left="1080" w:right="737" w:hanging="360"/>
        <w:rPr>
          <w:sz w:val="22"/>
        </w:rPr>
      </w:pPr>
      <w:r>
        <w:rPr>
          <w:sz w:val="22"/>
        </w:rPr>
        <w:t>O Upgrade só é permitido na fase de expansão e o downgrade na fase de encolhimento.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851" w:leader="none"/>
        </w:tabs>
        <w:jc w:val="both"/>
        <w:rPr>
          <w:sz w:val="22"/>
        </w:rPr>
      </w:pPr>
      <w:r>
        <w:rPr>
          <w:sz w:val="22"/>
        </w:rPr>
        <w:t>O Upgrade só é permitido na fase de encolhimento e o downgrade na fase de expansão.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851" w:leader="none"/>
        </w:tabs>
        <w:jc w:val="both"/>
        <w:rPr>
          <w:sz w:val="22"/>
        </w:rPr>
      </w:pPr>
      <w:r>
        <w:rPr>
          <w:sz w:val="22"/>
        </w:rPr>
        <w:t>Nenhuma das alternativas acima está correta.</w:t>
      </w:r>
    </w:p>
    <w:p>
      <w:pPr>
        <w:pStyle w:val="Normal"/>
        <w:tabs>
          <w:tab w:val="clear" w:pos="720"/>
          <w:tab w:val="left" w:pos="284" w:leader="none"/>
        </w:tabs>
        <w:ind w:left="709" w:right="-164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BodyText3"/>
        <w:tabs>
          <w:tab w:val="clear" w:pos="720"/>
          <w:tab w:val="left" w:pos="284" w:leader="none"/>
        </w:tabs>
        <w:ind w:left="709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ab/>
        <w:t>8.  Sobre Deadlocks entre transações é correto afirmar que:</w:t>
        <w:tab/>
        <w:tab/>
        <w:tab/>
        <w:tab/>
        <w:t xml:space="preserve">          </w:t>
      </w:r>
      <w:r>
        <w:rPr>
          <w:bCs/>
          <w:sz w:val="22"/>
          <w:szCs w:val="22"/>
        </w:rPr>
        <w:t>(1,0)</w:t>
        <w:tab/>
      </w:r>
      <w:r>
        <w:rPr>
          <w:b/>
          <w:sz w:val="22"/>
          <w:szCs w:val="22"/>
        </w:rPr>
        <w:tab/>
        <w:tab/>
        <w:tab/>
        <w:tab/>
        <w:tab/>
        <w:tab/>
      </w:r>
    </w:p>
    <w:p>
      <w:pPr>
        <w:pStyle w:val="BodyText3"/>
        <w:numPr>
          <w:ilvl w:val="0"/>
          <w:numId w:val="6"/>
        </w:numPr>
        <w:tabs>
          <w:tab w:val="clear" w:pos="720"/>
          <w:tab w:val="left" w:pos="284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Todos os  protocolos de bloqueios 2PL evitam Deadlocks</w:t>
      </w:r>
    </w:p>
    <w:p>
      <w:pPr>
        <w:pStyle w:val="BodyText3"/>
        <w:numPr>
          <w:ilvl w:val="0"/>
          <w:numId w:val="6"/>
        </w:numPr>
        <w:tabs>
          <w:tab w:val="clear" w:pos="720"/>
          <w:tab w:val="left" w:pos="284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Os algoritmos baseados em timestamps para prevenção do deadlock podem ser uma solução para evitar Starvation</w:t>
      </w:r>
    </w:p>
    <w:p>
      <w:pPr>
        <w:pStyle w:val="BodyText3"/>
        <w:numPr>
          <w:ilvl w:val="0"/>
          <w:numId w:val="6"/>
        </w:numPr>
        <w:tabs>
          <w:tab w:val="clear" w:pos="720"/>
          <w:tab w:val="left" w:pos="284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O protocolo que evita deadlock é o compartilhado e exclusivo</w:t>
      </w:r>
    </w:p>
    <w:p>
      <w:pPr>
        <w:pStyle w:val="BodyText3"/>
        <w:numPr>
          <w:ilvl w:val="0"/>
          <w:numId w:val="6"/>
        </w:numPr>
        <w:tabs>
          <w:tab w:val="clear" w:pos="720"/>
          <w:tab w:val="left" w:pos="284" w:leader="none"/>
        </w:tabs>
        <w:rPr>
          <w:b/>
          <w:b/>
          <w:sz w:val="22"/>
        </w:rPr>
      </w:pPr>
      <w:r>
        <w:rPr>
          <w:bCs/>
          <w:sz w:val="22"/>
          <w:szCs w:val="22"/>
        </w:rPr>
        <w:t>Se ocorrer deadlock entre 2 transações as duas devem ser abortadas</w:t>
      </w:r>
      <w:r>
        <w:rPr>
          <w:bCs/>
          <w:sz w:val="22"/>
        </w:rPr>
        <w:t>.</w:t>
      </w:r>
      <w:r>
        <w:rPr>
          <w:b/>
          <w:sz w:val="22"/>
        </w:rPr>
        <w:t xml:space="preserve">                           </w:t>
        <w:tab/>
        <w:tab/>
        <w:t xml:space="preserve"> </w:t>
      </w:r>
    </w:p>
    <w:p>
      <w:pPr>
        <w:pStyle w:val="Normal"/>
        <w:tabs>
          <w:tab w:val="clear" w:pos="720"/>
          <w:tab w:val="left" w:pos="0" w:leader="none"/>
          <w:tab w:val="left" w:pos="284" w:leader="none"/>
        </w:tabs>
        <w:ind w:left="-944" w:firstLine="12"/>
        <w:rPr>
          <w:b/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"/>
        <w:tabs>
          <w:tab w:val="clear" w:pos="720"/>
          <w:tab w:val="left" w:pos="284" w:leader="none"/>
        </w:tabs>
        <w:ind w:left="709" w:hanging="0"/>
        <w:rPr>
          <w:bCs/>
          <w:sz w:val="22"/>
        </w:rPr>
      </w:pPr>
      <w:r>
        <w:rPr>
          <w:b/>
          <w:sz w:val="22"/>
        </w:rPr>
        <w:t>9.  Reescreva  a transação  abaixo  indicando os bloqueios (R_LOCK e W_LOCK)  e desbloqueios (R_UNLOCK e W_UNLOCK)  de forma que obedeçam aos protocolos de bloqueio:</w:t>
        <w:tab/>
      </w:r>
      <w:r>
        <w:rPr>
          <w:bCs/>
          <w:sz w:val="22"/>
        </w:rPr>
        <w:t xml:space="preserve">            </w:t>
        <w:tab/>
        <w:tab/>
        <w:tab/>
        <w:tab/>
        <w:tab/>
        <w:tab/>
        <w:tab/>
        <w:tab/>
        <w:tab/>
        <w:t xml:space="preserve">(1,5)  </w:t>
        <w:tab/>
        <w:t xml:space="preserve">      </w:t>
        <w:tab/>
        <w:tab/>
        <w:tab/>
        <w:tab/>
        <w:tab/>
        <w:tab/>
        <w:tab/>
        <w:t xml:space="preserve">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276"/>
        <w:jc w:val="both"/>
        <w:rPr>
          <w:sz w:val="22"/>
        </w:rPr>
      </w:pPr>
      <w:r>
        <w:rPr>
          <w:sz w:val="22"/>
        </w:rPr>
        <w:t xml:space="preserve">Bloqueio Compartilhado/Exclusivo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276"/>
        <w:jc w:val="both"/>
        <w:rPr>
          <w:sz w:val="22"/>
        </w:rPr>
      </w:pPr>
      <w:r>
        <w:rPr>
          <w:sz w:val="22"/>
        </w:rPr>
        <w:t xml:space="preserve">Bloqueio em duas fases (2PL – Básico)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4" w:leader="none"/>
        </w:tabs>
        <w:spacing w:lineRule="auto" w:line="276"/>
        <w:jc w:val="both"/>
        <w:rPr>
          <w:sz w:val="22"/>
        </w:rPr>
      </w:pPr>
      <w:r>
        <w:rPr>
          <w:sz w:val="22"/>
        </w:rPr>
        <w:t xml:space="preserve">Bloqueio em duas fases (2PL – Estrito) </w:t>
      </w:r>
    </w:p>
    <w:p>
      <w:pPr>
        <w:pStyle w:val="Normal"/>
        <w:tabs>
          <w:tab w:val="clear" w:pos="720"/>
          <w:tab w:val="left" w:pos="284" w:leader="none"/>
        </w:tabs>
        <w:ind w:left="709" w:right="424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sz w:val="22"/>
        </w:rPr>
      </w:pPr>
      <w:r>
        <w:rPr>
          <w:b/>
          <w:sz w:val="22"/>
        </w:rPr>
        <w:tab/>
        <w:tab/>
        <w:t>Transação          a-Compartilhado/exclusivo           b-  2PL Básico                     c-  2PL Estrito</w:t>
      </w:r>
    </w:p>
    <w:p>
      <w:pPr>
        <w:pStyle w:val="Normal"/>
        <w:tabs>
          <w:tab w:val="clear" w:pos="720"/>
          <w:tab w:val="left" w:pos="284" w:leader="none"/>
        </w:tabs>
        <w:ind w:left="709" w:hanging="0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0" distT="4445" distB="0" distL="4445" distR="0" simplePos="0" locked="0" layoutInCell="0" allowOverlap="1" relativeHeight="4" wp14:anchorId="29BF1BC8">
                <wp:simplePos x="0" y="0"/>
                <wp:positionH relativeFrom="column">
                  <wp:posOffset>297815</wp:posOffset>
                </wp:positionH>
                <wp:positionV relativeFrom="paragraph">
                  <wp:posOffset>111125</wp:posOffset>
                </wp:positionV>
                <wp:extent cx="991235" cy="1661795"/>
                <wp:effectExtent l="0" t="0" r="19050" b="15240"/>
                <wp:wrapNone/>
                <wp:docPr id="3" name="Retângul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0" cy="166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read(A)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read(B)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A=B then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B:=B+1;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write(B)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if;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Commit;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4" path="m0,0l-2147483645,0l-2147483645,-2147483646l0,-2147483646xe" fillcolor="white" stroked="t" o:allowincell="f" style="position:absolute;margin-left:23.45pt;margin-top:8.75pt;width:77.95pt;height:130.75pt;mso-wrap-style:square;v-text-anchor:top" wp14:anchorId="29BF1BC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read(A)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read(B)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A=B then 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B:=B+1;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write(B)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if;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Commit;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6" wp14:anchorId="529F92D1">
                <wp:simplePos x="0" y="0"/>
                <wp:positionH relativeFrom="column">
                  <wp:posOffset>1471295</wp:posOffset>
                </wp:positionH>
                <wp:positionV relativeFrom="paragraph">
                  <wp:posOffset>118745</wp:posOffset>
                </wp:positionV>
                <wp:extent cx="1387475" cy="1661795"/>
                <wp:effectExtent l="0" t="0" r="22860" b="15240"/>
                <wp:wrapNone/>
                <wp:docPr id="5" name="Retângul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20" cy="166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5" path="m0,0l-2147483645,0l-2147483645,-2147483646l0,-2147483646xe" fillcolor="white" stroked="t" o:allowincell="f" style="position:absolute;margin-left:115.85pt;margin-top:9.35pt;width:109.15pt;height:130.75pt;mso-wrap-style:none;v-text-anchor:middle" wp14:anchorId="529F92D1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8" wp14:anchorId="23B43D00">
                <wp:simplePos x="0" y="0"/>
                <wp:positionH relativeFrom="column">
                  <wp:posOffset>3170555</wp:posOffset>
                </wp:positionH>
                <wp:positionV relativeFrom="paragraph">
                  <wp:posOffset>73025</wp:posOffset>
                </wp:positionV>
                <wp:extent cx="1235075" cy="1661795"/>
                <wp:effectExtent l="0" t="0" r="22860" b="15240"/>
                <wp:wrapNone/>
                <wp:docPr id="7" name="Retângul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66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6" path="m0,0l-2147483645,0l-2147483645,-2147483646l0,-2147483646xe" fillcolor="white" stroked="t" o:allowincell="f" style="position:absolute;margin-left:249.65pt;margin-top:5.75pt;width:97.15pt;height:130.75pt;mso-wrap-style:none;v-text-anchor:middle" wp14:anchorId="23B43D00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445" distB="0" distL="4445" distR="0" simplePos="0" locked="0" layoutInCell="0" allowOverlap="1" relativeHeight="10" wp14:anchorId="6F2876FD">
                <wp:simplePos x="0" y="0"/>
                <wp:positionH relativeFrom="column">
                  <wp:posOffset>4839335</wp:posOffset>
                </wp:positionH>
                <wp:positionV relativeFrom="paragraph">
                  <wp:posOffset>50165</wp:posOffset>
                </wp:positionV>
                <wp:extent cx="1235075" cy="1661795"/>
                <wp:effectExtent l="0" t="0" r="22860" b="15240"/>
                <wp:wrapNone/>
                <wp:docPr id="9" name="Retângulo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66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7" path="m0,0l-2147483645,0l-2147483645,-2147483646l0,-2147483646xe" fillcolor="white" stroked="t" o:allowincell="f" style="position:absolute;margin-left:381.05pt;margin-top:3.95pt;width:97.15pt;height:130.75pt;mso-wrap-style:none;v-text-anchor:middle" wp14:anchorId="6F2876FD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284" w:leader="none"/>
        </w:tabs>
        <w:ind w:left="709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284" w:leader="none"/>
        </w:tabs>
        <w:ind w:left="709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284" w:leader="none"/>
        </w:tabs>
        <w:ind w:left="709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284" w:leader="none"/>
        </w:tabs>
        <w:ind w:left="709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284" w:leader="none"/>
        </w:tabs>
        <w:ind w:left="709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284" w:leader="none"/>
        </w:tabs>
        <w:ind w:left="709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20"/>
          <w:tab w:val="left" w:pos="284" w:leader="none"/>
        </w:tabs>
        <w:ind w:left="709" w:hanging="0"/>
        <w:rPr>
          <w:sz w:val="22"/>
        </w:rPr>
      </w:pPr>
      <w:r>
        <w:rPr>
          <w:sz w:val="22"/>
        </w:rPr>
      </w:r>
    </w:p>
    <w:p>
      <w:pPr>
        <w:pStyle w:val="BodyText3"/>
        <w:tabs>
          <w:tab w:val="clear" w:pos="720"/>
          <w:tab w:val="left" w:pos="284" w:leader="none"/>
        </w:tabs>
        <w:ind w:left="709" w:hanging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>
      <w:pPr>
        <w:pStyle w:val="BodyText3"/>
        <w:tabs>
          <w:tab w:val="clear" w:pos="720"/>
          <w:tab w:val="left" w:pos="284" w:leader="none"/>
        </w:tabs>
        <w:ind w:left="709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BodyText3"/>
        <w:tabs>
          <w:tab w:val="clear" w:pos="720"/>
          <w:tab w:val="left" w:pos="284" w:leader="none"/>
        </w:tabs>
        <w:ind w:left="709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BodyText3"/>
        <w:tabs>
          <w:tab w:val="clear" w:pos="720"/>
          <w:tab w:val="left" w:pos="567" w:leader="none"/>
          <w:tab w:val="left" w:pos="1080" w:leader="none"/>
        </w:tabs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3"/>
        <w:tabs>
          <w:tab w:val="clear" w:pos="720"/>
          <w:tab w:val="left" w:pos="567" w:leader="none"/>
          <w:tab w:val="left" w:pos="1080" w:leader="none"/>
        </w:tabs>
        <w:jc w:val="left"/>
        <w:rPr>
          <w:sz w:val="22"/>
          <w:szCs w:val="22"/>
        </w:rPr>
      </w:pPr>
      <w:r>
        <w:rPr>
          <w:sz w:val="22"/>
          <w:szCs w:val="22"/>
        </w:rPr>
        <w:t>===========================================================================</w:t>
      </w:r>
    </w:p>
    <w:p>
      <w:pPr>
        <w:pStyle w:val="BodyText3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BodyText3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BodyText3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BodyText3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BodyText3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BodyText3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BodyText3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BodyText3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BodyText3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BodyText3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BodyText3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BodyText3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BodyText3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BodyText3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BodyText3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BodyText3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BodyText3"/>
        <w:rPr>
          <w:b/>
          <w:b/>
          <w:szCs w:val="24"/>
          <w:u w:val="single"/>
        </w:rPr>
      </w:pPr>
      <w:r>
        <w:rPr/>
      </w:r>
    </w:p>
    <w:sectPr>
      <w:headerReference w:type="default" r:id="rId2"/>
      <w:type w:val="nextPage"/>
      <w:pgSz w:w="12240" w:h="15840"/>
      <w:pgMar w:left="1440" w:right="1183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>
        <w:bottom w:val="double" w:sz="6" w:space="1" w:color="000000"/>
      </w:pBdr>
      <w:jc w:val="both"/>
      <w:rPr>
        <w:b/>
        <w:b/>
        <w:sz w:val="22"/>
        <w:szCs w:val="22"/>
      </w:rPr>
    </w:pPr>
    <w:r>
      <w:rPr>
        <w:b/>
        <w:bCs/>
        <w:sz w:val="22"/>
        <w:szCs w:val="22"/>
      </w:rPr>
      <w:t>FATEC</w:t>
    </w:r>
    <w:r>
      <w:rPr>
        <w:b/>
        <w:sz w:val="22"/>
        <w:szCs w:val="22"/>
      </w:rPr>
      <w:t xml:space="preserve">                                                                                       </w:t>
    </w:r>
  </w:p>
  <w:p>
    <w:pPr>
      <w:pStyle w:val="Normal"/>
      <w:widowControl w:val="false"/>
      <w:pBdr>
        <w:bottom w:val="double" w:sz="6" w:space="1" w:color="000000"/>
      </w:pBdr>
      <w:jc w:val="both"/>
      <w:rPr>
        <w:b/>
        <w:b/>
        <w:sz w:val="22"/>
        <w:szCs w:val="22"/>
      </w:rPr>
    </w:pPr>
    <w:r>
      <w:rPr/>
    </w:r>
  </w:p>
  <w:p>
    <w:pPr>
      <w:pStyle w:val="Normal"/>
      <w:widowControl w:val="false"/>
      <w:pBdr>
        <w:bottom w:val="double" w:sz="6" w:space="1" w:color="000000"/>
      </w:pBdr>
      <w:jc w:val="both"/>
      <w:rPr>
        <w:b/>
        <w:b/>
        <w:sz w:val="22"/>
        <w:szCs w:val="22"/>
      </w:rPr>
    </w:pPr>
    <w:r>
      <w:rPr>
        <w:b/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1752"/>
        </w:tabs>
        <w:ind w:left="1752" w:hanging="360"/>
      </w:pPr>
      <w:rPr>
        <w:rFonts w:ascii="Times New Roman" w:hAnsi="Times New Roman" w:eastAsia="Calibri" w:cs="Times New Roman" w:eastAsia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2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9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5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027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15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2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5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92" w:hanging="1440"/>
      </w:pPr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11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62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776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3">
    <w:name w:val="Heading 3"/>
    <w:basedOn w:val="Normal"/>
    <w:next w:val="Normal"/>
    <w:link w:val="Ttulo3Char"/>
    <w:qFormat/>
    <w:rsid w:val="009d6ff8"/>
    <w:pPr>
      <w:keepNext w:val="true"/>
      <w:jc w:val="both"/>
      <w:outlineLvl w:val="2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Ttulo8Char"/>
    <w:qFormat/>
    <w:rsid w:val="009d6ff8"/>
    <w:pPr>
      <w:keepNext w:val="true"/>
      <w:ind w:left="708" w:hanging="0"/>
      <w:jc w:val="both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Ttulo9Char"/>
    <w:qFormat/>
    <w:rsid w:val="009d6ff8"/>
    <w:pPr>
      <w:keepNext w:val="true"/>
      <w:jc w:val="both"/>
      <w:outlineLvl w:val="8"/>
    </w:pPr>
    <w:rPr>
      <w:b/>
      <w:i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2Char" w:customStyle="1">
    <w:name w:val="Corpo de texto 2 Char"/>
    <w:basedOn w:val="DefaultParagraphFont"/>
    <w:link w:val="Corpodetexto2"/>
    <w:qFormat/>
    <w:rsid w:val="0098776a"/>
    <w:rPr>
      <w:rFonts w:ascii="Times New Roman" w:hAnsi="Times New Roman" w:eastAsia="Times New Roman" w:cs="Times New Roman"/>
      <w:sz w:val="24"/>
      <w:szCs w:val="20"/>
      <w:lang w:val="pt-BR" w:eastAsia="pt-BR"/>
    </w:rPr>
  </w:style>
  <w:style w:type="character" w:styleId="Corpodetexto3Char" w:customStyle="1">
    <w:name w:val="Corpo de texto 3 Char"/>
    <w:basedOn w:val="DefaultParagraphFont"/>
    <w:link w:val="Corpodetexto3"/>
    <w:qFormat/>
    <w:rsid w:val="0098776a"/>
    <w:rPr>
      <w:rFonts w:ascii="Times New Roman" w:hAnsi="Times New Roman" w:eastAsia="Times New Roman" w:cs="Times New Roman"/>
      <w:sz w:val="24"/>
      <w:szCs w:val="20"/>
      <w:lang w:val="pt-BR" w:eastAsia="pt-BR"/>
    </w:rPr>
  </w:style>
  <w:style w:type="character" w:styleId="CorpodetextoChar" w:customStyle="1">
    <w:name w:val="Corpo de texto Char"/>
    <w:basedOn w:val="DefaultParagraphFont"/>
    <w:link w:val="Corpodetexto"/>
    <w:qFormat/>
    <w:rsid w:val="0098776a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8776a"/>
    <w:rPr>
      <w:rFonts w:ascii="Tahoma" w:hAnsi="Tahoma" w:eastAsia="Times New Roman" w:cs="Tahoma"/>
      <w:sz w:val="16"/>
      <w:szCs w:val="16"/>
      <w:lang w:val="pt-BR"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12599"/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912599"/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character" w:styleId="Ttulo3Char" w:customStyle="1">
    <w:name w:val="Título 3 Char"/>
    <w:basedOn w:val="DefaultParagraphFont"/>
    <w:link w:val="Ttulo3"/>
    <w:qFormat/>
    <w:rsid w:val="009d6ff8"/>
    <w:rPr>
      <w:rFonts w:ascii="Times New Roman" w:hAnsi="Times New Roman" w:eastAsia="Times New Roman" w:cs="Times New Roman"/>
      <w:b/>
      <w:sz w:val="20"/>
      <w:szCs w:val="20"/>
      <w:lang w:val="pt-BR" w:eastAsia="pt-BR"/>
    </w:rPr>
  </w:style>
  <w:style w:type="character" w:styleId="Ttulo8Char" w:customStyle="1">
    <w:name w:val="Título 8 Char"/>
    <w:basedOn w:val="DefaultParagraphFont"/>
    <w:link w:val="Ttulo8"/>
    <w:qFormat/>
    <w:rsid w:val="009d6ff8"/>
    <w:rPr>
      <w:rFonts w:ascii="Times New Roman" w:hAnsi="Times New Roman" w:eastAsia="Times New Roman" w:cs="Times New Roman"/>
      <w:i/>
      <w:sz w:val="20"/>
      <w:szCs w:val="20"/>
      <w:lang w:val="pt-BR" w:eastAsia="pt-BR"/>
    </w:rPr>
  </w:style>
  <w:style w:type="character" w:styleId="Ttulo9Char" w:customStyle="1">
    <w:name w:val="Título 9 Char"/>
    <w:basedOn w:val="DefaultParagraphFont"/>
    <w:link w:val="Ttulo9"/>
    <w:qFormat/>
    <w:rsid w:val="009d6ff8"/>
    <w:rPr>
      <w:rFonts w:ascii="Times New Roman" w:hAnsi="Times New Roman" w:eastAsia="Times New Roman" w:cs="Times New Roman"/>
      <w:b/>
      <w:i/>
      <w:sz w:val="20"/>
      <w:szCs w:val="20"/>
      <w:lang w:val="pt-BR"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CorpodetextoChar"/>
    <w:rsid w:val="0098776a"/>
    <w:pPr>
      <w:spacing w:before="0" w:after="120"/>
    </w:pPr>
    <w:rPr>
      <w:sz w:val="2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odyText2">
    <w:name w:val="Body Text 2"/>
    <w:basedOn w:val="Normal"/>
    <w:link w:val="Corpodetexto2Char"/>
    <w:qFormat/>
    <w:rsid w:val="0098776a"/>
    <w:pPr/>
    <w:rPr>
      <w:szCs w:val="20"/>
    </w:rPr>
  </w:style>
  <w:style w:type="paragraph" w:styleId="BodyText3">
    <w:name w:val="Body Text 3"/>
    <w:basedOn w:val="Normal"/>
    <w:link w:val="Corpodetexto3Char"/>
    <w:qFormat/>
    <w:rsid w:val="0098776a"/>
    <w:pPr>
      <w:jc w:val="both"/>
    </w:pPr>
    <w:rPr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8776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1259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91259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6c3443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596c3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F6BB4223B0D4383AC3534D6C35689" ma:contentTypeVersion="1" ma:contentTypeDescription="Create a new document." ma:contentTypeScope="" ma:versionID="1da0fc3eb37f1ef2930807350d50f6f6">
  <xsd:schema xmlns:xsd="http://www.w3.org/2001/XMLSchema" xmlns:xs="http://www.w3.org/2001/XMLSchema" xmlns:p="http://schemas.microsoft.com/office/2006/metadata/properties" xmlns:ns2="cc3866a6-2c64-4dbd-a89e-2ed394e34ed6" targetNamespace="http://schemas.microsoft.com/office/2006/metadata/properties" ma:root="true" ma:fieldsID="d26cf75274c33b23ff63eb00ccb31234" ns2:_="">
    <xsd:import namespace="cc3866a6-2c64-4dbd-a89e-2ed394e34ed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866a6-2c64-4dbd-a89e-2ed394e34e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3866a6-2c64-4dbd-a89e-2ed394e34ed6" xsi:nil="true"/>
  </documentManagement>
</p:properties>
</file>

<file path=customXml/itemProps1.xml><?xml version="1.0" encoding="utf-8"?>
<ds:datastoreItem xmlns:ds="http://schemas.openxmlformats.org/officeDocument/2006/customXml" ds:itemID="{34193BCF-EA2F-4801-8849-C39720405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866a6-2c64-4dbd-a89e-2ed394e34e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71F63-3A6D-48FE-83E5-95D0C8BCD7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3BCC28-33E1-4097-AE3B-9BB45CD7FC8B}">
  <ds:schemaRefs>
    <ds:schemaRef ds:uri="http://schemas.microsoft.com/office/2006/metadata/properties"/>
    <ds:schemaRef ds:uri="http://schemas.microsoft.com/office/infopath/2007/PartnerControls"/>
    <ds:schemaRef ds:uri="cc3866a6-2c64-4dbd-a89e-2ed394e34e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LibreOffice/7.2.3.2$Windows_X86_64 LibreOffice_project/d166454616c1632304285822f9c83ce2e660fd92</Application>
  <AppVersion>15.0000</AppVersion>
  <Pages>3</Pages>
  <Words>705</Words>
  <Characters>3664</Characters>
  <CharactersWithSpaces>5052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2021-06-21T18:30:00Z</dcterms:created>
  <dc:creator>Windows User</dc:creator>
  <dc:description/>
  <dc:language>en-US</dc:language>
  <cp:lastModifiedBy/>
  <dcterms:modified xsi:type="dcterms:W3CDTF">2021-12-12T17:38:07Z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0x010100936F6BB4223B0D4383AC3534D6C35689</vt:lpwstr>
  </property>
</Properties>
</file>