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document"/>
    <w:p>
      <w:pPr>
        <w:pStyle w:val="Heading1"/>
      </w:pPr>
      <w:r>
        <w:t xml:space="preserve">Test Document</w:t>
      </w:r>
    </w:p>
    <w:p>
      <w:pPr>
        <w:pStyle w:val="FirstParagraph"/>
      </w:pPr>
      <w:r>
        <w:t xml:space="preserve">This is a test paragraph for DOCX parsing.</w:t>
      </w:r>
    </w:p>
    <w:bookmarkStart w:id="9" w:name="section-two"/>
    <w:p>
      <w:pPr>
        <w:pStyle w:val="Heading2"/>
      </w:pPr>
      <w:r>
        <w:t xml:space="preserve">Section Two</w:t>
      </w:r>
    </w:p>
    <w:p>
      <w:pPr>
        <w:pStyle w:val="FirstParagraph"/>
      </w:pPr>
      <w:r>
        <w:t xml:space="preserve">More content here.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2025-12-29T14:52:39Z</dcterms:created>
  <dcterms:modified xsi:type="dcterms:W3CDTF">2025-12-29T14:52:39Z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