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15E55" w14:textId="6319B392" w:rsidR="00AB5BF0" w:rsidRPr="00AB5BF0" w:rsidRDefault="00EE5231" w:rsidP="00BB2D60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napToGrid w:val="0"/>
        <w:spacing w:line="264" w:lineRule="auto"/>
        <w:outlineLvl w:val="0"/>
        <w:rPr>
          <w:rFonts w:ascii="標楷體" w:eastAsia="標楷體" w:hAnsi="標楷體" w:cs="Times New Roman"/>
          <w:b/>
          <w:bCs/>
          <w:color w:val="333333"/>
          <w:kern w:val="36"/>
          <w:sz w:val="44"/>
          <w:szCs w:val="48"/>
        </w:rPr>
      </w:pPr>
      <w:r>
        <w:rPr>
          <w:rFonts w:ascii="標楷體" w:eastAsia="標楷體" w:hAnsi="標楷體" w:cs="Times New Roman" w:hint="eastAsia"/>
          <w:b/>
          <w:bCs/>
          <w:color w:val="333333"/>
          <w:kern w:val="36"/>
          <w:sz w:val="44"/>
          <w:szCs w:val="48"/>
        </w:rPr>
        <w:t>古典</w:t>
      </w:r>
      <w:r w:rsidR="00AB5BF0" w:rsidRPr="00AB5BF0">
        <w:rPr>
          <w:rFonts w:ascii="標楷體" w:eastAsia="標楷體" w:hAnsi="標楷體" w:cs="Times New Roman"/>
          <w:b/>
          <w:bCs/>
          <w:color w:val="333333"/>
          <w:kern w:val="36"/>
          <w:sz w:val="44"/>
          <w:szCs w:val="48"/>
        </w:rPr>
        <w:t>詩詞裡的十大名花</w:t>
      </w:r>
    </w:p>
    <w:p w14:paraId="5D8CD1FF" w14:textId="77777777" w:rsidR="00AB5BF0" w:rsidRPr="00AB5BF0" w:rsidRDefault="00AB5BF0" w:rsidP="00BB2D60">
      <w:pPr>
        <w:widowControl/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snapToGrid w:val="0"/>
        <w:spacing w:line="264" w:lineRule="auto"/>
        <w:ind w:left="75" w:right="75"/>
        <w:rPr>
          <w:rFonts w:ascii="標楷體" w:eastAsia="標楷體" w:hAnsi="標楷體" w:cs="新細明體"/>
          <w:color w:val="333333"/>
          <w:kern w:val="0"/>
          <w:sz w:val="40"/>
          <w:szCs w:val="41"/>
        </w:rPr>
      </w:pP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t>1.花中之魁–梅花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 w:hint="eastAsia"/>
          <w:noProof/>
          <w:color w:val="333333"/>
          <w:kern w:val="0"/>
          <w:sz w:val="40"/>
          <w:szCs w:val="41"/>
        </w:rPr>
        <w:drawing>
          <wp:inline distT="0" distB="0" distL="0" distR="0" wp14:anchorId="33B4213E" wp14:editId="206C0D0F">
            <wp:extent cx="6096000" cy="3771900"/>
            <wp:effectExtent l="0" t="0" r="0" b="0"/>
            <wp:docPr id="10" name="圖片 10" descr="https://icrvb3jy.xinmedia.com/solomo/article/20705/E8AB7290-DB21-4931-A788-0315D1A97A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crvb3jy.xinmedia.com/solomo/article/20705/E8AB7290-DB21-4931-A788-0315D1A97A1F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82ED" w14:textId="77777777" w:rsidR="00EE5231" w:rsidRDefault="00AB5BF0" w:rsidP="00BB2D60">
      <w:pPr>
        <w:widowControl/>
        <w:snapToGrid w:val="0"/>
        <w:spacing w:line="264" w:lineRule="auto"/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塵勞迥脫事非常，緊把繩頭做一場；不經一番寒徹骨，焉得梅花撲鼻香。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–唐代．黃檗山斷際禪師《宛陵錄》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</w:p>
    <w:p w14:paraId="7E610BC9" w14:textId="0792A208" w:rsidR="00AB5BF0" w:rsidRPr="00AB5BF0" w:rsidRDefault="00AB5BF0" w:rsidP="00BB2D60">
      <w:pPr>
        <w:widowControl/>
        <w:snapToGrid w:val="0"/>
        <w:spacing w:line="264" w:lineRule="auto"/>
        <w:rPr>
          <w:rFonts w:ascii="標楷體" w:eastAsia="標楷體" w:hAnsi="標楷體" w:cs="新細明體"/>
          <w:kern w:val="0"/>
          <w:sz w:val="22"/>
          <w:szCs w:val="24"/>
        </w:rPr>
      </w:pP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●樹皮淺灰帶綠且平滑，葉片呈橢圓形，每節1至2朵，花瓣5枚呈白色或淡粉紅。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●與蘭、竹、菊並稱為「四君子」。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●與松、竹並稱為「歲寒三友」。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●象徵高潔、堅強、謙虛的品格，給人立志奮發的激勵。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="00EE5231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br/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●中國西南地區12月至次年1月、華中地區2月至3月、華北地區3月至4月開花。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2.花中之王–牡丹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noProof/>
          <w:kern w:val="0"/>
          <w:sz w:val="22"/>
          <w:szCs w:val="24"/>
        </w:rPr>
        <w:drawing>
          <wp:inline distT="0" distB="0" distL="0" distR="0" wp14:anchorId="6C3DC180" wp14:editId="18354F87">
            <wp:extent cx="6660000" cy="4617600"/>
            <wp:effectExtent l="0" t="0" r="7620" b="0"/>
            <wp:docPr id="9" name="圖片 9" descr="https://icrvb3jy.xinmedia.com/solomo/article/20705/91876885-55D5-44F1-A947-2C282E27FC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crvb3jy.xinmedia.com/solomo/article/20705/91876885-55D5-44F1-A947-2C282E27FC0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46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0A4A" w14:textId="1DBF6B78" w:rsidR="00AB5BF0" w:rsidRPr="00AB5BF0" w:rsidRDefault="00AB5BF0" w:rsidP="00BB2D60">
      <w:pPr>
        <w:widowControl/>
        <w:snapToGrid w:val="0"/>
        <w:spacing w:line="264" w:lineRule="auto"/>
        <w:rPr>
          <w:rFonts w:ascii="標楷體" w:eastAsia="標楷體" w:hAnsi="標楷體" w:cs="新細明體"/>
          <w:kern w:val="0"/>
          <w:sz w:val="22"/>
          <w:szCs w:val="24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庭前芍藥妖無格，池上芙蕖淨少情。唯有牡丹真國色，花開時節動京城。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–唐代．劉禹錫《賞牡丹》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●多年生落葉小灌木，花大且香，色澤艷麗。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●享有「花中之王」、「國色天香」的美譽。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●種類繁多，以黃、綠、肉紅、深紅、銀紅為上品，尤以黃、綠為貴。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●象徵圓滿、濃情、富貴。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="00EE5231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br/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●每年4月中旬到五月初旬。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3.</w:t>
      </w:r>
      <w:r w:rsidR="00BB2D60" w:rsidRPr="00BB2D60">
        <w:rPr>
          <w:rFonts w:hint="eastAsia"/>
        </w:rPr>
        <w:t xml:space="preserve"> </w:t>
      </w:r>
      <w:r w:rsidR="00BB2D60" w:rsidRPr="00BB2D60">
        <w:rPr>
          <w:rFonts w:ascii="標楷體" w:eastAsia="標楷體" w:hAnsi="標楷體" w:cs="新細明體" w:hint="eastAsia"/>
          <w:b/>
          <w:bCs/>
          <w:color w:val="0000FF"/>
          <w:kern w:val="0"/>
          <w:sz w:val="40"/>
          <w:szCs w:val="41"/>
          <w:bdr w:val="single" w:sz="2" w:space="0" w:color="E5E7EB" w:frame="1"/>
        </w:rPr>
        <w:t>凌霜綻妍</w:t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t>–菊花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noProof/>
          <w:kern w:val="0"/>
          <w:sz w:val="22"/>
          <w:szCs w:val="24"/>
        </w:rPr>
        <w:drawing>
          <wp:inline distT="0" distB="0" distL="0" distR="0" wp14:anchorId="5038A39E" wp14:editId="27E9B95E">
            <wp:extent cx="5245100" cy="3933825"/>
            <wp:effectExtent l="0" t="0" r="0" b="9525"/>
            <wp:docPr id="8" name="圖片 8" descr="https://icrvb3jy.xinmedia.com/solomo/article/20705/092044CD-3F5C-491D-8BC9-6A948F3C4C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crvb3jy.xinmedia.com/solomo/article/20705/092044CD-3F5C-491D-8BC9-6A948F3C4CA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203" cy="393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A4DA" w14:textId="774BE4E2" w:rsidR="00AB5BF0" w:rsidRPr="00AB5BF0" w:rsidRDefault="00AB5BF0" w:rsidP="000603A6">
      <w:pPr>
        <w:widowControl/>
        <w:snapToGrid w:val="0"/>
        <w:spacing w:line="264" w:lineRule="auto"/>
        <w:ind w:rightChars="-118" w:right="-283"/>
        <w:rPr>
          <w:rFonts w:ascii="標楷體" w:eastAsia="標楷體" w:hAnsi="標楷體" w:cs="新細明體"/>
          <w:kern w:val="0"/>
          <w:sz w:val="22"/>
          <w:szCs w:val="24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故人具雞黍，邀我至田家；綠樹村邊合，青山郭外斜。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開筵面場圃，把酒話桑麻；待到重陽日，還來就菊花。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–唐代．孟浩然《過故人莊》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●與梅、蘭、竹並稱「四君子」。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●與月季、康乃馨、唐菖蒲並稱「世界四大切花」。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●每到重陽節即有賞菊、飲菊花酒的習俗。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●象徵清寒傲雪的品格、賦予吉祥、長壽之意。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●每年9月至11月。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4.王者之香–蘭花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noProof/>
          <w:kern w:val="0"/>
          <w:sz w:val="22"/>
          <w:szCs w:val="24"/>
        </w:rPr>
        <w:drawing>
          <wp:inline distT="0" distB="0" distL="0" distR="0" wp14:anchorId="4C79243D" wp14:editId="5E7010E0">
            <wp:extent cx="5041900" cy="3378073"/>
            <wp:effectExtent l="0" t="0" r="6350" b="0"/>
            <wp:docPr id="7" name="圖片 7" descr="https://icrvb3jy.xinmedia.com/solomo/article/20705/B18E5150-5B6D-4CEE-91B9-9C5248DDFCC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crvb3jy.xinmedia.com/solomo/article/20705/B18E5150-5B6D-4CEE-91B9-9C5248DDFCC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212" cy="339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35A9" w14:textId="6ECB1442" w:rsidR="00AB5BF0" w:rsidRPr="00AB5BF0" w:rsidRDefault="00AB5BF0" w:rsidP="00BB2D60">
      <w:pPr>
        <w:widowControl/>
        <w:snapToGrid w:val="0"/>
        <w:spacing w:line="264" w:lineRule="auto"/>
        <w:rPr>
          <w:rFonts w:ascii="標楷體" w:eastAsia="標楷體" w:hAnsi="標楷體" w:cs="新細明體"/>
          <w:kern w:val="0"/>
          <w:sz w:val="22"/>
          <w:szCs w:val="24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珍重幽蘭開一枝，清香耿耿聽猶疑。定應欲較香高下，故取群芳競發時。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–北宋．蘇轍《幽蘭花》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●沒有醒目的艷態，沒有碩大的花葉，卻具質樸文靜、淡雅高潔的氣質。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●蘭花全草均可入藥，葉治百日咳，果能止嘔吐，種子治目翳，花梗治惡癬。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●與梅、蘭、竹並稱「四君子」。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●古代多以「蘭章」比喻詩文之美，以「</w:t>
      </w:r>
      <w:r w:rsidR="009B7BE9" w:rsidRPr="00BB2D60">
        <w:rPr>
          <w:rFonts w:ascii="標楷體" w:eastAsia="標楷體" w:hAnsi="標楷體" w:cs="新細明體" w:hint="eastAsia"/>
          <w:color w:val="333333"/>
          <w:kern w:val="0"/>
          <w:sz w:val="40"/>
          <w:szCs w:val="41"/>
        </w:rPr>
        <w:t>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蘭</w:t>
      </w:r>
      <w:r w:rsidR="009B7BE9" w:rsidRPr="00BB2D60">
        <w:rPr>
          <w:rFonts w:ascii="標楷體" w:eastAsia="標楷體" w:hAnsi="標楷體" w:cs="新細明體" w:hint="eastAsia"/>
          <w:color w:val="333333"/>
          <w:kern w:val="0"/>
          <w:sz w:val="40"/>
          <w:szCs w:val="41"/>
        </w:rPr>
        <w:t>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交」比喻友誼之真。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●象徵純潔的愛情。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●春蘭、蓮瓣蘭為2月至3月，蕙蘭4月，建蘭7月至10月，寒蘭12月，墨蘭12月到隔年2月。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5.花中皇后–月季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noProof/>
          <w:kern w:val="0"/>
          <w:sz w:val="22"/>
          <w:szCs w:val="24"/>
        </w:rPr>
        <w:drawing>
          <wp:inline distT="0" distB="0" distL="0" distR="0" wp14:anchorId="0C443D9D" wp14:editId="30FC7A84">
            <wp:extent cx="5359400" cy="3561768"/>
            <wp:effectExtent l="0" t="0" r="0" b="635"/>
            <wp:docPr id="6" name="圖片 6" descr="https://icrvb3jy.xinmedia.com/solomo/article/20705/CFEA2175-6094-4BCA-ACFD-85AB71CA0F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crvb3jy.xinmedia.com/solomo/article/20705/CFEA2175-6094-4BCA-ACFD-85AB71CA0FBC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435" cy="356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4E9E" w14:textId="2F8F4E9A" w:rsidR="00AB5BF0" w:rsidRDefault="00AB5BF0" w:rsidP="000603A6">
      <w:pPr>
        <w:widowControl/>
        <w:snapToGrid w:val="0"/>
        <w:spacing w:line="264" w:lineRule="auto"/>
        <w:ind w:rightChars="-118" w:right="-283"/>
        <w:rPr>
          <w:rFonts w:ascii="標楷體" w:eastAsia="標楷體" w:hAnsi="標楷體" w:cs="新細明體"/>
          <w:color w:val="333333"/>
          <w:kern w:val="0"/>
          <w:sz w:val="40"/>
          <w:szCs w:val="41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只道花無十日紅，此花無日不春風。一尖己剝胭脂筆，四破猶包翡翠茸。</w:t>
      </w:r>
      <w:r w:rsidR="003413A7">
        <w:rPr>
          <w:rFonts w:ascii="標楷體" w:eastAsia="標楷體" w:hAnsi="標楷體" w:cs="新細明體" w:hint="eastAsia"/>
          <w:b/>
          <w:bCs/>
          <w:color w:val="FF0000"/>
          <w:kern w:val="0"/>
          <w:sz w:val="40"/>
          <w:szCs w:val="41"/>
          <w:bdr w:val="single" w:sz="2" w:space="0" w:color="E5E7EB" w:frame="1"/>
        </w:rPr>
        <w:t xml:space="preserve">　　</w:t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別有香超桃李外，更同梅鬥雪霜中。折來喜作新年看，忘卻今晨是季冬。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–南宋．楊萬里《蠟前月季》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●四季開花，色彩艷麗，一般為紅或粉</w:t>
      </w:r>
      <w:r w:rsidR="000603A6"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色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，偶有白色、黃色。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●與月季、康乃馨、唐菖蒲並稱「世界四大切花」。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●可淨化空氣、美化環境，還能降低周圍的噪音污染，緩和溫室效應。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●具活血消腫、消炎解毒的功效，並可舒緩經痛。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●紅色月季象徵純潔的愛，成為情人節首選做為愛情信物的花卉。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●每年8月至隔年4月。</w:t>
      </w:r>
    </w:p>
    <w:p w14:paraId="5019BC0B" w14:textId="77777777" w:rsidR="00AB5BF0" w:rsidRPr="00AB5BF0" w:rsidRDefault="00AB5BF0" w:rsidP="00BB2D60">
      <w:pPr>
        <w:widowControl/>
        <w:pBdr>
          <w:top w:val="single" w:sz="2" w:space="15" w:color="E5E7EB"/>
          <w:left w:val="single" w:sz="2" w:space="0" w:color="E5E7EB"/>
          <w:bottom w:val="single" w:sz="2" w:space="0" w:color="E5E7EB"/>
          <w:right w:val="single" w:sz="2" w:space="0" w:color="E5E7EB"/>
        </w:pBdr>
        <w:snapToGrid w:val="0"/>
        <w:spacing w:line="264" w:lineRule="auto"/>
        <w:ind w:left="75" w:right="75"/>
        <w:rPr>
          <w:rFonts w:ascii="標楷體" w:eastAsia="標楷體" w:hAnsi="標楷體" w:cs="新細明體"/>
          <w:color w:val="333333"/>
          <w:kern w:val="0"/>
          <w:sz w:val="40"/>
          <w:szCs w:val="41"/>
        </w:rPr>
      </w:pP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6.繁花似錦–杜鵑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 w:hint="eastAsia"/>
          <w:noProof/>
          <w:color w:val="333333"/>
          <w:kern w:val="0"/>
          <w:sz w:val="40"/>
          <w:szCs w:val="41"/>
        </w:rPr>
        <w:drawing>
          <wp:inline distT="0" distB="0" distL="0" distR="0" wp14:anchorId="60F4E28F" wp14:editId="2DA4622A">
            <wp:extent cx="6660000" cy="4440000"/>
            <wp:effectExtent l="0" t="0" r="7620" b="0"/>
            <wp:docPr id="5" name="圖片 5" descr="https://icrvb3jy.xinmedia.com/solomo/article/20705/0CA9B11E-2A43-4110-AFA7-1E9AB7139A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crvb3jy.xinmedia.com/solomo/article/20705/0CA9B11E-2A43-4110-AFA7-1E9AB7139ABF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0" cy="4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D821" w14:textId="1ECBB25F" w:rsidR="00AB5BF0" w:rsidRPr="00AB5BF0" w:rsidRDefault="00AB5BF0" w:rsidP="00BB2D60">
      <w:pPr>
        <w:widowControl/>
        <w:snapToGrid w:val="0"/>
        <w:spacing w:line="264" w:lineRule="auto"/>
        <w:rPr>
          <w:rFonts w:ascii="標楷體" w:eastAsia="標楷體" w:hAnsi="標楷體" w:cs="新細明體"/>
          <w:kern w:val="0"/>
          <w:sz w:val="22"/>
          <w:szCs w:val="24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蜀國曾聞子規鳥，宣城還見杜鵑花。一叫一迴腸一斷，三春三月憶三巴。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–唐代．李白《宣城見杜鵑花》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●因杜鵑鳥日夜哀鳴而咯血，染紅遍山的花朵而得名。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●花色繁茂艷麗，有紅、淡紅、杏紅、雪青、白色。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●象徵鴻運高照、事業興旺。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●每年4月中旬到6月中旬。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7.花中嬌客–茶花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noProof/>
          <w:kern w:val="0"/>
          <w:sz w:val="22"/>
          <w:szCs w:val="24"/>
        </w:rPr>
        <w:drawing>
          <wp:inline distT="0" distB="0" distL="0" distR="0" wp14:anchorId="1656B369" wp14:editId="172D87EE">
            <wp:extent cx="5435600" cy="3623733"/>
            <wp:effectExtent l="0" t="0" r="0" b="0"/>
            <wp:docPr id="4" name="圖片 4" descr="https://icrvb3jy.xinmedia.com/solomo/article/20705/45E8D978-C177-4B7E-AECE-7C819033A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crvb3jy.xinmedia.com/solomo/article/20705/45E8D978-C177-4B7E-AECE-7C819033A11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331" cy="363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30D34" w14:textId="6E7EDB44" w:rsidR="00AB5BF0" w:rsidRPr="00AB5BF0" w:rsidRDefault="00AB5BF0" w:rsidP="00BB2D60">
      <w:pPr>
        <w:widowControl/>
        <w:snapToGrid w:val="0"/>
        <w:spacing w:line="264" w:lineRule="auto"/>
        <w:rPr>
          <w:rFonts w:ascii="標楷體" w:eastAsia="標楷體" w:hAnsi="標楷體" w:cs="新細明體"/>
          <w:kern w:val="0"/>
          <w:sz w:val="22"/>
          <w:szCs w:val="24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東園三日雨兼風，桃李飄零掃地空。惟有小茶偏耐久，綠叢又放數枝紅。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–南宋．陸游《山茶一?自冬至清明后著花不已》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●因其植株形姿優美，葉子濃綠光澤，花形艷麗繽紛而受到園藝界珍視。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●氣味芬芳襲人，品種繁多，花大多數為紅色或淡紅色，亦有白色，多為重瓣。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●凋謝時不是整個花朵掉落下來，而是花瓣一片片地慢慢凋謝，直到生命結束。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●象徵可愛、謙讓、謹慎，因它凋謝的方式日漸成為「對心中愛慕女性表達心意」的代言。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●每年10月到隔年5月，尤以1月至3月最盛。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8.君子之花–荷花(蓮花)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noProof/>
          <w:kern w:val="0"/>
          <w:sz w:val="22"/>
          <w:szCs w:val="24"/>
        </w:rPr>
        <w:drawing>
          <wp:inline distT="0" distB="0" distL="0" distR="0" wp14:anchorId="48C4858F" wp14:editId="36449F75">
            <wp:extent cx="6096000" cy="4051300"/>
            <wp:effectExtent l="0" t="0" r="0" b="6350"/>
            <wp:docPr id="3" name="圖片 3" descr="https://icrvb3jy.xinmedia.com/solomo/article/20705/8AD6848A-3306-447A-8BB4-69287ABEB7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crvb3jy.xinmedia.com/solomo/article/20705/8AD6848A-3306-447A-8BB4-69287ABEB7B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E6BF8" w14:textId="5452339D" w:rsidR="00AB5BF0" w:rsidRPr="00AB5BF0" w:rsidRDefault="00AB5BF0" w:rsidP="00BB2D60">
      <w:pPr>
        <w:widowControl/>
        <w:snapToGrid w:val="0"/>
        <w:spacing w:line="264" w:lineRule="auto"/>
        <w:rPr>
          <w:rFonts w:ascii="標楷體" w:eastAsia="標楷體" w:hAnsi="標楷體" w:cs="新細明體"/>
          <w:kern w:val="0"/>
          <w:sz w:val="22"/>
          <w:szCs w:val="24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出淤泥而不染，濯清漣而不妖，中通外直，不蔓不枝，香遠益清，亭亭淨植，可遠觀而不可褻玩焉。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–北宋．周敦頤《愛蓮說》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●為水生草本花卉，地下莖長而肥厚，有紅、粉紅、白、紫等色。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●全身皆寶，藕和蓮子可食用，連同荷葉、花、種子、胚芽皆可入藥。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●象徵「出污泥而不染」的高尚品格。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●每年6月至9月。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9.十里飄香–桂花(木樨)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noProof/>
          <w:kern w:val="0"/>
          <w:sz w:val="22"/>
          <w:szCs w:val="24"/>
        </w:rPr>
        <w:drawing>
          <wp:inline distT="0" distB="0" distL="0" distR="0" wp14:anchorId="01A6238C" wp14:editId="5DAE75BE">
            <wp:extent cx="6362700" cy="3967737"/>
            <wp:effectExtent l="0" t="0" r="0" b="0"/>
            <wp:docPr id="2" name="圖片 2" descr="https://icrvb3jy.xinmedia.com/solomo/article/20705/C2E70A51-D6BA-4F2C-9132-AD6864110B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crvb3jy.xinmedia.com/solomo/article/20705/C2E70A51-D6BA-4F2C-9132-AD6864110B2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83"/>
                    <a:stretch/>
                  </pic:blipFill>
                  <pic:spPr bwMode="auto">
                    <a:xfrm>
                      <a:off x="0" y="0"/>
                      <a:ext cx="6382528" cy="398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0C808" w14:textId="52270A5A" w:rsidR="00AB5BF0" w:rsidRPr="00AB5BF0" w:rsidRDefault="00AB5BF0" w:rsidP="000603A6">
      <w:pPr>
        <w:widowControl/>
        <w:snapToGrid w:val="0"/>
        <w:spacing w:line="264" w:lineRule="auto"/>
        <w:ind w:rightChars="-59" w:right="-142"/>
        <w:rPr>
          <w:rFonts w:ascii="標楷體" w:eastAsia="標楷體" w:hAnsi="標楷體" w:cs="新細明體"/>
          <w:kern w:val="0"/>
          <w:sz w:val="22"/>
          <w:szCs w:val="24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暗淡輕黃體性柔，情疏跡遠只香留。何須淺碧輕紅色，自是花中第一流。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–北宋．李清照《鷓鴣天》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●質堅皮薄，葉長橢圓形面端尖，對生經冬不凋。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●集綠化、美化、香化於一體，觀賞、實用兼備的園林樹種。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●花清可絕塵，濃能遠溢，堪稱一絕。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●為中國特產茶，香氣柔和、味道可口，符合大眾口味。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●象徵崇高、吉祥、友好、忠貞之士。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="00EE5231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br/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●每年9月至隔年3月。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0000FF"/>
          <w:kern w:val="0"/>
          <w:sz w:val="40"/>
          <w:szCs w:val="41"/>
          <w:bdr w:val="single" w:sz="2" w:space="0" w:color="E5E7EB" w:frame="1"/>
        </w:rPr>
        <w:lastRenderedPageBreak/>
        <w:t>10.凌波仙子–水仙</w:t>
      </w:r>
      <w:r w:rsidRPr="00AB5BF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noProof/>
          <w:kern w:val="0"/>
          <w:sz w:val="22"/>
          <w:szCs w:val="24"/>
        </w:rPr>
        <w:drawing>
          <wp:inline distT="0" distB="0" distL="0" distR="0" wp14:anchorId="08E7E999" wp14:editId="43F93CEB">
            <wp:extent cx="6096000" cy="4572000"/>
            <wp:effectExtent l="0" t="0" r="0" b="0"/>
            <wp:docPr id="1" name="圖片 1" descr="https://icrvb3jy.xinmedia.com/solomo/article/20705/F18776A9-08BF-480B-B1F7-8206D41608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crvb3jy.xinmedia.com/solomo/article/20705/F18776A9-08BF-480B-B1F7-8206D416085A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CAED" w14:textId="057E1199" w:rsidR="00AB5BF0" w:rsidRPr="00BB2D60" w:rsidRDefault="00AB5BF0" w:rsidP="00BB2D60">
      <w:pPr>
        <w:snapToGrid w:val="0"/>
        <w:spacing w:line="264" w:lineRule="auto"/>
        <w:rPr>
          <w:rFonts w:ascii="標楷體" w:eastAsia="標楷體" w:hAnsi="標楷體"/>
          <w:sz w:val="22"/>
        </w:rPr>
      </w:pP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水中仙子來何處，翠袖黃冠白玉英，報道幽人被渠惱，著詩送與老難兄。</w:t>
      </w:r>
      <w:r w:rsidRPr="00BB2D6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FF0000"/>
          <w:kern w:val="0"/>
          <w:sz w:val="40"/>
          <w:szCs w:val="41"/>
          <w:bdr w:val="single" w:sz="2" w:space="0" w:color="E5E7EB" w:frame="1"/>
        </w:rPr>
        <w:t>–北宋．朱熹《用子服韻謝水仙花》</w:t>
      </w:r>
      <w:r w:rsidRPr="00BB2D6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【特徵】</w:t>
      </w:r>
      <w:r w:rsidRPr="00BB2D6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●原種自唐代從義大利引進，是法國多花水仙的變種。</w:t>
      </w:r>
      <w:r w:rsidRPr="00BB2D6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●葉由鱗莖頂端綠白色筒狀鞘中抽出花莖再由葉片中抽出，每個鱗莖可抽花莖1至2枝。</w:t>
      </w:r>
      <w:r w:rsidRPr="00BB2D6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●花瓣多為6片，花瓣末處呈鵝黃色。</w:t>
      </w:r>
      <w:r w:rsidRPr="00BB2D6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  <w:t>●象徵純潔、吉祥、堅貞的愛情。</w:t>
      </w:r>
      <w:r w:rsidRPr="00BB2D60">
        <w:rPr>
          <w:rFonts w:ascii="標楷體" w:eastAsia="標楷體" w:hAnsi="標楷體" w:cs="新細明體"/>
          <w:color w:val="333333"/>
          <w:kern w:val="0"/>
          <w:sz w:val="40"/>
          <w:szCs w:val="41"/>
        </w:rPr>
        <w:br/>
      </w:r>
      <w:r w:rsidRPr="00BB2D60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t>【花期】</w:t>
      </w:r>
      <w:r w:rsidR="00EE5231">
        <w:rPr>
          <w:rFonts w:ascii="標楷體" w:eastAsia="標楷體" w:hAnsi="標楷體" w:cs="新細明體"/>
          <w:b/>
          <w:bCs/>
          <w:color w:val="333333"/>
          <w:kern w:val="0"/>
          <w:sz w:val="40"/>
          <w:szCs w:val="41"/>
          <w:bdr w:val="single" w:sz="2" w:space="0" w:color="E5E7EB" w:frame="1"/>
        </w:rPr>
        <w:br/>
      </w:r>
      <w:r w:rsidRPr="00BB2D60">
        <w:rPr>
          <w:rFonts w:ascii="標楷體" w:eastAsia="標楷體" w:hAnsi="標楷體" w:cs="新細明體"/>
          <w:color w:val="333333"/>
          <w:kern w:val="0"/>
          <w:sz w:val="40"/>
          <w:szCs w:val="41"/>
        </w:rPr>
        <w:t>●每年3月。</w:t>
      </w:r>
    </w:p>
    <w:p w14:paraId="11E3AEDB" w14:textId="77777777" w:rsidR="00AB5BF0" w:rsidRPr="00BB2D60" w:rsidRDefault="00AB5BF0" w:rsidP="00BB2D60">
      <w:pPr>
        <w:snapToGrid w:val="0"/>
        <w:spacing w:line="264" w:lineRule="auto"/>
        <w:rPr>
          <w:rFonts w:ascii="標楷體" w:eastAsia="標楷體" w:hAnsi="標楷體"/>
          <w:sz w:val="22"/>
        </w:rPr>
      </w:pPr>
    </w:p>
    <w:p w14:paraId="66B7C958" w14:textId="77777777" w:rsidR="00AB5BF0" w:rsidRPr="00BB2D60" w:rsidRDefault="00AB5BF0" w:rsidP="00BB2D60">
      <w:pPr>
        <w:snapToGrid w:val="0"/>
        <w:spacing w:line="264" w:lineRule="auto"/>
        <w:rPr>
          <w:rFonts w:ascii="標楷體" w:eastAsia="標楷體" w:hAnsi="標楷體"/>
          <w:sz w:val="22"/>
        </w:rPr>
      </w:pPr>
    </w:p>
    <w:sectPr w:rsidR="00AB5BF0" w:rsidRPr="00BB2D60" w:rsidSect="003413A7">
      <w:pgSz w:w="11906" w:h="16838"/>
      <w:pgMar w:top="426" w:right="567" w:bottom="426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BF0"/>
    <w:rsid w:val="000603A6"/>
    <w:rsid w:val="003413A7"/>
    <w:rsid w:val="005474DB"/>
    <w:rsid w:val="009B2B58"/>
    <w:rsid w:val="009B7BE9"/>
    <w:rsid w:val="00AB5BF0"/>
    <w:rsid w:val="00BB2D60"/>
    <w:rsid w:val="00D96E1C"/>
    <w:rsid w:val="00EE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1928"/>
  <w15:chartTrackingRefBased/>
  <w15:docId w15:val="{5AB53D58-1A2F-45D2-90D2-75972FA2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AB5BF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5BF0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AB5BF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AB5B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3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黃于珊</dc:creator>
  <cp:keywords/>
  <dc:description/>
  <cp:lastModifiedBy>oaoa dna</cp:lastModifiedBy>
  <cp:revision>6</cp:revision>
  <dcterms:created xsi:type="dcterms:W3CDTF">2023-11-12T14:58:00Z</dcterms:created>
  <dcterms:modified xsi:type="dcterms:W3CDTF">2026-10-17T03:37:00Z</dcterms:modified>
</cp:coreProperties>
</file>