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C65B4" w14:textId="77777777" w:rsidR="00FA0E11" w:rsidRPr="00E71D4F" w:rsidRDefault="00FA0E11" w:rsidP="00E52400">
      <w:pPr>
        <w:rPr>
          <w:lang w:val="fr-CH"/>
        </w:rPr>
      </w:pPr>
      <w:r w:rsidRPr="00E71D4F">
        <w:rPr>
          <w:lang w:val="fr-CH"/>
        </w:rPr>
        <w:t>La gestion des marchandises</w:t>
      </w:r>
    </w:p>
    <w:p w14:paraId="237F0698" w14:textId="77777777" w:rsidR="00E52400" w:rsidRPr="00E71D4F" w:rsidRDefault="00E52400" w:rsidP="00E52400">
      <w:pPr>
        <w:rPr>
          <w:b/>
          <w:bCs/>
        </w:rPr>
      </w:pPr>
      <w:r w:rsidRPr="00E71D4F">
        <w:t xml:space="preserve">Afin de choisir au mieux l’emplacement de stockage d’une marchandise, vous devez prêter une attention particulière à ses caractéristiques spécifiques. Trois critères principaux doivent être pris en </w:t>
      </w:r>
      <w:proofErr w:type="gramStart"/>
      <w:r w:rsidRPr="00E71D4F">
        <w:t>compte :</w:t>
      </w:r>
      <w:proofErr w:type="gramEnd"/>
      <w:r w:rsidRPr="00E71D4F">
        <w:t xml:space="preserve"> </w:t>
      </w:r>
      <w:r w:rsidRPr="00E71D4F">
        <w:rPr>
          <w:rStyle w:val="lev"/>
          <w:b w:val="0"/>
          <w:bCs w:val="0"/>
        </w:rPr>
        <w:t>la périssabilité</w:t>
      </w:r>
      <w:r w:rsidRPr="00E71D4F">
        <w:t xml:space="preserve">, </w:t>
      </w:r>
      <w:r w:rsidRPr="00E71D4F">
        <w:rPr>
          <w:rStyle w:val="lev"/>
          <w:b w:val="0"/>
          <w:bCs w:val="0"/>
        </w:rPr>
        <w:t>la dangerosité</w:t>
      </w:r>
      <w:r w:rsidRPr="00E71D4F">
        <w:t xml:space="preserve"> et </w:t>
      </w:r>
      <w:r w:rsidRPr="00E71D4F">
        <w:rPr>
          <w:rStyle w:val="lev"/>
          <w:b w:val="0"/>
          <w:bCs w:val="0"/>
        </w:rPr>
        <w:t>la manutention</w:t>
      </w:r>
      <w:r w:rsidRPr="00E71D4F">
        <w:rPr>
          <w:b/>
          <w:bCs/>
        </w:rPr>
        <w:t>.</w:t>
      </w:r>
    </w:p>
    <w:p w14:paraId="5B2CBE0C" w14:textId="77777777" w:rsidR="00E52400" w:rsidRPr="00E71D4F" w:rsidRDefault="00E52400" w:rsidP="00E52400">
      <w:r w:rsidRPr="00E71D4F">
        <w:t xml:space="preserve">Certaines marchandises peuvent se détériorer sous l’effet d’influences extérieures, provoquant des dommages soit soudains, soit progressifs. Les causes de détérioration immédiate incluent </w:t>
      </w:r>
      <w:proofErr w:type="gramStart"/>
      <w:r w:rsidRPr="00E71D4F">
        <w:t>notamment :</w:t>
      </w:r>
      <w:proofErr w:type="gramEnd"/>
      <w:r w:rsidRPr="00E71D4F">
        <w:t xml:space="preserve"> les chocs mécaniques, la chaleur, le froid, l’humidité, ainsi que les décharges électrostatiques (ESD).</w:t>
      </w:r>
    </w:p>
    <w:p w14:paraId="5E83C17A" w14:textId="77777777" w:rsidR="00E52400" w:rsidRPr="00E71D4F" w:rsidRDefault="00E52400" w:rsidP="00E52400">
      <w:r w:rsidRPr="00E71D4F">
        <w:t>Par exemple, lors du transport, des contraintes mécaniques telles que les chutes, les coups ou la pression peuvent endommager les produits. Dans de nombreux cas, ces dégâts sont causés par une mauvaise manipulation avec les fourches des chariots élévateurs.</w:t>
      </w:r>
    </w:p>
    <w:p w14:paraId="7FA24D78" w14:textId="77777777" w:rsidR="00E52400" w:rsidRPr="00E71D4F" w:rsidRDefault="00E52400" w:rsidP="00E52400">
      <w:r w:rsidRPr="00E71D4F">
        <w:t>D’autres produits sont sensibles aux variations de température. Les denrées réfrigérées, comme la viande ou les produits laitiers, deviennent impropres à la consommation lorsqu’elles sont exposées trop longtemps à des températures trop élevées. Une rupture de la chaîne du froid rend ces produits invendables.</w:t>
      </w:r>
    </w:p>
    <w:p w14:paraId="1082E0DE" w14:textId="77777777" w:rsidR="00E52400" w:rsidRPr="00E71D4F" w:rsidRDefault="00E52400" w:rsidP="00E52400">
      <w:r w:rsidRPr="00E71D4F">
        <w:t>À l’inverse, une température trop basse peut altérer la qualité de marchandises comme les fleurs coupées ou les fruits exotiques.</w:t>
      </w:r>
    </w:p>
    <w:p w14:paraId="07F96A43" w14:textId="77777777" w:rsidR="00E52400" w:rsidRPr="00E71D4F" w:rsidRDefault="00E52400" w:rsidP="00E52400">
      <w:r w:rsidRPr="00E71D4F">
        <w:t>Certains matériaux, tels que le papier ou le bois, absorbent l’humidité de l’air, ce qui peut les abîmer.</w:t>
      </w:r>
    </w:p>
    <w:p w14:paraId="066E3601" w14:textId="77777777" w:rsidR="00E52400" w:rsidRPr="00E71D4F" w:rsidRDefault="00E52400" w:rsidP="00E52400">
      <w:r w:rsidRPr="00E71D4F">
        <w:t>Enfin, les composants électroniques (comme les microprocesseurs ou les transistors) sont sensibles aux décharges électrostatiques. Il est donc essentiel de prendre des précautions particulières lors de leur manipulation. Les opérateurs doivent être reliés à la terre et ne doivent ouvrir les emballages que lorsque cela est strictement nécessaire.</w:t>
      </w:r>
    </w:p>
    <w:sectPr w:rsidR="00E52400" w:rsidRPr="00E71D4F" w:rsidSect="00821216">
      <w:type w:val="continuous"/>
      <w:pgSz w:w="11907" w:h="16840" w:code="9"/>
      <w:pgMar w:top="1417" w:right="1417" w:bottom="1417"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0040C" w14:textId="77777777" w:rsidR="00855675" w:rsidRDefault="00855675" w:rsidP="0079269F">
      <w:r>
        <w:separator/>
      </w:r>
    </w:p>
  </w:endnote>
  <w:endnote w:type="continuationSeparator" w:id="0">
    <w:p w14:paraId="20D06CEA" w14:textId="77777777" w:rsidR="00855675" w:rsidRDefault="00855675" w:rsidP="00792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24C31" w14:textId="77777777" w:rsidR="00855675" w:rsidRDefault="00855675" w:rsidP="0079269F">
      <w:r>
        <w:separator/>
      </w:r>
    </w:p>
  </w:footnote>
  <w:footnote w:type="continuationSeparator" w:id="0">
    <w:p w14:paraId="7F5040F7" w14:textId="77777777" w:rsidR="00855675" w:rsidRDefault="00855675" w:rsidP="007926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964"/>
    <w:multiLevelType w:val="hybridMultilevel"/>
    <w:tmpl w:val="D5526B0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3DE1A33"/>
    <w:multiLevelType w:val="hybridMultilevel"/>
    <w:tmpl w:val="68726FC6"/>
    <w:lvl w:ilvl="0" w:tplc="33C8D088">
      <w:numFmt w:val="bullet"/>
      <w:lvlText w:val="-"/>
      <w:lvlJc w:val="left"/>
      <w:pPr>
        <w:ind w:left="720" w:hanging="360"/>
      </w:pPr>
      <w:rPr>
        <w:rFonts w:ascii="Calibri" w:eastAsiaTheme="minorEastAsia"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0E76D80"/>
    <w:multiLevelType w:val="hybridMultilevel"/>
    <w:tmpl w:val="9D02E0BE"/>
    <w:lvl w:ilvl="0" w:tplc="9C4CB13A">
      <w:numFmt w:val="bullet"/>
      <w:lvlText w:val="-"/>
      <w:lvlJc w:val="left"/>
      <w:pPr>
        <w:ind w:left="720" w:hanging="360"/>
      </w:pPr>
      <w:rPr>
        <w:rFonts w:ascii="Arial" w:eastAsiaTheme="minorEastAsia"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B5E69E6"/>
    <w:multiLevelType w:val="hybridMultilevel"/>
    <w:tmpl w:val="CB586F4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2C1438C4"/>
    <w:multiLevelType w:val="hybridMultilevel"/>
    <w:tmpl w:val="CC8A892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2F6917EC"/>
    <w:multiLevelType w:val="hybridMultilevel"/>
    <w:tmpl w:val="F08CB4F6"/>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15:restartNumberingAfterBreak="0">
    <w:nsid w:val="3AEA56E6"/>
    <w:multiLevelType w:val="hybridMultilevel"/>
    <w:tmpl w:val="0832C7C0"/>
    <w:lvl w:ilvl="0" w:tplc="100C0003">
      <w:start w:val="1"/>
      <w:numFmt w:val="bullet"/>
      <w:lvlText w:val="o"/>
      <w:lvlJc w:val="left"/>
      <w:pPr>
        <w:ind w:left="1808" w:hanging="360"/>
      </w:pPr>
      <w:rPr>
        <w:rFonts w:ascii="Courier New" w:hAnsi="Courier New" w:cs="Courier New" w:hint="default"/>
      </w:rPr>
    </w:lvl>
    <w:lvl w:ilvl="1" w:tplc="100C0003" w:tentative="1">
      <w:start w:val="1"/>
      <w:numFmt w:val="bullet"/>
      <w:lvlText w:val="o"/>
      <w:lvlJc w:val="left"/>
      <w:pPr>
        <w:ind w:left="2528" w:hanging="360"/>
      </w:pPr>
      <w:rPr>
        <w:rFonts w:ascii="Courier New" w:hAnsi="Courier New" w:cs="Courier New" w:hint="default"/>
      </w:rPr>
    </w:lvl>
    <w:lvl w:ilvl="2" w:tplc="100C0005" w:tentative="1">
      <w:start w:val="1"/>
      <w:numFmt w:val="bullet"/>
      <w:lvlText w:val=""/>
      <w:lvlJc w:val="left"/>
      <w:pPr>
        <w:ind w:left="3248" w:hanging="360"/>
      </w:pPr>
      <w:rPr>
        <w:rFonts w:ascii="Wingdings" w:hAnsi="Wingdings" w:hint="default"/>
      </w:rPr>
    </w:lvl>
    <w:lvl w:ilvl="3" w:tplc="100C0001" w:tentative="1">
      <w:start w:val="1"/>
      <w:numFmt w:val="bullet"/>
      <w:lvlText w:val=""/>
      <w:lvlJc w:val="left"/>
      <w:pPr>
        <w:ind w:left="3968" w:hanging="360"/>
      </w:pPr>
      <w:rPr>
        <w:rFonts w:ascii="Symbol" w:hAnsi="Symbol" w:hint="default"/>
      </w:rPr>
    </w:lvl>
    <w:lvl w:ilvl="4" w:tplc="100C0003" w:tentative="1">
      <w:start w:val="1"/>
      <w:numFmt w:val="bullet"/>
      <w:lvlText w:val="o"/>
      <w:lvlJc w:val="left"/>
      <w:pPr>
        <w:ind w:left="4688" w:hanging="360"/>
      </w:pPr>
      <w:rPr>
        <w:rFonts w:ascii="Courier New" w:hAnsi="Courier New" w:cs="Courier New" w:hint="default"/>
      </w:rPr>
    </w:lvl>
    <w:lvl w:ilvl="5" w:tplc="100C0005" w:tentative="1">
      <w:start w:val="1"/>
      <w:numFmt w:val="bullet"/>
      <w:lvlText w:val=""/>
      <w:lvlJc w:val="left"/>
      <w:pPr>
        <w:ind w:left="5408" w:hanging="360"/>
      </w:pPr>
      <w:rPr>
        <w:rFonts w:ascii="Wingdings" w:hAnsi="Wingdings" w:hint="default"/>
      </w:rPr>
    </w:lvl>
    <w:lvl w:ilvl="6" w:tplc="100C0001" w:tentative="1">
      <w:start w:val="1"/>
      <w:numFmt w:val="bullet"/>
      <w:lvlText w:val=""/>
      <w:lvlJc w:val="left"/>
      <w:pPr>
        <w:ind w:left="6128" w:hanging="360"/>
      </w:pPr>
      <w:rPr>
        <w:rFonts w:ascii="Symbol" w:hAnsi="Symbol" w:hint="default"/>
      </w:rPr>
    </w:lvl>
    <w:lvl w:ilvl="7" w:tplc="100C0003" w:tentative="1">
      <w:start w:val="1"/>
      <w:numFmt w:val="bullet"/>
      <w:lvlText w:val="o"/>
      <w:lvlJc w:val="left"/>
      <w:pPr>
        <w:ind w:left="6848" w:hanging="360"/>
      </w:pPr>
      <w:rPr>
        <w:rFonts w:ascii="Courier New" w:hAnsi="Courier New" w:cs="Courier New" w:hint="default"/>
      </w:rPr>
    </w:lvl>
    <w:lvl w:ilvl="8" w:tplc="100C0005" w:tentative="1">
      <w:start w:val="1"/>
      <w:numFmt w:val="bullet"/>
      <w:lvlText w:val=""/>
      <w:lvlJc w:val="left"/>
      <w:pPr>
        <w:ind w:left="7568" w:hanging="360"/>
      </w:pPr>
      <w:rPr>
        <w:rFonts w:ascii="Wingdings" w:hAnsi="Wingdings" w:hint="default"/>
      </w:rPr>
    </w:lvl>
  </w:abstractNum>
  <w:abstractNum w:abstractNumId="7" w15:restartNumberingAfterBreak="0">
    <w:nsid w:val="3AF21D5D"/>
    <w:multiLevelType w:val="hybridMultilevel"/>
    <w:tmpl w:val="42DA2EBA"/>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3CB76AFD"/>
    <w:multiLevelType w:val="hybridMultilevel"/>
    <w:tmpl w:val="AF06FC1C"/>
    <w:lvl w:ilvl="0" w:tplc="413AA636">
      <w:start w:val="1"/>
      <w:numFmt w:val="decimal"/>
      <w:lvlText w:val="%1."/>
      <w:lvlJc w:val="left"/>
      <w:pPr>
        <w:ind w:left="720" w:hanging="360"/>
      </w:pPr>
      <w:rPr>
        <w:b/>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3ED1158A"/>
    <w:multiLevelType w:val="hybridMultilevel"/>
    <w:tmpl w:val="EDCC3C0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47E67CB0"/>
    <w:multiLevelType w:val="hybridMultilevel"/>
    <w:tmpl w:val="EA881C8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4A4D3236"/>
    <w:multiLevelType w:val="hybridMultilevel"/>
    <w:tmpl w:val="D3B6ACC0"/>
    <w:lvl w:ilvl="0" w:tplc="100C0001">
      <w:start w:val="1"/>
      <w:numFmt w:val="bullet"/>
      <w:lvlText w:val=""/>
      <w:lvlJc w:val="left"/>
      <w:pPr>
        <w:ind w:left="720" w:hanging="360"/>
      </w:pPr>
      <w:rPr>
        <w:rFonts w:ascii="Symbol" w:hAnsi="Symbol"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50AE682E"/>
    <w:multiLevelType w:val="hybridMultilevel"/>
    <w:tmpl w:val="FF0ADB06"/>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3" w15:restartNumberingAfterBreak="0">
    <w:nsid w:val="5556129C"/>
    <w:multiLevelType w:val="hybridMultilevel"/>
    <w:tmpl w:val="AE349BB4"/>
    <w:lvl w:ilvl="0" w:tplc="A384B002">
      <w:numFmt w:val="bullet"/>
      <w:lvlText w:val="•"/>
      <w:lvlJc w:val="left"/>
      <w:pPr>
        <w:ind w:left="1080" w:hanging="720"/>
      </w:pPr>
      <w:rPr>
        <w:rFonts w:ascii="Arial" w:eastAsiaTheme="minorEastAsia"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64124B1D"/>
    <w:multiLevelType w:val="hybridMultilevel"/>
    <w:tmpl w:val="16AC1A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5" w15:restartNumberingAfterBreak="0">
    <w:nsid w:val="6BB07CF7"/>
    <w:multiLevelType w:val="hybridMultilevel"/>
    <w:tmpl w:val="16AC1A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74745E81"/>
    <w:multiLevelType w:val="hybridMultilevel"/>
    <w:tmpl w:val="92A42FFA"/>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7" w15:restartNumberingAfterBreak="0">
    <w:nsid w:val="75726D91"/>
    <w:multiLevelType w:val="hybridMultilevel"/>
    <w:tmpl w:val="CDD2816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7D3351CA"/>
    <w:multiLevelType w:val="hybridMultilevel"/>
    <w:tmpl w:val="A350D6A4"/>
    <w:lvl w:ilvl="0" w:tplc="9DEE4AC4">
      <w:start w:val="1"/>
      <w:numFmt w:val="upperRoman"/>
      <w:lvlText w:val="%1)"/>
      <w:lvlJc w:val="center"/>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7E0A2BE4"/>
    <w:multiLevelType w:val="hybridMultilevel"/>
    <w:tmpl w:val="E7986CF2"/>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16cid:durableId="60062099">
    <w:abstractNumId w:val="3"/>
  </w:num>
  <w:num w:numId="2" w16cid:durableId="885331101">
    <w:abstractNumId w:val="17"/>
  </w:num>
  <w:num w:numId="3" w16cid:durableId="455830572">
    <w:abstractNumId w:val="2"/>
  </w:num>
  <w:num w:numId="4" w16cid:durableId="1503160034">
    <w:abstractNumId w:val="5"/>
  </w:num>
  <w:num w:numId="5" w16cid:durableId="579023087">
    <w:abstractNumId w:val="10"/>
  </w:num>
  <w:num w:numId="6" w16cid:durableId="1806192594">
    <w:abstractNumId w:val="12"/>
  </w:num>
  <w:num w:numId="7" w16cid:durableId="272519658">
    <w:abstractNumId w:val="19"/>
  </w:num>
  <w:num w:numId="8" w16cid:durableId="1172988896">
    <w:abstractNumId w:val="11"/>
  </w:num>
  <w:num w:numId="9" w16cid:durableId="1159922676">
    <w:abstractNumId w:val="16"/>
  </w:num>
  <w:num w:numId="10" w16cid:durableId="785201681">
    <w:abstractNumId w:val="14"/>
  </w:num>
  <w:num w:numId="11" w16cid:durableId="44527774">
    <w:abstractNumId w:val="15"/>
  </w:num>
  <w:num w:numId="12" w16cid:durableId="1916011198">
    <w:abstractNumId w:val="6"/>
  </w:num>
  <w:num w:numId="13" w16cid:durableId="135803679">
    <w:abstractNumId w:val="1"/>
  </w:num>
  <w:num w:numId="14" w16cid:durableId="170726091">
    <w:abstractNumId w:val="8"/>
  </w:num>
  <w:num w:numId="15" w16cid:durableId="780681405">
    <w:abstractNumId w:val="9"/>
  </w:num>
  <w:num w:numId="16" w16cid:durableId="1681665274">
    <w:abstractNumId w:val="4"/>
  </w:num>
  <w:num w:numId="17" w16cid:durableId="146481809">
    <w:abstractNumId w:val="7"/>
  </w:num>
  <w:num w:numId="18" w16cid:durableId="484472178">
    <w:abstractNumId w:val="0"/>
  </w:num>
  <w:num w:numId="19" w16cid:durableId="1160078996">
    <w:abstractNumId w:val="18"/>
  </w:num>
  <w:num w:numId="20" w16cid:durableId="12054088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H" w:vendorID="64" w:dllVersion="6" w:nlCheck="1" w:checkStyle="0"/>
  <w:activeWritingStyle w:appName="MSWord" w:lang="fr-CH"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de-CH" w:vendorID="64" w:dllVersion="4096" w:nlCheck="1" w:checkStyle="0"/>
  <w:activeWritingStyle w:appName="MSWord" w:lang="en-US" w:vendorID="64" w:dllVersion="6" w:nlCheck="1" w:checkStyle="1"/>
  <w:activeWritingStyle w:appName="MSWord" w:lang="fr-CH" w:vendorID="64" w:dllVersion="0" w:nlCheck="1" w:checkStyle="0"/>
  <w:activeWritingStyle w:appName="MSWord" w:lang="en-US" w:vendorID="64" w:dllVersion="0" w:nlCheck="1" w:checkStyle="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69F"/>
    <w:rsid w:val="00005544"/>
    <w:rsid w:val="00007687"/>
    <w:rsid w:val="00032A1D"/>
    <w:rsid w:val="00075C3F"/>
    <w:rsid w:val="0009373C"/>
    <w:rsid w:val="00097D43"/>
    <w:rsid w:val="000A1534"/>
    <w:rsid w:val="000A47A1"/>
    <w:rsid w:val="000B5186"/>
    <w:rsid w:val="000C6034"/>
    <w:rsid w:val="000F3078"/>
    <w:rsid w:val="000F5E54"/>
    <w:rsid w:val="00120F8A"/>
    <w:rsid w:val="00150EB5"/>
    <w:rsid w:val="0017379C"/>
    <w:rsid w:val="00196B4D"/>
    <w:rsid w:val="001A073F"/>
    <w:rsid w:val="001E4A46"/>
    <w:rsid w:val="002119AD"/>
    <w:rsid w:val="00216081"/>
    <w:rsid w:val="00234186"/>
    <w:rsid w:val="0027063D"/>
    <w:rsid w:val="0029252B"/>
    <w:rsid w:val="002A5086"/>
    <w:rsid w:val="002E699E"/>
    <w:rsid w:val="002F3C8C"/>
    <w:rsid w:val="003058E9"/>
    <w:rsid w:val="00316EC0"/>
    <w:rsid w:val="003173D3"/>
    <w:rsid w:val="00334A6A"/>
    <w:rsid w:val="003517D3"/>
    <w:rsid w:val="00355665"/>
    <w:rsid w:val="003646AA"/>
    <w:rsid w:val="003762C9"/>
    <w:rsid w:val="00394C72"/>
    <w:rsid w:val="003A6D74"/>
    <w:rsid w:val="003C7FC1"/>
    <w:rsid w:val="00400268"/>
    <w:rsid w:val="00413DEA"/>
    <w:rsid w:val="00436EDB"/>
    <w:rsid w:val="00466BA5"/>
    <w:rsid w:val="00487937"/>
    <w:rsid w:val="004942E7"/>
    <w:rsid w:val="004A3636"/>
    <w:rsid w:val="004B22FB"/>
    <w:rsid w:val="004E1E29"/>
    <w:rsid w:val="004E6E02"/>
    <w:rsid w:val="004F49EC"/>
    <w:rsid w:val="0050378A"/>
    <w:rsid w:val="005166EB"/>
    <w:rsid w:val="005171F4"/>
    <w:rsid w:val="00531550"/>
    <w:rsid w:val="00562683"/>
    <w:rsid w:val="005C2D55"/>
    <w:rsid w:val="005D4723"/>
    <w:rsid w:val="00617EBA"/>
    <w:rsid w:val="00641EA4"/>
    <w:rsid w:val="00675253"/>
    <w:rsid w:val="00687960"/>
    <w:rsid w:val="00691143"/>
    <w:rsid w:val="00697142"/>
    <w:rsid w:val="006A6D62"/>
    <w:rsid w:val="006D6D01"/>
    <w:rsid w:val="006E2429"/>
    <w:rsid w:val="00716BB6"/>
    <w:rsid w:val="00720E4E"/>
    <w:rsid w:val="00743110"/>
    <w:rsid w:val="0074759E"/>
    <w:rsid w:val="00751ED5"/>
    <w:rsid w:val="00757D5E"/>
    <w:rsid w:val="00762820"/>
    <w:rsid w:val="00785391"/>
    <w:rsid w:val="007857F5"/>
    <w:rsid w:val="0079269F"/>
    <w:rsid w:val="007A065F"/>
    <w:rsid w:val="007F264B"/>
    <w:rsid w:val="007F7D44"/>
    <w:rsid w:val="00804FDF"/>
    <w:rsid w:val="00821216"/>
    <w:rsid w:val="00831C3F"/>
    <w:rsid w:val="008412D1"/>
    <w:rsid w:val="00850186"/>
    <w:rsid w:val="00855675"/>
    <w:rsid w:val="008713EF"/>
    <w:rsid w:val="00881224"/>
    <w:rsid w:val="00890806"/>
    <w:rsid w:val="008A4CDB"/>
    <w:rsid w:val="008C00BA"/>
    <w:rsid w:val="008C62B0"/>
    <w:rsid w:val="008F0B1A"/>
    <w:rsid w:val="008F177C"/>
    <w:rsid w:val="008F3AFD"/>
    <w:rsid w:val="009045A9"/>
    <w:rsid w:val="00911CCA"/>
    <w:rsid w:val="009225F5"/>
    <w:rsid w:val="0093055B"/>
    <w:rsid w:val="00941DA1"/>
    <w:rsid w:val="00962383"/>
    <w:rsid w:val="009851C7"/>
    <w:rsid w:val="00991D41"/>
    <w:rsid w:val="009928C3"/>
    <w:rsid w:val="009B3A38"/>
    <w:rsid w:val="009C29A6"/>
    <w:rsid w:val="009D490D"/>
    <w:rsid w:val="009F02F0"/>
    <w:rsid w:val="00A0444C"/>
    <w:rsid w:val="00A229A0"/>
    <w:rsid w:val="00A441A6"/>
    <w:rsid w:val="00AB36F7"/>
    <w:rsid w:val="00AD1623"/>
    <w:rsid w:val="00AD2A2C"/>
    <w:rsid w:val="00AD2DC4"/>
    <w:rsid w:val="00B86CF6"/>
    <w:rsid w:val="00BF7E0A"/>
    <w:rsid w:val="00C14273"/>
    <w:rsid w:val="00C17EA5"/>
    <w:rsid w:val="00C459D4"/>
    <w:rsid w:val="00C56FFB"/>
    <w:rsid w:val="00C86B0E"/>
    <w:rsid w:val="00CC38B6"/>
    <w:rsid w:val="00CD5F04"/>
    <w:rsid w:val="00CF2702"/>
    <w:rsid w:val="00D10598"/>
    <w:rsid w:val="00D62C37"/>
    <w:rsid w:val="00D82864"/>
    <w:rsid w:val="00DF05C5"/>
    <w:rsid w:val="00E061B7"/>
    <w:rsid w:val="00E359A8"/>
    <w:rsid w:val="00E46238"/>
    <w:rsid w:val="00E52400"/>
    <w:rsid w:val="00E660E1"/>
    <w:rsid w:val="00E71D4F"/>
    <w:rsid w:val="00E931FD"/>
    <w:rsid w:val="00E9645A"/>
    <w:rsid w:val="00EB0331"/>
    <w:rsid w:val="00EB736D"/>
    <w:rsid w:val="00EB7940"/>
    <w:rsid w:val="00EC0713"/>
    <w:rsid w:val="00EC63F7"/>
    <w:rsid w:val="00EE61A0"/>
    <w:rsid w:val="00EF6D82"/>
    <w:rsid w:val="00F5451B"/>
    <w:rsid w:val="00F741E4"/>
    <w:rsid w:val="00F9338C"/>
    <w:rsid w:val="00F96C38"/>
    <w:rsid w:val="00FA0E11"/>
    <w:rsid w:val="00FB4E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26C65B4"/>
  <w15:chartTrackingRefBased/>
  <w15:docId w15:val="{EE079EED-8326-4E6A-8D30-C15AF7A6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2F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9269F"/>
    <w:pPr>
      <w:tabs>
        <w:tab w:val="center" w:pos="4536"/>
        <w:tab w:val="right" w:pos="9072"/>
      </w:tabs>
    </w:pPr>
  </w:style>
  <w:style w:type="character" w:customStyle="1" w:styleId="En-tteCar">
    <w:name w:val="En-tête Car"/>
    <w:basedOn w:val="Policepardfaut"/>
    <w:link w:val="En-tte"/>
    <w:uiPriority w:val="99"/>
    <w:rsid w:val="0079269F"/>
  </w:style>
  <w:style w:type="paragraph" w:styleId="Pieddepage">
    <w:name w:val="footer"/>
    <w:basedOn w:val="Normal"/>
    <w:link w:val="PieddepageCar"/>
    <w:uiPriority w:val="99"/>
    <w:unhideWhenUsed/>
    <w:rsid w:val="0079269F"/>
    <w:pPr>
      <w:tabs>
        <w:tab w:val="center" w:pos="4536"/>
        <w:tab w:val="right" w:pos="9072"/>
      </w:tabs>
    </w:pPr>
  </w:style>
  <w:style w:type="character" w:customStyle="1" w:styleId="PieddepageCar">
    <w:name w:val="Pied de page Car"/>
    <w:basedOn w:val="Policepardfaut"/>
    <w:link w:val="Pieddepage"/>
    <w:uiPriority w:val="99"/>
    <w:rsid w:val="0079269F"/>
  </w:style>
  <w:style w:type="table" w:styleId="Grilledutableau">
    <w:name w:val="Table Grid"/>
    <w:basedOn w:val="TableauNormal"/>
    <w:uiPriority w:val="39"/>
    <w:rsid w:val="007926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11CCA"/>
    <w:pPr>
      <w:ind w:left="720"/>
      <w:contextualSpacing/>
    </w:pPr>
  </w:style>
  <w:style w:type="character" w:styleId="Textedelespacerserv">
    <w:name w:val="Placeholder Text"/>
    <w:basedOn w:val="Policepardfaut"/>
    <w:uiPriority w:val="99"/>
    <w:semiHidden/>
    <w:rsid w:val="000F3078"/>
    <w:rPr>
      <w:color w:val="808080"/>
    </w:rPr>
  </w:style>
  <w:style w:type="paragraph" w:customStyle="1" w:styleId="Default">
    <w:name w:val="Default"/>
    <w:rsid w:val="00075C3F"/>
    <w:pPr>
      <w:autoSpaceDE w:val="0"/>
      <w:autoSpaceDN w:val="0"/>
      <w:adjustRightInd w:val="0"/>
    </w:pPr>
    <w:rPr>
      <w:rFonts w:ascii="Arial" w:hAnsi="Arial" w:cs="Arial"/>
      <w:color w:val="000000"/>
      <w:lang w:val="fr-CH"/>
    </w:rPr>
  </w:style>
  <w:style w:type="character" w:styleId="Accentuation">
    <w:name w:val="Emphasis"/>
    <w:basedOn w:val="Policepardfaut"/>
    <w:qFormat/>
    <w:rsid w:val="00466BA5"/>
    <w:rPr>
      <w:i/>
      <w:iCs/>
    </w:rPr>
  </w:style>
  <w:style w:type="character" w:styleId="lev">
    <w:name w:val="Strong"/>
    <w:basedOn w:val="Policepardfaut"/>
    <w:uiPriority w:val="22"/>
    <w:qFormat/>
    <w:rsid w:val="00466BA5"/>
    <w:rPr>
      <w:b/>
      <w:bCs/>
    </w:rPr>
  </w:style>
  <w:style w:type="paragraph" w:styleId="Corpsdetexte">
    <w:name w:val="Body Text"/>
    <w:basedOn w:val="Normal"/>
    <w:link w:val="CorpsdetexteCar"/>
    <w:rsid w:val="00466BA5"/>
    <w:pPr>
      <w:pBdr>
        <w:top w:val="single" w:sz="12" w:space="15" w:color="auto" w:shadow="1"/>
        <w:left w:val="single" w:sz="12" w:space="15" w:color="auto" w:shadow="1"/>
        <w:bottom w:val="single" w:sz="12" w:space="16" w:color="auto" w:shadow="1"/>
        <w:right w:val="single" w:sz="12" w:space="15" w:color="auto" w:shadow="1"/>
      </w:pBdr>
      <w:spacing w:after="240"/>
      <w:jc w:val="center"/>
    </w:pPr>
    <w:rPr>
      <w:rFonts w:ascii="Times New Roman" w:eastAsia="Times New Roman" w:hAnsi="Times New Roman" w:cs="Times New Roman"/>
      <w:lang w:val="fr-FR" w:eastAsia="fr-FR"/>
    </w:rPr>
  </w:style>
  <w:style w:type="character" w:customStyle="1" w:styleId="CorpsdetexteCar">
    <w:name w:val="Corps de texte Car"/>
    <w:basedOn w:val="Policepardfaut"/>
    <w:link w:val="Corpsdetexte"/>
    <w:rsid w:val="00466BA5"/>
    <w:rPr>
      <w:rFonts w:ascii="Times New Roman" w:eastAsia="Times New Roman" w:hAnsi="Times New Roman" w:cs="Times New Roman"/>
      <w:lang w:val="fr-FR" w:eastAsia="fr-FR"/>
    </w:rPr>
  </w:style>
  <w:style w:type="paragraph" w:styleId="Normalcentr">
    <w:name w:val="Block Text"/>
    <w:basedOn w:val="Normal"/>
    <w:rsid w:val="00466BA5"/>
    <w:pPr>
      <w:pBdr>
        <w:top w:val="single" w:sz="4" w:space="6" w:color="auto"/>
        <w:left w:val="single" w:sz="4" w:space="6" w:color="auto"/>
        <w:bottom w:val="single" w:sz="4" w:space="6" w:color="auto"/>
        <w:right w:val="single" w:sz="4" w:space="6" w:color="auto"/>
      </w:pBdr>
      <w:spacing w:after="240"/>
      <w:ind w:left="1416" w:right="851"/>
      <w:jc w:val="center"/>
    </w:pPr>
    <w:rPr>
      <w:rFonts w:ascii="Century Gothic" w:eastAsia="Times New Roman" w:hAnsi="Century Gothic" w:cs="Times New Roman"/>
      <w:sz w:val="32"/>
      <w:szCs w:val="36"/>
      <w:lang w:val="fr-FR" w:eastAsia="fr-FR"/>
    </w:rPr>
  </w:style>
  <w:style w:type="paragraph" w:styleId="NormalWeb">
    <w:name w:val="Normal (Web)"/>
    <w:basedOn w:val="Normal"/>
    <w:uiPriority w:val="99"/>
    <w:semiHidden/>
    <w:unhideWhenUsed/>
    <w:rsid w:val="00E52400"/>
    <w:pPr>
      <w:spacing w:before="100" w:beforeAutospacing="1" w:after="100" w:afterAutospacing="1"/>
    </w:pPr>
    <w:rPr>
      <w:rFonts w:ascii="Times New Roman" w:eastAsia="Times New Roman" w:hAnsi="Times New Roman" w:cs="Times New Roman"/>
      <w:lang w:val="fr-CH"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90523">
      <w:bodyDiv w:val="1"/>
      <w:marLeft w:val="0"/>
      <w:marRight w:val="0"/>
      <w:marTop w:val="0"/>
      <w:marBottom w:val="0"/>
      <w:divBdr>
        <w:top w:val="none" w:sz="0" w:space="0" w:color="auto"/>
        <w:left w:val="none" w:sz="0" w:space="0" w:color="auto"/>
        <w:bottom w:val="none" w:sz="0" w:space="0" w:color="auto"/>
        <w:right w:val="none" w:sz="0" w:space="0" w:color="auto"/>
      </w:divBdr>
    </w:div>
    <w:div w:id="1924340277">
      <w:bodyDiv w:val="1"/>
      <w:marLeft w:val="0"/>
      <w:marRight w:val="0"/>
      <w:marTop w:val="0"/>
      <w:marBottom w:val="0"/>
      <w:divBdr>
        <w:top w:val="none" w:sz="0" w:space="0" w:color="auto"/>
        <w:left w:val="none" w:sz="0" w:space="0" w:color="auto"/>
        <w:bottom w:val="none" w:sz="0" w:space="0" w:color="auto"/>
        <w:right w:val="none" w:sz="0" w:space="0" w:color="auto"/>
      </w:divBdr>
    </w:div>
    <w:div w:id="199879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E0C89-6C5A-4B55-ACAF-A766B536E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Pages>
  <Words>268</Words>
  <Characters>1475</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Phuoc Van</dc:creator>
  <cp:keywords/>
  <dc:description/>
  <cp:lastModifiedBy>VAN Phuoc</cp:lastModifiedBy>
  <cp:revision>39</cp:revision>
  <dcterms:created xsi:type="dcterms:W3CDTF">2019-09-07T12:13:00Z</dcterms:created>
  <dcterms:modified xsi:type="dcterms:W3CDTF">2025-06-07T11:18:00Z</dcterms:modified>
</cp:coreProperties>
</file>