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F4CE2" w14:textId="77777777" w:rsidR="00B1451E" w:rsidRDefault="006D28DA">
      <w:pPr>
        <w:spacing w:after="160"/>
      </w:pPr>
      <w:r>
        <w:rPr>
          <w:noProof/>
        </w:rPr>
        <w:drawing>
          <wp:inline distT="114300" distB="114300" distL="114300" distR="114300" wp14:anchorId="02EBCC0C" wp14:editId="2AFF9518">
            <wp:extent cx="1943100" cy="504825"/>
            <wp:effectExtent l="0" t="0" r="0" b="0"/>
            <wp:docPr id="2" name="image2.png" descr="OASIS Logo"/>
            <wp:cNvGraphicFramePr/>
            <a:graphic xmlns:a="http://schemas.openxmlformats.org/drawingml/2006/main">
              <a:graphicData uri="http://schemas.openxmlformats.org/drawingml/2006/picture">
                <pic:pic xmlns:pic="http://schemas.openxmlformats.org/drawingml/2006/picture">
                  <pic:nvPicPr>
                    <pic:cNvPr id="0" name="image2.png" descr="OASIS Logo"/>
                    <pic:cNvPicPr preferRelativeResize="0"/>
                  </pic:nvPicPr>
                  <pic:blipFill>
                    <a:blip r:embed="rId7"/>
                    <a:srcRect/>
                    <a:stretch>
                      <a:fillRect/>
                    </a:stretch>
                  </pic:blipFill>
                  <pic:spPr>
                    <a:xfrm>
                      <a:off x="0" y="0"/>
                      <a:ext cx="1943100" cy="504825"/>
                    </a:xfrm>
                    <a:prstGeom prst="rect">
                      <a:avLst/>
                    </a:prstGeom>
                    <a:ln/>
                  </pic:spPr>
                </pic:pic>
              </a:graphicData>
            </a:graphic>
          </wp:inline>
        </w:drawing>
      </w:r>
    </w:p>
    <w:p w14:paraId="7BC5343E" w14:textId="77777777" w:rsidR="00B1451E" w:rsidRDefault="005A7033">
      <w:pPr>
        <w:spacing w:after="160"/>
      </w:pPr>
      <w:r>
        <w:pict w14:anchorId="2A077E0F">
          <v:rect id="_x0000_i1025" style="width:0;height:1.5pt" o:hralign="center" o:hrstd="t" o:hr="t" fillcolor="#a0a0a0" stroked="f"/>
        </w:pict>
      </w:r>
    </w:p>
    <w:p w14:paraId="57722CED" w14:textId="77777777" w:rsidR="00B1451E" w:rsidRDefault="006D28DA">
      <w:pPr>
        <w:spacing w:after="160"/>
        <w:rPr>
          <w:b/>
          <w:color w:val="3B006F"/>
          <w:sz w:val="36"/>
          <w:szCs w:val="36"/>
        </w:rPr>
      </w:pPr>
      <w:r>
        <w:rPr>
          <w:b/>
          <w:color w:val="3B006F"/>
          <w:sz w:val="36"/>
          <w:szCs w:val="36"/>
        </w:rPr>
        <w:t>Open Command and Control (OpenC2) Profile for Stateless Packet Filtering Version 1.0</w:t>
      </w:r>
    </w:p>
    <w:p w14:paraId="52326A6C" w14:textId="77777777" w:rsidR="00B1451E" w:rsidRDefault="006D28DA">
      <w:pPr>
        <w:spacing w:after="160"/>
        <w:rPr>
          <w:b/>
          <w:color w:val="3B006F"/>
          <w:sz w:val="28"/>
          <w:szCs w:val="28"/>
        </w:rPr>
      </w:pPr>
      <w:r>
        <w:rPr>
          <w:b/>
          <w:color w:val="3B006F"/>
          <w:sz w:val="28"/>
          <w:szCs w:val="28"/>
        </w:rPr>
        <w:t>Working Draft 04</w:t>
      </w:r>
    </w:p>
    <w:p w14:paraId="73298168" w14:textId="77777777" w:rsidR="00B1451E" w:rsidRDefault="006D28DA">
      <w:pPr>
        <w:pBdr>
          <w:top w:val="nil"/>
          <w:left w:val="nil"/>
          <w:bottom w:val="nil"/>
          <w:right w:val="nil"/>
          <w:between w:val="nil"/>
        </w:pBdr>
        <w:spacing w:after="160"/>
        <w:rPr>
          <w:b/>
          <w:color w:val="3B006F"/>
          <w:sz w:val="28"/>
          <w:szCs w:val="28"/>
        </w:rPr>
      </w:pPr>
      <w:r>
        <w:rPr>
          <w:b/>
          <w:color w:val="3B006F"/>
          <w:sz w:val="28"/>
          <w:szCs w:val="28"/>
        </w:rPr>
        <w:t>16 October 2018</w:t>
      </w:r>
    </w:p>
    <w:p w14:paraId="1A565A43" w14:textId="77777777" w:rsidR="00B1451E" w:rsidRDefault="006D28DA">
      <w:pPr>
        <w:spacing w:after="160"/>
        <w:rPr>
          <w:b/>
          <w:color w:val="3B006F"/>
        </w:rPr>
      </w:pPr>
      <w:r>
        <w:rPr>
          <w:b/>
          <w:color w:val="3B006F"/>
        </w:rPr>
        <w:t>Specification URIs</w:t>
      </w:r>
    </w:p>
    <w:p w14:paraId="7DD169F8" w14:textId="77777777" w:rsidR="00B1451E" w:rsidRDefault="006D28DA">
      <w:pPr>
        <w:spacing w:after="160"/>
        <w:rPr>
          <w:b/>
          <w:color w:val="3B006F"/>
        </w:rPr>
      </w:pPr>
      <w:r>
        <w:rPr>
          <w:b/>
          <w:color w:val="3B006F"/>
        </w:rPr>
        <w:t>This version:</w:t>
      </w:r>
    </w:p>
    <w:p w14:paraId="45608259" w14:textId="77777777" w:rsidR="00264B90" w:rsidRDefault="00264B90">
      <w:pPr>
        <w:numPr>
          <w:ilvl w:val="0"/>
          <w:numId w:val="24"/>
        </w:numPr>
        <w:spacing w:after="160"/>
        <w:contextualSpacing/>
      </w:pPr>
      <w:bookmarkStart w:id="0" w:name="_GoBack"/>
      <w:r>
        <w:t>oasis-to-fill-in-link.pdf</w:t>
      </w:r>
      <w:r>
        <w:t xml:space="preserve"> (Authoritative)</w:t>
      </w:r>
    </w:p>
    <w:bookmarkEnd w:id="0"/>
    <w:p w14:paraId="65DB40AF" w14:textId="06CB90A2" w:rsidR="00B1451E" w:rsidRDefault="006D28DA">
      <w:pPr>
        <w:numPr>
          <w:ilvl w:val="0"/>
          <w:numId w:val="24"/>
        </w:numPr>
        <w:spacing w:after="160"/>
        <w:contextualSpacing/>
      </w:pPr>
      <w:r>
        <w:t>oasis-to-fill-in-link.md</w:t>
      </w:r>
    </w:p>
    <w:p w14:paraId="274D6180" w14:textId="77777777" w:rsidR="00B1451E" w:rsidRDefault="006D28DA">
      <w:pPr>
        <w:numPr>
          <w:ilvl w:val="0"/>
          <w:numId w:val="24"/>
        </w:numPr>
        <w:spacing w:after="160"/>
        <w:contextualSpacing/>
      </w:pPr>
      <w:r>
        <w:t>oasis-to-fill-in-link.html</w:t>
      </w:r>
    </w:p>
    <w:p w14:paraId="11EC108C" w14:textId="77777777" w:rsidR="00B1451E" w:rsidRDefault="006D28DA">
      <w:pPr>
        <w:spacing w:after="160"/>
        <w:rPr>
          <w:b/>
          <w:color w:val="3B006F"/>
        </w:rPr>
      </w:pPr>
      <w:r>
        <w:rPr>
          <w:b/>
          <w:color w:val="3B006F"/>
        </w:rPr>
        <w:t>Previous Version:</w:t>
      </w:r>
    </w:p>
    <w:p w14:paraId="284392CB" w14:textId="77777777" w:rsidR="00B1451E" w:rsidRDefault="006D28DA">
      <w:pPr>
        <w:numPr>
          <w:ilvl w:val="0"/>
          <w:numId w:val="29"/>
        </w:numPr>
        <w:spacing w:after="160"/>
        <w:contextualSpacing/>
      </w:pPr>
      <w:r>
        <w:t>Not Applicable</w:t>
      </w:r>
    </w:p>
    <w:p w14:paraId="4363379C" w14:textId="77777777" w:rsidR="00B1451E" w:rsidRDefault="006D28DA">
      <w:pPr>
        <w:spacing w:after="160"/>
        <w:rPr>
          <w:b/>
          <w:color w:val="3B006F"/>
        </w:rPr>
      </w:pPr>
      <w:r>
        <w:rPr>
          <w:b/>
          <w:color w:val="3B006F"/>
        </w:rPr>
        <w:t>Latest Version:</w:t>
      </w:r>
    </w:p>
    <w:p w14:paraId="5059288C" w14:textId="77777777" w:rsidR="00B1451E" w:rsidRDefault="006D28DA">
      <w:pPr>
        <w:numPr>
          <w:ilvl w:val="0"/>
          <w:numId w:val="29"/>
        </w:numPr>
        <w:spacing w:after="160"/>
        <w:contextualSpacing/>
      </w:pPr>
      <w:r>
        <w:t>oasis-to-fill-in-link.md (Authoritative)</w:t>
      </w:r>
    </w:p>
    <w:p w14:paraId="07756AA4" w14:textId="77777777" w:rsidR="00B1451E" w:rsidRDefault="006D28DA">
      <w:pPr>
        <w:numPr>
          <w:ilvl w:val="0"/>
          <w:numId w:val="29"/>
        </w:numPr>
        <w:spacing w:after="160"/>
        <w:contextualSpacing/>
      </w:pPr>
      <w:r>
        <w:t>oasis-to-fill-in-link.html</w:t>
      </w:r>
    </w:p>
    <w:p w14:paraId="3E88B8A5" w14:textId="77777777" w:rsidR="00B1451E" w:rsidRDefault="006D28DA">
      <w:pPr>
        <w:numPr>
          <w:ilvl w:val="0"/>
          <w:numId w:val="29"/>
        </w:numPr>
        <w:spacing w:after="160"/>
        <w:contextualSpacing/>
      </w:pPr>
      <w:r>
        <w:t>oasis-to-fill-in-link.pdf</w:t>
      </w:r>
    </w:p>
    <w:p w14:paraId="1E206C15" w14:textId="77777777" w:rsidR="00B1451E" w:rsidRDefault="006D28DA">
      <w:pPr>
        <w:spacing w:after="160"/>
        <w:rPr>
          <w:b/>
          <w:color w:val="3B006F"/>
        </w:rPr>
      </w:pPr>
      <w:r>
        <w:rPr>
          <w:b/>
          <w:color w:val="3B006F"/>
        </w:rPr>
        <w:t>Technical Committee:</w:t>
      </w:r>
    </w:p>
    <w:p w14:paraId="5CDF28CF" w14:textId="77777777" w:rsidR="00B1451E" w:rsidRDefault="005A7033">
      <w:pPr>
        <w:numPr>
          <w:ilvl w:val="0"/>
          <w:numId w:val="32"/>
        </w:numPr>
        <w:spacing w:after="160"/>
        <w:contextualSpacing/>
      </w:pPr>
      <w:hyperlink r:id="rId8">
        <w:r w:rsidR="006D28DA">
          <w:rPr>
            <w:color w:val="1155CC"/>
            <w:u w:val="single"/>
          </w:rPr>
          <w:t>OASIS Open Command and Control (OpenC2) TC</w:t>
        </w:r>
      </w:hyperlink>
    </w:p>
    <w:p w14:paraId="782D7C77" w14:textId="77777777" w:rsidR="00B1451E" w:rsidRDefault="006D28DA">
      <w:pPr>
        <w:spacing w:after="160"/>
        <w:rPr>
          <w:b/>
          <w:color w:val="3B006F"/>
        </w:rPr>
      </w:pPr>
      <w:r>
        <w:rPr>
          <w:b/>
          <w:color w:val="3B006F"/>
        </w:rPr>
        <w:t>Chairs</w:t>
      </w:r>
    </w:p>
    <w:p w14:paraId="040CD752" w14:textId="77777777" w:rsidR="00B1451E" w:rsidRDefault="006D28DA">
      <w:pPr>
        <w:numPr>
          <w:ilvl w:val="0"/>
          <w:numId w:val="36"/>
        </w:numPr>
        <w:spacing w:after="160"/>
        <w:contextualSpacing/>
      </w:pPr>
      <w:r>
        <w:t>Joe Brule (jmbrule@nsa.gov), National Security Agency</w:t>
      </w:r>
    </w:p>
    <w:p w14:paraId="7BAD2274" w14:textId="77777777" w:rsidR="00B1451E" w:rsidRDefault="006D28DA">
      <w:pPr>
        <w:numPr>
          <w:ilvl w:val="0"/>
          <w:numId w:val="36"/>
        </w:numPr>
        <w:spacing w:after="160"/>
        <w:contextualSpacing/>
      </w:pPr>
      <w:proofErr w:type="spellStart"/>
      <w:r>
        <w:t>Sounil</w:t>
      </w:r>
      <w:proofErr w:type="spellEnd"/>
      <w:r>
        <w:t xml:space="preserve"> Yu (sounil.yu@bankofamerica.com), Bank of America</w:t>
      </w:r>
    </w:p>
    <w:p w14:paraId="3C0FA8CA" w14:textId="77777777" w:rsidR="00B1451E" w:rsidRDefault="006D28DA">
      <w:pPr>
        <w:spacing w:after="160"/>
        <w:rPr>
          <w:b/>
          <w:color w:val="3B006F"/>
        </w:rPr>
      </w:pPr>
      <w:r>
        <w:rPr>
          <w:b/>
          <w:color w:val="3B006F"/>
        </w:rPr>
        <w:t>Editors</w:t>
      </w:r>
    </w:p>
    <w:p w14:paraId="3FCB0F8B" w14:textId="77777777" w:rsidR="00B1451E" w:rsidRDefault="006D28DA">
      <w:pPr>
        <w:numPr>
          <w:ilvl w:val="0"/>
          <w:numId w:val="19"/>
        </w:numPr>
        <w:spacing w:after="160"/>
        <w:contextualSpacing/>
      </w:pPr>
      <w:r>
        <w:t>Joe Brule (jmbrule@nsa.gov), National Security Agency</w:t>
      </w:r>
    </w:p>
    <w:p w14:paraId="6C20303E" w14:textId="77777777" w:rsidR="00B1451E" w:rsidRDefault="006D28DA">
      <w:pPr>
        <w:numPr>
          <w:ilvl w:val="0"/>
          <w:numId w:val="19"/>
        </w:numPr>
        <w:spacing w:after="160"/>
        <w:contextualSpacing/>
      </w:pPr>
      <w:r>
        <w:t xml:space="preserve">Duncan </w:t>
      </w:r>
      <w:proofErr w:type="spellStart"/>
      <w:r>
        <w:t>Sparrell</w:t>
      </w:r>
      <w:proofErr w:type="spellEnd"/>
      <w:r>
        <w:t xml:space="preserve"> (duncan@sfractal.com), </w:t>
      </w:r>
      <w:proofErr w:type="spellStart"/>
      <w:r>
        <w:t>sFractal</w:t>
      </w:r>
      <w:proofErr w:type="spellEnd"/>
      <w:r>
        <w:t xml:space="preserve"> Consulting</w:t>
      </w:r>
    </w:p>
    <w:p w14:paraId="29E7B82E" w14:textId="77777777" w:rsidR="00B1451E" w:rsidRDefault="006D28DA">
      <w:pPr>
        <w:numPr>
          <w:ilvl w:val="0"/>
          <w:numId w:val="19"/>
        </w:numPr>
        <w:spacing w:after="160"/>
        <w:contextualSpacing/>
      </w:pPr>
      <w:r>
        <w:t>Alex Everett (alex.everett@unc.edu), University of North Carolina, Chapel Hill</w:t>
      </w:r>
    </w:p>
    <w:p w14:paraId="399187B7" w14:textId="77777777" w:rsidR="00B1451E" w:rsidRDefault="006D28DA">
      <w:pPr>
        <w:spacing w:after="160"/>
        <w:rPr>
          <w:b/>
          <w:color w:val="3B006F"/>
          <w:sz w:val="28"/>
          <w:szCs w:val="28"/>
        </w:rPr>
      </w:pPr>
      <w:r>
        <w:rPr>
          <w:b/>
          <w:color w:val="3B006F"/>
          <w:sz w:val="28"/>
          <w:szCs w:val="28"/>
        </w:rPr>
        <w:t>Abstract</w:t>
      </w:r>
    </w:p>
    <w:p w14:paraId="1F104A81" w14:textId="77777777" w:rsidR="00B1451E" w:rsidRDefault="006D28DA">
      <w:pPr>
        <w:spacing w:after="160"/>
      </w:pPr>
      <w:r>
        <w:t xml:space="preserve">Open Command and Control (OpenC2) is a concise and extensible language to enable the command and control of cyber defense components, subsystems and/or systems in a manner that is agnostic of the underlying products, technologies, transport mechanisms or other aspects of the implementation.  Stateless packet filtering is a cyber defense mechanism that denies or allows traffic based on static properties of the traffic (such as address, port, protocol, </w:t>
      </w:r>
      <w:r>
        <w:lastRenderedPageBreak/>
        <w:t xml:space="preserve">etc.). This profile defines the actions, targets, specifiers, and options that are consistent with version 1.0 of the OpenC2 Language Specification in the context of stateless packet filtering.    </w:t>
      </w:r>
    </w:p>
    <w:p w14:paraId="4F06F43B" w14:textId="77777777" w:rsidR="00B1451E" w:rsidRDefault="006D28DA">
      <w:pPr>
        <w:spacing w:after="160"/>
        <w:rPr>
          <w:b/>
          <w:color w:val="3B006F"/>
          <w:sz w:val="28"/>
          <w:szCs w:val="28"/>
        </w:rPr>
      </w:pPr>
      <w:r>
        <w:rPr>
          <w:b/>
          <w:color w:val="3B006F"/>
          <w:sz w:val="28"/>
          <w:szCs w:val="28"/>
        </w:rPr>
        <w:t>Status</w:t>
      </w:r>
    </w:p>
    <w:p w14:paraId="58D44C35" w14:textId="77777777" w:rsidR="00B1451E" w:rsidRDefault="006D28DA">
      <w:pPr>
        <w:spacing w:after="160"/>
      </w:pPr>
      <w:r>
        <w:t xml:space="preserve">This document was last revised or approved by the OASIS Open Command and Control (OpenC2) TC on the above date. The level of approval is also listed above. Check the "Latest version" location noted above for possible later revisions of this document. Any other numbered Versions and other technical work produced by the Technical Committee (TC) are listed at </w:t>
      </w:r>
      <w:hyperlink r:id="rId9" w:anchor="technical">
        <w:r>
          <w:rPr>
            <w:color w:val="1155CC"/>
            <w:u w:val="single"/>
          </w:rPr>
          <w:t>https://www.oasis-open.org/committees/tc_home.php?wg_abbrev=openc2#technical</w:t>
        </w:r>
      </w:hyperlink>
      <w:r>
        <w:t>.</w:t>
      </w:r>
    </w:p>
    <w:p w14:paraId="637C5FC0" w14:textId="77777777" w:rsidR="00B1451E" w:rsidRDefault="006D28DA">
      <w:pPr>
        <w:spacing w:after="160"/>
      </w:pPr>
      <w:r>
        <w:t xml:space="preserve">TC members should send comments on this specification to the TC's email list. Others should send comments to the TC's public comment list, after subscribing to it by following the instructions at the "Send A Comment" button on the TC's web page at </w:t>
      </w:r>
      <w:hyperlink r:id="rId10">
        <w:r>
          <w:rPr>
            <w:color w:val="1155CC"/>
            <w:u w:val="single"/>
          </w:rPr>
          <w:t>https://www.oasis-open.org/committees/openc2/</w:t>
        </w:r>
      </w:hyperlink>
      <w:r>
        <w:t>.</w:t>
      </w:r>
    </w:p>
    <w:p w14:paraId="35722211" w14:textId="77777777" w:rsidR="00B1451E" w:rsidRDefault="006D28DA">
      <w:pPr>
        <w:spacing w:after="160"/>
      </w:pPr>
      <w:r>
        <w:t>This Draft is provided under the Non-Assertion Mode of the OASIS IPR Policy,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11">
        <w:r>
          <w:rPr>
            <w:color w:val="1155CC"/>
            <w:u w:val="single"/>
          </w:rPr>
          <w:t>https://www.oasis-open.org/committees/openc2/ipr.php</w:t>
        </w:r>
      </w:hyperlink>
      <w:r>
        <w:t>).</w:t>
      </w:r>
    </w:p>
    <w:p w14:paraId="7691AD6E" w14:textId="77777777" w:rsidR="00B1451E" w:rsidRDefault="006D28DA">
      <w:pPr>
        <w:spacing w:after="160"/>
      </w:pPr>
      <w:r>
        <w:t>Note that any machine-readable content (Computer Language Definitions) declared Normative for this Work Product is provided in separate plain text files. In the event of a discrepancy between any such plain text file and display content in the Work Product's prose narrative document(s), the content in the separate plain text file prevails.</w:t>
      </w:r>
    </w:p>
    <w:p w14:paraId="4DB74B33" w14:textId="77777777" w:rsidR="00B1451E" w:rsidRDefault="006D28DA">
      <w:pPr>
        <w:spacing w:after="160"/>
        <w:rPr>
          <w:b/>
          <w:color w:val="3B006F"/>
        </w:rPr>
      </w:pPr>
      <w:r>
        <w:rPr>
          <w:b/>
          <w:color w:val="3B006F"/>
        </w:rPr>
        <w:t>Citation format:</w:t>
      </w:r>
    </w:p>
    <w:p w14:paraId="0BCCAF49" w14:textId="77777777" w:rsidR="00B1451E" w:rsidRDefault="006D28DA">
      <w:pPr>
        <w:spacing w:after="160"/>
      </w:pPr>
      <w:r>
        <w:t xml:space="preserve">When referencing this </w:t>
      </w:r>
      <w:proofErr w:type="gramStart"/>
      <w:r>
        <w:t>specification</w:t>
      </w:r>
      <w:proofErr w:type="gramEnd"/>
      <w:r>
        <w:t xml:space="preserve"> the following citation format should be used:</w:t>
      </w:r>
    </w:p>
    <w:p w14:paraId="466D2922" w14:textId="77777777" w:rsidR="00B1451E" w:rsidRDefault="006D28DA">
      <w:pPr>
        <w:spacing w:after="160"/>
        <w:rPr>
          <w:b/>
        </w:rPr>
      </w:pPr>
      <w:r>
        <w:rPr>
          <w:b/>
        </w:rPr>
        <w:t>[OpenC2-SLPF-v1.0]</w:t>
      </w:r>
    </w:p>
    <w:p w14:paraId="64CFDE3B" w14:textId="77777777" w:rsidR="00B1451E" w:rsidRDefault="006D28DA">
      <w:pPr>
        <w:spacing w:after="160"/>
      </w:pPr>
      <w:r>
        <w:rPr>
          <w:i/>
        </w:rPr>
        <w:t>Open Command and Control (OpenC2) Profile for Stateless Packet Filtering Version 1.0</w:t>
      </w:r>
      <w:r>
        <w:t xml:space="preserve">. Edited by Joe Brule, Duncan </w:t>
      </w:r>
      <w:proofErr w:type="spellStart"/>
      <w:r>
        <w:t>Sparrell</w:t>
      </w:r>
      <w:proofErr w:type="spellEnd"/>
      <w:r>
        <w:t xml:space="preserve"> and Alex Everett. 16 October 2018. OASIS Working Draft 04. oasis-to-fill-in-link.html. </w:t>
      </w:r>
    </w:p>
    <w:p w14:paraId="158D7852" w14:textId="77777777" w:rsidR="00B1451E" w:rsidRDefault="006D28DA">
      <w:pPr>
        <w:spacing w:after="160"/>
      </w:pPr>
      <w:r>
        <w:t>Latest version: N/A.</w:t>
      </w:r>
    </w:p>
    <w:p w14:paraId="6F4D9111" w14:textId="77777777" w:rsidR="00B1451E" w:rsidRDefault="005A7033">
      <w:pPr>
        <w:spacing w:after="160"/>
      </w:pPr>
      <w:r>
        <w:pict w14:anchorId="7C7BC2BD">
          <v:rect id="_x0000_i1026" style="width:0;height:1.5pt" o:hralign="center" o:hrstd="t" o:hr="t" fillcolor="#a0a0a0" stroked="f"/>
        </w:pict>
      </w:r>
    </w:p>
    <w:p w14:paraId="0DC32A9F" w14:textId="77777777" w:rsidR="00B1451E" w:rsidRDefault="006D28DA">
      <w:pPr>
        <w:spacing w:after="160"/>
        <w:rPr>
          <w:color w:val="3B006F"/>
          <w:sz w:val="28"/>
          <w:szCs w:val="28"/>
        </w:rPr>
      </w:pPr>
      <w:r>
        <w:br w:type="page"/>
      </w:r>
    </w:p>
    <w:p w14:paraId="1346C98A" w14:textId="77777777" w:rsidR="00B1451E" w:rsidRDefault="006D28DA">
      <w:pPr>
        <w:spacing w:after="160"/>
        <w:rPr>
          <w:b/>
          <w:color w:val="3B006F"/>
          <w:sz w:val="28"/>
          <w:szCs w:val="28"/>
        </w:rPr>
      </w:pPr>
      <w:r>
        <w:rPr>
          <w:b/>
          <w:color w:val="3B006F"/>
          <w:sz w:val="28"/>
          <w:szCs w:val="28"/>
        </w:rPr>
        <w:lastRenderedPageBreak/>
        <w:t>Notices</w:t>
      </w:r>
    </w:p>
    <w:p w14:paraId="1DAE7A51" w14:textId="77777777" w:rsidR="00B1451E" w:rsidRDefault="006D28DA">
      <w:pPr>
        <w:spacing w:after="160"/>
      </w:pPr>
      <w:r>
        <w:t>Copyright © OASIS Open 2018. All Rights Reserved.</w:t>
      </w:r>
    </w:p>
    <w:p w14:paraId="49973E55" w14:textId="77777777" w:rsidR="00B1451E" w:rsidRDefault="006D28DA">
      <w:pPr>
        <w:spacing w:after="160"/>
      </w:pPr>
      <w:r>
        <w:t xml:space="preserve">All capitalized terms in the following text have the meanings assigned to them in the OASIS Intellectual Property Rights Policy (the "OASIS IPR Policy"). The full </w:t>
      </w:r>
      <w:hyperlink r:id="rId12">
        <w:r>
          <w:rPr>
            <w:color w:val="1155CC"/>
            <w:u w:val="single"/>
          </w:rPr>
          <w:t>Policy</w:t>
        </w:r>
      </w:hyperlink>
      <w:r>
        <w:t xml:space="preserve"> may be found at the OASIS website.</w:t>
      </w:r>
    </w:p>
    <w:p w14:paraId="4A3F129A" w14:textId="77777777" w:rsidR="00B1451E" w:rsidRDefault="006D28DA">
      <w:pPr>
        <w:spacing w:after="160"/>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0B981F9" w14:textId="77777777" w:rsidR="00B1451E" w:rsidRDefault="006D28DA">
      <w:pPr>
        <w:spacing w:after="160"/>
      </w:pPr>
      <w:r>
        <w:t>The limited permissions granted above are perpetual and will not be revoked by OASIS or its successors or assigns.</w:t>
      </w:r>
    </w:p>
    <w:p w14:paraId="17BC1A1B" w14:textId="77777777" w:rsidR="00B1451E" w:rsidRDefault="006D28DA">
      <w:pPr>
        <w:spacing w:after="160"/>
      </w:pPr>
      <w: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6423FF9" w14:textId="77777777" w:rsidR="00B1451E" w:rsidRDefault="006D28DA">
      <w:pPr>
        <w:spacing w:after="160"/>
      </w:pPr>
      <w:r>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569CF5D8" w14:textId="77777777" w:rsidR="00B1451E" w:rsidRDefault="006D28DA">
      <w:pPr>
        <w:spacing w:after="160"/>
      </w:pPr>
      <w:r>
        <w:t xml:space="preserve">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t>
      </w:r>
      <w:proofErr w:type="gramStart"/>
      <w:r>
        <w:t>website, but</w:t>
      </w:r>
      <w:proofErr w:type="gramEnd"/>
      <w:r>
        <w:t xml:space="preserve"> disclaims any obligation to do so.</w:t>
      </w:r>
    </w:p>
    <w:p w14:paraId="5E9036C2" w14:textId="77777777" w:rsidR="00B1451E" w:rsidRDefault="006D28DA">
      <w:pPr>
        <w:spacing w:after="160"/>
      </w:pPr>
      <w:r>
        <w:t xml:space="preserve">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w:t>
      </w:r>
      <w:r>
        <w:lastRenderedPageBreak/>
        <w:t>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5D91A1C4" w14:textId="77777777" w:rsidR="00B1451E" w:rsidRDefault="006D28DA">
      <w:pPr>
        <w:spacing w:after="160"/>
      </w:pPr>
      <w:r>
        <w:t xml:space="preserve">The name "OASIS" is a trademark of </w:t>
      </w:r>
      <w:hyperlink r:id="rId13">
        <w:r>
          <w:rPr>
            <w:color w:val="1155CC"/>
            <w:u w:val="single"/>
          </w:rPr>
          <w:t>OASIS</w:t>
        </w:r>
      </w:hyperlink>
      <w:r>
        <w:t xml:space="preserve">, the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14">
        <w:r>
          <w:rPr>
            <w:color w:val="1155CC"/>
            <w:u w:val="single"/>
          </w:rPr>
          <w:t>https://www.oasis-open.org/policies-guidelines/trademark</w:t>
        </w:r>
      </w:hyperlink>
      <w:r>
        <w:t xml:space="preserve"> for above guidance.</w:t>
      </w:r>
    </w:p>
    <w:p w14:paraId="36F7CE9F" w14:textId="77777777" w:rsidR="00B1451E" w:rsidRDefault="00B1451E">
      <w:pPr>
        <w:spacing w:after="160"/>
      </w:pPr>
    </w:p>
    <w:p w14:paraId="5BBE6B3F" w14:textId="77777777" w:rsidR="00B1451E" w:rsidRDefault="005A7033">
      <w:pPr>
        <w:spacing w:after="160"/>
      </w:pPr>
      <w:r>
        <w:pict w14:anchorId="32EABCD4">
          <v:rect id="_x0000_i1027" style="width:0;height:1.5pt" o:hralign="center" o:hrstd="t" o:hr="t" fillcolor="#a0a0a0" stroked="f"/>
        </w:pict>
      </w:r>
    </w:p>
    <w:p w14:paraId="332546A6" w14:textId="77777777" w:rsidR="00B1451E" w:rsidRDefault="006D28DA">
      <w:pPr>
        <w:spacing w:after="160"/>
      </w:pPr>
      <w:r>
        <w:br w:type="page"/>
      </w:r>
    </w:p>
    <w:p w14:paraId="38142453" w14:textId="77777777" w:rsidR="00B1451E" w:rsidRDefault="006D28DA">
      <w:pPr>
        <w:spacing w:after="160"/>
        <w:rPr>
          <w:b/>
        </w:rPr>
      </w:pPr>
      <w:r>
        <w:rPr>
          <w:b/>
          <w:color w:val="3B006F"/>
          <w:sz w:val="36"/>
          <w:szCs w:val="36"/>
        </w:rPr>
        <w:lastRenderedPageBreak/>
        <w:t>Table of Contents</w:t>
      </w:r>
    </w:p>
    <w:sdt>
      <w:sdtPr>
        <w:id w:val="339667454"/>
        <w:docPartObj>
          <w:docPartGallery w:val="Table of Contents"/>
          <w:docPartUnique/>
        </w:docPartObj>
      </w:sdtPr>
      <w:sdtEndPr/>
      <w:sdtContent>
        <w:p w14:paraId="77C24BB5" w14:textId="1B541F18" w:rsidR="00B1451E" w:rsidRDefault="006D28DA">
          <w:pPr>
            <w:tabs>
              <w:tab w:val="right" w:pos="9360"/>
            </w:tabs>
            <w:spacing w:before="80"/>
            <w:rPr>
              <w:color w:val="3B006F"/>
            </w:rPr>
          </w:pPr>
          <w:r>
            <w:fldChar w:fldCharType="begin"/>
          </w:r>
          <w:r>
            <w:instrText xml:space="preserve"> TOC \h \u \z </w:instrText>
          </w:r>
          <w:r>
            <w:fldChar w:fldCharType="separate"/>
          </w:r>
          <w:hyperlink w:anchor="_9sjyk8cb3ieq">
            <w:r>
              <w:rPr>
                <w:b/>
                <w:color w:val="3B006F"/>
              </w:rPr>
              <w:t>1 Introduction</w:t>
            </w:r>
          </w:hyperlink>
          <w:r>
            <w:rPr>
              <w:b/>
              <w:color w:val="3B006F"/>
            </w:rPr>
            <w:tab/>
          </w:r>
          <w:r>
            <w:fldChar w:fldCharType="begin"/>
          </w:r>
          <w:r>
            <w:instrText xml:space="preserve"> PAGEREF _9sjyk8cb3ieq \h </w:instrText>
          </w:r>
          <w:r>
            <w:fldChar w:fldCharType="separate"/>
          </w:r>
          <w:r w:rsidR="005D1855">
            <w:rPr>
              <w:noProof/>
            </w:rPr>
            <w:t>7</w:t>
          </w:r>
          <w:r>
            <w:fldChar w:fldCharType="end"/>
          </w:r>
        </w:p>
        <w:p w14:paraId="73DF4A7F" w14:textId="0D1778C0" w:rsidR="00B1451E" w:rsidRDefault="005A7033">
          <w:pPr>
            <w:tabs>
              <w:tab w:val="right" w:pos="9360"/>
            </w:tabs>
            <w:spacing w:before="60"/>
            <w:ind w:left="360"/>
            <w:rPr>
              <w:color w:val="3B006F"/>
            </w:rPr>
          </w:pPr>
          <w:hyperlink w:anchor="_yl3klc9d44g9">
            <w:r w:rsidR="006D28DA">
              <w:rPr>
                <w:color w:val="3B006F"/>
              </w:rPr>
              <w:t>1.1 IPR Policy</w:t>
            </w:r>
          </w:hyperlink>
          <w:r w:rsidR="006D28DA">
            <w:rPr>
              <w:color w:val="3B006F"/>
            </w:rPr>
            <w:tab/>
          </w:r>
          <w:r w:rsidR="006D28DA">
            <w:fldChar w:fldCharType="begin"/>
          </w:r>
          <w:r w:rsidR="006D28DA">
            <w:instrText xml:space="preserve"> PAGEREF _yl3klc9d44g9 \h </w:instrText>
          </w:r>
          <w:r w:rsidR="006D28DA">
            <w:fldChar w:fldCharType="separate"/>
          </w:r>
          <w:r w:rsidR="005D1855">
            <w:rPr>
              <w:noProof/>
            </w:rPr>
            <w:t>7</w:t>
          </w:r>
          <w:r w:rsidR="006D28DA">
            <w:fldChar w:fldCharType="end"/>
          </w:r>
        </w:p>
        <w:p w14:paraId="5839F221" w14:textId="47A28764" w:rsidR="00B1451E" w:rsidRDefault="005A7033">
          <w:pPr>
            <w:tabs>
              <w:tab w:val="right" w:pos="9360"/>
            </w:tabs>
            <w:spacing w:before="60"/>
            <w:ind w:left="360"/>
            <w:rPr>
              <w:color w:val="3B006F"/>
            </w:rPr>
          </w:pPr>
          <w:hyperlink w:anchor="_ilxio6w0bjb1">
            <w:r w:rsidR="006D28DA">
              <w:rPr>
                <w:color w:val="3B006F"/>
              </w:rPr>
              <w:t>1.2 Terminology</w:t>
            </w:r>
          </w:hyperlink>
          <w:r w:rsidR="006D28DA">
            <w:rPr>
              <w:color w:val="3B006F"/>
            </w:rPr>
            <w:tab/>
          </w:r>
          <w:r w:rsidR="006D28DA">
            <w:fldChar w:fldCharType="begin"/>
          </w:r>
          <w:r w:rsidR="006D28DA">
            <w:instrText xml:space="preserve"> PAGEREF _ilxio6w0bjb1 \h </w:instrText>
          </w:r>
          <w:r w:rsidR="006D28DA">
            <w:fldChar w:fldCharType="separate"/>
          </w:r>
          <w:r w:rsidR="005D1855">
            <w:rPr>
              <w:noProof/>
            </w:rPr>
            <w:t>7</w:t>
          </w:r>
          <w:r w:rsidR="006D28DA">
            <w:fldChar w:fldCharType="end"/>
          </w:r>
        </w:p>
        <w:p w14:paraId="420ACFE7" w14:textId="0DF2A100" w:rsidR="00B1451E" w:rsidRDefault="005A7033">
          <w:pPr>
            <w:tabs>
              <w:tab w:val="right" w:pos="9360"/>
            </w:tabs>
            <w:spacing w:before="60"/>
            <w:ind w:left="360"/>
            <w:rPr>
              <w:color w:val="3B006F"/>
            </w:rPr>
          </w:pPr>
          <w:hyperlink w:anchor="_bwpx698it72g">
            <w:r w:rsidR="006D28DA">
              <w:rPr>
                <w:color w:val="3B006F"/>
              </w:rPr>
              <w:t>1.2 Terminology</w:t>
            </w:r>
          </w:hyperlink>
          <w:r w:rsidR="006D28DA">
            <w:rPr>
              <w:color w:val="3B006F"/>
            </w:rPr>
            <w:tab/>
          </w:r>
          <w:r w:rsidR="006D28DA">
            <w:fldChar w:fldCharType="begin"/>
          </w:r>
          <w:r w:rsidR="006D28DA">
            <w:instrText xml:space="preserve"> PAGEREF _bwpx698it72g \h </w:instrText>
          </w:r>
          <w:r w:rsidR="006D28DA">
            <w:fldChar w:fldCharType="separate"/>
          </w:r>
          <w:r w:rsidR="005D1855">
            <w:rPr>
              <w:noProof/>
            </w:rPr>
            <w:t>8</w:t>
          </w:r>
          <w:r w:rsidR="006D28DA">
            <w:fldChar w:fldCharType="end"/>
          </w:r>
        </w:p>
        <w:p w14:paraId="33D6AAAF" w14:textId="04A00A83" w:rsidR="00B1451E" w:rsidRDefault="005A7033">
          <w:pPr>
            <w:tabs>
              <w:tab w:val="right" w:pos="9360"/>
            </w:tabs>
            <w:spacing w:before="60"/>
            <w:ind w:left="360"/>
            <w:rPr>
              <w:color w:val="3B006F"/>
            </w:rPr>
          </w:pPr>
          <w:hyperlink w:anchor="_mcdaj3nii5fu">
            <w:r w:rsidR="006D28DA">
              <w:rPr>
                <w:color w:val="3B006F"/>
              </w:rPr>
              <w:t>1.3 Normative References</w:t>
            </w:r>
          </w:hyperlink>
          <w:r w:rsidR="006D28DA">
            <w:rPr>
              <w:color w:val="3B006F"/>
            </w:rPr>
            <w:tab/>
          </w:r>
          <w:r w:rsidR="006D28DA">
            <w:fldChar w:fldCharType="begin"/>
          </w:r>
          <w:r w:rsidR="006D28DA">
            <w:instrText xml:space="preserve"> PAGEREF _mcdaj3nii5fu \h </w:instrText>
          </w:r>
          <w:r w:rsidR="006D28DA">
            <w:fldChar w:fldCharType="separate"/>
          </w:r>
          <w:r w:rsidR="005D1855">
            <w:rPr>
              <w:noProof/>
            </w:rPr>
            <w:t>8</w:t>
          </w:r>
          <w:r w:rsidR="006D28DA">
            <w:fldChar w:fldCharType="end"/>
          </w:r>
        </w:p>
        <w:p w14:paraId="4D5EC647" w14:textId="03DD3D2D" w:rsidR="00B1451E" w:rsidRDefault="005A7033">
          <w:pPr>
            <w:tabs>
              <w:tab w:val="right" w:pos="9360"/>
            </w:tabs>
            <w:spacing w:before="60"/>
            <w:ind w:left="360"/>
            <w:rPr>
              <w:color w:val="3B006F"/>
            </w:rPr>
          </w:pPr>
          <w:hyperlink w:anchor="_53l3k189jw4l">
            <w:r w:rsidR="006D28DA">
              <w:rPr>
                <w:color w:val="3B006F"/>
              </w:rPr>
              <w:t>1.4 Non normative References</w:t>
            </w:r>
          </w:hyperlink>
          <w:r w:rsidR="006D28DA">
            <w:rPr>
              <w:color w:val="3B006F"/>
            </w:rPr>
            <w:tab/>
          </w:r>
          <w:r w:rsidR="006D28DA">
            <w:fldChar w:fldCharType="begin"/>
          </w:r>
          <w:r w:rsidR="006D28DA">
            <w:instrText xml:space="preserve"> PAGEREF _53l3k189jw4l \h </w:instrText>
          </w:r>
          <w:r w:rsidR="006D28DA">
            <w:fldChar w:fldCharType="separate"/>
          </w:r>
          <w:r w:rsidR="005D1855">
            <w:rPr>
              <w:noProof/>
            </w:rPr>
            <w:t>9</w:t>
          </w:r>
          <w:r w:rsidR="006D28DA">
            <w:fldChar w:fldCharType="end"/>
          </w:r>
        </w:p>
        <w:p w14:paraId="47E96F4E" w14:textId="35C06253" w:rsidR="00B1451E" w:rsidRDefault="005A7033">
          <w:pPr>
            <w:tabs>
              <w:tab w:val="right" w:pos="9360"/>
            </w:tabs>
            <w:spacing w:before="60"/>
            <w:ind w:left="360"/>
            <w:rPr>
              <w:color w:val="3B006F"/>
            </w:rPr>
          </w:pPr>
          <w:hyperlink w:anchor="_j2roxbx9fa1m">
            <w:r w:rsidR="006D28DA">
              <w:rPr>
                <w:color w:val="3B006F"/>
              </w:rPr>
              <w:t>1.5 Document Conventions</w:t>
            </w:r>
          </w:hyperlink>
          <w:r w:rsidR="006D28DA">
            <w:rPr>
              <w:color w:val="3B006F"/>
            </w:rPr>
            <w:tab/>
          </w:r>
          <w:r w:rsidR="006D28DA">
            <w:fldChar w:fldCharType="begin"/>
          </w:r>
          <w:r w:rsidR="006D28DA">
            <w:instrText xml:space="preserve"> PAGEREF _j2roxbx9fa1m \h </w:instrText>
          </w:r>
          <w:r w:rsidR="006D28DA">
            <w:fldChar w:fldCharType="separate"/>
          </w:r>
          <w:r w:rsidR="005D1855">
            <w:rPr>
              <w:noProof/>
            </w:rPr>
            <w:t>9</w:t>
          </w:r>
          <w:r w:rsidR="006D28DA">
            <w:fldChar w:fldCharType="end"/>
          </w:r>
        </w:p>
        <w:p w14:paraId="615FD12F" w14:textId="0E8E19B9" w:rsidR="00B1451E" w:rsidRDefault="005A7033">
          <w:pPr>
            <w:tabs>
              <w:tab w:val="right" w:pos="9360"/>
            </w:tabs>
            <w:spacing w:before="60"/>
            <w:ind w:left="720"/>
            <w:rPr>
              <w:color w:val="3B006F"/>
            </w:rPr>
          </w:pPr>
          <w:hyperlink w:anchor="_blicpe9t8r59">
            <w:r w:rsidR="006D28DA">
              <w:rPr>
                <w:color w:val="3B006F"/>
              </w:rPr>
              <w:t>1.5.1 Naming Conventions</w:t>
            </w:r>
          </w:hyperlink>
          <w:r w:rsidR="006D28DA">
            <w:rPr>
              <w:color w:val="3B006F"/>
            </w:rPr>
            <w:tab/>
          </w:r>
          <w:r w:rsidR="006D28DA">
            <w:fldChar w:fldCharType="begin"/>
          </w:r>
          <w:r w:rsidR="006D28DA">
            <w:instrText xml:space="preserve"> PAGEREF _blicpe9t8r59 \h </w:instrText>
          </w:r>
          <w:r w:rsidR="006D28DA">
            <w:fldChar w:fldCharType="separate"/>
          </w:r>
          <w:r w:rsidR="005D1855">
            <w:rPr>
              <w:noProof/>
            </w:rPr>
            <w:t>9</w:t>
          </w:r>
          <w:r w:rsidR="006D28DA">
            <w:fldChar w:fldCharType="end"/>
          </w:r>
        </w:p>
        <w:p w14:paraId="33E8EDB6" w14:textId="79883E57" w:rsidR="00B1451E" w:rsidRDefault="005A7033">
          <w:pPr>
            <w:tabs>
              <w:tab w:val="right" w:pos="9360"/>
            </w:tabs>
            <w:spacing w:before="60"/>
            <w:ind w:left="720"/>
            <w:rPr>
              <w:color w:val="3B006F"/>
            </w:rPr>
          </w:pPr>
          <w:hyperlink w:anchor="_3pwjbo4lbdy7">
            <w:r w:rsidR="006D28DA">
              <w:rPr>
                <w:color w:val="3B006F"/>
              </w:rPr>
              <w:t>1.5.2 Font Colors and Style</w:t>
            </w:r>
          </w:hyperlink>
          <w:r w:rsidR="006D28DA">
            <w:rPr>
              <w:color w:val="3B006F"/>
            </w:rPr>
            <w:tab/>
          </w:r>
          <w:r w:rsidR="006D28DA">
            <w:fldChar w:fldCharType="begin"/>
          </w:r>
          <w:r w:rsidR="006D28DA">
            <w:instrText xml:space="preserve"> PAGEREF _3pwjbo4lbdy7 \h </w:instrText>
          </w:r>
          <w:r w:rsidR="006D28DA">
            <w:fldChar w:fldCharType="separate"/>
          </w:r>
          <w:r w:rsidR="005D1855">
            <w:rPr>
              <w:noProof/>
            </w:rPr>
            <w:t>9</w:t>
          </w:r>
          <w:r w:rsidR="006D28DA">
            <w:fldChar w:fldCharType="end"/>
          </w:r>
        </w:p>
        <w:p w14:paraId="09F43FB4" w14:textId="15C9BD89" w:rsidR="00B1451E" w:rsidRDefault="005A7033">
          <w:pPr>
            <w:tabs>
              <w:tab w:val="right" w:pos="9360"/>
            </w:tabs>
            <w:spacing w:before="60"/>
            <w:ind w:left="360"/>
            <w:rPr>
              <w:color w:val="3B006F"/>
            </w:rPr>
          </w:pPr>
          <w:hyperlink w:anchor="_jwts1vyxepe9">
            <w:r w:rsidR="006D28DA">
              <w:rPr>
                <w:color w:val="3B006F"/>
              </w:rPr>
              <w:t>1.6 Overview</w:t>
            </w:r>
          </w:hyperlink>
          <w:r w:rsidR="006D28DA">
            <w:rPr>
              <w:color w:val="3B006F"/>
            </w:rPr>
            <w:tab/>
          </w:r>
          <w:r w:rsidR="006D28DA">
            <w:fldChar w:fldCharType="begin"/>
          </w:r>
          <w:r w:rsidR="006D28DA">
            <w:instrText xml:space="preserve"> PAGEREF _jwts1vyxepe9 \h </w:instrText>
          </w:r>
          <w:r w:rsidR="006D28DA">
            <w:fldChar w:fldCharType="separate"/>
          </w:r>
          <w:r w:rsidR="005D1855">
            <w:rPr>
              <w:noProof/>
            </w:rPr>
            <w:t>10</w:t>
          </w:r>
          <w:r w:rsidR="006D28DA">
            <w:fldChar w:fldCharType="end"/>
          </w:r>
        </w:p>
        <w:p w14:paraId="7A3C9508" w14:textId="730A1FDE" w:rsidR="00B1451E" w:rsidRDefault="005A7033">
          <w:pPr>
            <w:tabs>
              <w:tab w:val="right" w:pos="9360"/>
            </w:tabs>
            <w:spacing w:before="60"/>
            <w:ind w:left="360"/>
            <w:rPr>
              <w:color w:val="3B006F"/>
            </w:rPr>
          </w:pPr>
          <w:hyperlink w:anchor="_qiyusmwuxds9">
            <w:r w:rsidR="006D28DA">
              <w:rPr>
                <w:color w:val="3B006F"/>
              </w:rPr>
              <w:t>1.7 Goal</w:t>
            </w:r>
          </w:hyperlink>
          <w:r w:rsidR="006D28DA">
            <w:rPr>
              <w:color w:val="3B006F"/>
            </w:rPr>
            <w:tab/>
          </w:r>
          <w:r w:rsidR="006D28DA">
            <w:fldChar w:fldCharType="begin"/>
          </w:r>
          <w:r w:rsidR="006D28DA">
            <w:instrText xml:space="preserve"> PAGEREF _qiyusmwuxds9 \h </w:instrText>
          </w:r>
          <w:r w:rsidR="006D28DA">
            <w:fldChar w:fldCharType="separate"/>
          </w:r>
          <w:r w:rsidR="005D1855">
            <w:rPr>
              <w:noProof/>
            </w:rPr>
            <w:t>13</w:t>
          </w:r>
          <w:r w:rsidR="006D28DA">
            <w:fldChar w:fldCharType="end"/>
          </w:r>
        </w:p>
        <w:p w14:paraId="012E6067" w14:textId="44571A0C" w:rsidR="00B1451E" w:rsidRDefault="005A7033">
          <w:pPr>
            <w:tabs>
              <w:tab w:val="right" w:pos="9360"/>
            </w:tabs>
            <w:spacing w:before="60"/>
            <w:ind w:left="360"/>
            <w:rPr>
              <w:color w:val="3B006F"/>
            </w:rPr>
          </w:pPr>
          <w:hyperlink w:anchor="_xz68b4sikhgw">
            <w:r w:rsidR="006D28DA">
              <w:rPr>
                <w:color w:val="3B006F"/>
              </w:rPr>
              <w:t>1.8 Purpose and Scope</w:t>
            </w:r>
          </w:hyperlink>
          <w:r w:rsidR="006D28DA">
            <w:rPr>
              <w:color w:val="3B006F"/>
            </w:rPr>
            <w:tab/>
          </w:r>
          <w:r w:rsidR="006D28DA">
            <w:fldChar w:fldCharType="begin"/>
          </w:r>
          <w:r w:rsidR="006D28DA">
            <w:instrText xml:space="preserve"> PAGEREF _xz68b4sikhgw \h </w:instrText>
          </w:r>
          <w:r w:rsidR="006D28DA">
            <w:fldChar w:fldCharType="separate"/>
          </w:r>
          <w:r w:rsidR="005D1855">
            <w:rPr>
              <w:noProof/>
            </w:rPr>
            <w:t>14</w:t>
          </w:r>
          <w:r w:rsidR="006D28DA">
            <w:fldChar w:fldCharType="end"/>
          </w:r>
        </w:p>
        <w:p w14:paraId="6B34F2B5" w14:textId="79D3C05C" w:rsidR="00B1451E" w:rsidRDefault="005A7033">
          <w:pPr>
            <w:tabs>
              <w:tab w:val="right" w:pos="9360"/>
            </w:tabs>
            <w:spacing w:before="200"/>
            <w:rPr>
              <w:color w:val="3B006F"/>
            </w:rPr>
          </w:pPr>
          <w:hyperlink w:anchor="_w6lzbefjbcab">
            <w:r w:rsidR="006D28DA">
              <w:rPr>
                <w:b/>
                <w:color w:val="3B006F"/>
              </w:rPr>
              <w:t>2 OpenC2 Language Binding</w:t>
            </w:r>
          </w:hyperlink>
          <w:r w:rsidR="006D28DA">
            <w:rPr>
              <w:b/>
              <w:color w:val="3B006F"/>
            </w:rPr>
            <w:tab/>
          </w:r>
          <w:r w:rsidR="006D28DA">
            <w:fldChar w:fldCharType="begin"/>
          </w:r>
          <w:r w:rsidR="006D28DA">
            <w:instrText xml:space="preserve"> PAGEREF _w6lzbefjbcab \h </w:instrText>
          </w:r>
          <w:r w:rsidR="006D28DA">
            <w:fldChar w:fldCharType="separate"/>
          </w:r>
          <w:r w:rsidR="005D1855">
            <w:rPr>
              <w:noProof/>
            </w:rPr>
            <w:t>15</w:t>
          </w:r>
          <w:r w:rsidR="006D28DA">
            <w:fldChar w:fldCharType="end"/>
          </w:r>
        </w:p>
        <w:p w14:paraId="694FF8CC" w14:textId="26CF124B" w:rsidR="00B1451E" w:rsidRDefault="005A7033">
          <w:pPr>
            <w:tabs>
              <w:tab w:val="right" w:pos="9360"/>
            </w:tabs>
            <w:spacing w:before="60"/>
            <w:ind w:left="360"/>
            <w:rPr>
              <w:color w:val="3B006F"/>
            </w:rPr>
          </w:pPr>
          <w:hyperlink w:anchor="_cauzcrlpe4pq">
            <w:r w:rsidR="006D28DA">
              <w:rPr>
                <w:color w:val="3B006F"/>
              </w:rPr>
              <w:t>2.1 OpenC2 Command Components</w:t>
            </w:r>
          </w:hyperlink>
          <w:r w:rsidR="006D28DA">
            <w:rPr>
              <w:color w:val="3B006F"/>
            </w:rPr>
            <w:tab/>
          </w:r>
          <w:r w:rsidR="006D28DA">
            <w:fldChar w:fldCharType="begin"/>
          </w:r>
          <w:r w:rsidR="006D28DA">
            <w:instrText xml:space="preserve"> PAGEREF _cauzcrlpe4pq \h </w:instrText>
          </w:r>
          <w:r w:rsidR="006D28DA">
            <w:fldChar w:fldCharType="separate"/>
          </w:r>
          <w:r w:rsidR="005D1855">
            <w:rPr>
              <w:noProof/>
            </w:rPr>
            <w:t>16</w:t>
          </w:r>
          <w:r w:rsidR="006D28DA">
            <w:fldChar w:fldCharType="end"/>
          </w:r>
        </w:p>
        <w:p w14:paraId="3C0896D5" w14:textId="4C02C735" w:rsidR="00B1451E" w:rsidRDefault="005A7033">
          <w:pPr>
            <w:tabs>
              <w:tab w:val="right" w:pos="9360"/>
            </w:tabs>
            <w:spacing w:before="60"/>
            <w:ind w:left="720"/>
            <w:rPr>
              <w:color w:val="3B006F"/>
            </w:rPr>
          </w:pPr>
          <w:hyperlink w:anchor="_zbfkoj9bs8th">
            <w:r w:rsidR="006D28DA">
              <w:rPr>
                <w:color w:val="3B006F"/>
              </w:rPr>
              <w:t>2.1.1 Actions</w:t>
            </w:r>
          </w:hyperlink>
          <w:r w:rsidR="006D28DA">
            <w:rPr>
              <w:color w:val="3B006F"/>
            </w:rPr>
            <w:tab/>
          </w:r>
          <w:r w:rsidR="006D28DA">
            <w:fldChar w:fldCharType="begin"/>
          </w:r>
          <w:r w:rsidR="006D28DA">
            <w:instrText xml:space="preserve"> PAGEREF _zbfkoj9bs8th \h </w:instrText>
          </w:r>
          <w:r w:rsidR="006D28DA">
            <w:fldChar w:fldCharType="separate"/>
          </w:r>
          <w:r w:rsidR="005D1855">
            <w:rPr>
              <w:noProof/>
            </w:rPr>
            <w:t>16</w:t>
          </w:r>
          <w:r w:rsidR="006D28DA">
            <w:fldChar w:fldCharType="end"/>
          </w:r>
        </w:p>
        <w:p w14:paraId="308F325C" w14:textId="3E350D3C" w:rsidR="00B1451E" w:rsidRDefault="005A7033">
          <w:pPr>
            <w:tabs>
              <w:tab w:val="right" w:pos="9360"/>
            </w:tabs>
            <w:spacing w:before="60"/>
            <w:ind w:left="720"/>
            <w:rPr>
              <w:color w:val="3B006F"/>
            </w:rPr>
          </w:pPr>
          <w:hyperlink w:anchor="_yk11ry9drczp">
            <w:r w:rsidR="006D28DA">
              <w:rPr>
                <w:color w:val="3B006F"/>
              </w:rPr>
              <w:t>2.1.2 Targets</w:t>
            </w:r>
          </w:hyperlink>
          <w:r w:rsidR="006D28DA">
            <w:rPr>
              <w:color w:val="3B006F"/>
            </w:rPr>
            <w:tab/>
          </w:r>
          <w:r w:rsidR="006D28DA">
            <w:fldChar w:fldCharType="begin"/>
          </w:r>
          <w:r w:rsidR="006D28DA">
            <w:instrText xml:space="preserve"> PAGEREF _yk11ry9drczp \h </w:instrText>
          </w:r>
          <w:r w:rsidR="006D28DA">
            <w:fldChar w:fldCharType="separate"/>
          </w:r>
          <w:r w:rsidR="005D1855">
            <w:rPr>
              <w:noProof/>
            </w:rPr>
            <w:t>17</w:t>
          </w:r>
          <w:r w:rsidR="006D28DA">
            <w:fldChar w:fldCharType="end"/>
          </w:r>
        </w:p>
        <w:p w14:paraId="008BCA1E" w14:textId="61F734A6" w:rsidR="00B1451E" w:rsidRDefault="005A7033">
          <w:pPr>
            <w:tabs>
              <w:tab w:val="right" w:pos="9360"/>
            </w:tabs>
            <w:spacing w:before="60"/>
            <w:ind w:left="1080"/>
            <w:rPr>
              <w:color w:val="3B006F"/>
            </w:rPr>
          </w:pPr>
          <w:hyperlink w:anchor="_2pm4f02ymvjl">
            <w:r w:rsidR="006D28DA">
              <w:rPr>
                <w:color w:val="3B006F"/>
              </w:rPr>
              <w:t>2.1.2.1 Common Targets</w:t>
            </w:r>
          </w:hyperlink>
          <w:r w:rsidR="006D28DA">
            <w:rPr>
              <w:color w:val="3B006F"/>
            </w:rPr>
            <w:tab/>
          </w:r>
          <w:r w:rsidR="006D28DA">
            <w:fldChar w:fldCharType="begin"/>
          </w:r>
          <w:r w:rsidR="006D28DA">
            <w:instrText xml:space="preserve"> PAGEREF _2pm4f02ymvjl \h </w:instrText>
          </w:r>
          <w:r w:rsidR="006D28DA">
            <w:fldChar w:fldCharType="separate"/>
          </w:r>
          <w:r w:rsidR="005D1855">
            <w:rPr>
              <w:noProof/>
            </w:rPr>
            <w:t>17</w:t>
          </w:r>
          <w:r w:rsidR="006D28DA">
            <w:fldChar w:fldCharType="end"/>
          </w:r>
        </w:p>
        <w:p w14:paraId="0DD59A72" w14:textId="4BE9EB93" w:rsidR="00B1451E" w:rsidRDefault="005A7033">
          <w:pPr>
            <w:tabs>
              <w:tab w:val="right" w:pos="9360"/>
            </w:tabs>
            <w:spacing w:before="60"/>
            <w:ind w:left="1080"/>
            <w:rPr>
              <w:color w:val="3B006F"/>
            </w:rPr>
          </w:pPr>
          <w:hyperlink w:anchor="_jf837jhd5r2x">
            <w:r w:rsidR="006D28DA">
              <w:rPr>
                <w:color w:val="3B006F"/>
              </w:rPr>
              <w:t>2.1.2.2 SLPF Targets</w:t>
            </w:r>
          </w:hyperlink>
          <w:r w:rsidR="006D28DA">
            <w:rPr>
              <w:color w:val="3B006F"/>
            </w:rPr>
            <w:tab/>
          </w:r>
          <w:r w:rsidR="006D28DA">
            <w:fldChar w:fldCharType="begin"/>
          </w:r>
          <w:r w:rsidR="006D28DA">
            <w:instrText xml:space="preserve"> PAGEREF _jf837jhd5r2x \h </w:instrText>
          </w:r>
          <w:r w:rsidR="006D28DA">
            <w:fldChar w:fldCharType="separate"/>
          </w:r>
          <w:r w:rsidR="005D1855">
            <w:rPr>
              <w:noProof/>
            </w:rPr>
            <w:t>17</w:t>
          </w:r>
          <w:r w:rsidR="006D28DA">
            <w:fldChar w:fldCharType="end"/>
          </w:r>
        </w:p>
        <w:p w14:paraId="5692CE12" w14:textId="48D43F3A" w:rsidR="00B1451E" w:rsidRDefault="005A7033">
          <w:pPr>
            <w:tabs>
              <w:tab w:val="right" w:pos="9360"/>
            </w:tabs>
            <w:spacing w:before="60"/>
            <w:ind w:left="720"/>
            <w:rPr>
              <w:color w:val="3B006F"/>
            </w:rPr>
          </w:pPr>
          <w:hyperlink w:anchor="_2uzfoznu19hg">
            <w:r w:rsidR="006D28DA">
              <w:rPr>
                <w:color w:val="3B006F"/>
              </w:rPr>
              <w:t>2.1.3 Command Arguments</w:t>
            </w:r>
          </w:hyperlink>
          <w:r w:rsidR="006D28DA">
            <w:rPr>
              <w:color w:val="3B006F"/>
            </w:rPr>
            <w:tab/>
          </w:r>
          <w:r w:rsidR="006D28DA">
            <w:fldChar w:fldCharType="begin"/>
          </w:r>
          <w:r w:rsidR="006D28DA">
            <w:instrText xml:space="preserve"> PAGEREF _2uzfoznu19hg \h </w:instrText>
          </w:r>
          <w:r w:rsidR="006D28DA">
            <w:fldChar w:fldCharType="separate"/>
          </w:r>
          <w:r w:rsidR="005D1855">
            <w:rPr>
              <w:noProof/>
            </w:rPr>
            <w:t>18</w:t>
          </w:r>
          <w:r w:rsidR="006D28DA">
            <w:fldChar w:fldCharType="end"/>
          </w:r>
        </w:p>
        <w:p w14:paraId="58F878E5" w14:textId="063A1A3C" w:rsidR="00B1451E" w:rsidRDefault="005A7033">
          <w:pPr>
            <w:tabs>
              <w:tab w:val="right" w:pos="9360"/>
            </w:tabs>
            <w:spacing w:before="60"/>
            <w:ind w:left="1080"/>
            <w:rPr>
              <w:color w:val="3B006F"/>
            </w:rPr>
          </w:pPr>
          <w:hyperlink w:anchor="_jybptrmr0gk3">
            <w:r w:rsidR="006D28DA">
              <w:rPr>
                <w:color w:val="3B006F"/>
              </w:rPr>
              <w:t>2.1.3.1 Common Args</w:t>
            </w:r>
          </w:hyperlink>
          <w:r w:rsidR="006D28DA">
            <w:rPr>
              <w:color w:val="3B006F"/>
            </w:rPr>
            <w:tab/>
          </w:r>
          <w:r w:rsidR="006D28DA">
            <w:fldChar w:fldCharType="begin"/>
          </w:r>
          <w:r w:rsidR="006D28DA">
            <w:instrText xml:space="preserve"> PAGEREF _jybptrmr0gk3 \h </w:instrText>
          </w:r>
          <w:r w:rsidR="006D28DA">
            <w:fldChar w:fldCharType="separate"/>
          </w:r>
          <w:r w:rsidR="005D1855">
            <w:rPr>
              <w:noProof/>
            </w:rPr>
            <w:t>18</w:t>
          </w:r>
          <w:r w:rsidR="006D28DA">
            <w:fldChar w:fldCharType="end"/>
          </w:r>
        </w:p>
        <w:p w14:paraId="4F42BE02" w14:textId="59768172" w:rsidR="00B1451E" w:rsidRDefault="005A7033">
          <w:pPr>
            <w:tabs>
              <w:tab w:val="right" w:pos="9360"/>
            </w:tabs>
            <w:spacing w:before="60"/>
            <w:ind w:left="1080"/>
            <w:rPr>
              <w:color w:val="3B006F"/>
            </w:rPr>
          </w:pPr>
          <w:hyperlink w:anchor="_uaamp1dg7umo">
            <w:r w:rsidR="006D28DA">
              <w:rPr>
                <w:color w:val="3B006F"/>
              </w:rPr>
              <w:t>2.1.3.2 SLPF Args</w:t>
            </w:r>
          </w:hyperlink>
          <w:r w:rsidR="006D28DA">
            <w:rPr>
              <w:color w:val="3B006F"/>
            </w:rPr>
            <w:tab/>
          </w:r>
          <w:r w:rsidR="006D28DA">
            <w:fldChar w:fldCharType="begin"/>
          </w:r>
          <w:r w:rsidR="006D28DA">
            <w:instrText xml:space="preserve"> PAGEREF _uaamp1dg7umo \h </w:instrText>
          </w:r>
          <w:r w:rsidR="006D28DA">
            <w:fldChar w:fldCharType="separate"/>
          </w:r>
          <w:r w:rsidR="005D1855">
            <w:rPr>
              <w:noProof/>
            </w:rPr>
            <w:t>19</w:t>
          </w:r>
          <w:r w:rsidR="006D28DA">
            <w:fldChar w:fldCharType="end"/>
          </w:r>
        </w:p>
        <w:p w14:paraId="4E80443E" w14:textId="6170A302" w:rsidR="00B1451E" w:rsidRDefault="005A7033">
          <w:pPr>
            <w:tabs>
              <w:tab w:val="right" w:pos="9360"/>
            </w:tabs>
            <w:spacing w:before="60"/>
            <w:ind w:left="720"/>
            <w:rPr>
              <w:color w:val="3B006F"/>
            </w:rPr>
          </w:pPr>
          <w:hyperlink w:anchor="_qjr2z0y8ow0r">
            <w:r w:rsidR="006D28DA">
              <w:rPr>
                <w:color w:val="3B006F"/>
              </w:rPr>
              <w:t>2.1.4 Actuator Specifiers</w:t>
            </w:r>
          </w:hyperlink>
          <w:r w:rsidR="006D28DA">
            <w:rPr>
              <w:color w:val="3B006F"/>
            </w:rPr>
            <w:tab/>
          </w:r>
          <w:r w:rsidR="006D28DA">
            <w:fldChar w:fldCharType="begin"/>
          </w:r>
          <w:r w:rsidR="006D28DA">
            <w:instrText xml:space="preserve"> PAGEREF _qjr2z0y8ow0r \h </w:instrText>
          </w:r>
          <w:r w:rsidR="006D28DA">
            <w:fldChar w:fldCharType="separate"/>
          </w:r>
          <w:r w:rsidR="005D1855">
            <w:rPr>
              <w:noProof/>
            </w:rPr>
            <w:t>20</w:t>
          </w:r>
          <w:r w:rsidR="006D28DA">
            <w:fldChar w:fldCharType="end"/>
          </w:r>
        </w:p>
        <w:p w14:paraId="29C6DF7B" w14:textId="29FB0DD9" w:rsidR="00B1451E" w:rsidRDefault="005A7033">
          <w:pPr>
            <w:tabs>
              <w:tab w:val="right" w:pos="9360"/>
            </w:tabs>
            <w:spacing w:before="60"/>
            <w:ind w:left="360"/>
            <w:rPr>
              <w:color w:val="3B006F"/>
            </w:rPr>
          </w:pPr>
          <w:hyperlink w:anchor="_stkhxjqt11dq">
            <w:r w:rsidR="006D28DA">
              <w:rPr>
                <w:color w:val="3B006F"/>
              </w:rPr>
              <w:t>2.2 OpenC2 Response Components</w:t>
            </w:r>
          </w:hyperlink>
          <w:r w:rsidR="006D28DA">
            <w:rPr>
              <w:color w:val="3B006F"/>
            </w:rPr>
            <w:tab/>
          </w:r>
          <w:r w:rsidR="006D28DA">
            <w:fldChar w:fldCharType="begin"/>
          </w:r>
          <w:r w:rsidR="006D28DA">
            <w:instrText xml:space="preserve"> PAGEREF _stkhxjqt11dq \h </w:instrText>
          </w:r>
          <w:r w:rsidR="006D28DA">
            <w:fldChar w:fldCharType="separate"/>
          </w:r>
          <w:r w:rsidR="005D1855">
            <w:rPr>
              <w:noProof/>
            </w:rPr>
            <w:t>21</w:t>
          </w:r>
          <w:r w:rsidR="006D28DA">
            <w:fldChar w:fldCharType="end"/>
          </w:r>
        </w:p>
        <w:p w14:paraId="4D784D2C" w14:textId="36E78332" w:rsidR="00B1451E" w:rsidRDefault="005A7033">
          <w:pPr>
            <w:tabs>
              <w:tab w:val="right" w:pos="9360"/>
            </w:tabs>
            <w:spacing w:before="60"/>
            <w:ind w:left="720"/>
            <w:rPr>
              <w:color w:val="3B006F"/>
            </w:rPr>
          </w:pPr>
          <w:hyperlink w:anchor="_o59ltfn0qhcu">
            <w:r w:rsidR="006D28DA">
              <w:rPr>
                <w:color w:val="3B006F"/>
              </w:rPr>
              <w:t>2.2.1 Common Results</w:t>
            </w:r>
          </w:hyperlink>
          <w:r w:rsidR="006D28DA">
            <w:rPr>
              <w:color w:val="3B006F"/>
            </w:rPr>
            <w:tab/>
          </w:r>
          <w:r w:rsidR="006D28DA">
            <w:fldChar w:fldCharType="begin"/>
          </w:r>
          <w:r w:rsidR="006D28DA">
            <w:instrText xml:space="preserve"> PAGEREF _o59ltfn0qhcu \h </w:instrText>
          </w:r>
          <w:r w:rsidR="006D28DA">
            <w:fldChar w:fldCharType="separate"/>
          </w:r>
          <w:r w:rsidR="005D1855">
            <w:rPr>
              <w:noProof/>
            </w:rPr>
            <w:t>21</w:t>
          </w:r>
          <w:r w:rsidR="006D28DA">
            <w:fldChar w:fldCharType="end"/>
          </w:r>
        </w:p>
        <w:p w14:paraId="1B356282" w14:textId="370438D1" w:rsidR="00B1451E" w:rsidRDefault="005A7033">
          <w:pPr>
            <w:tabs>
              <w:tab w:val="right" w:pos="9360"/>
            </w:tabs>
            <w:spacing w:before="60"/>
            <w:ind w:left="720"/>
            <w:rPr>
              <w:color w:val="3B006F"/>
            </w:rPr>
          </w:pPr>
          <w:hyperlink w:anchor="_4qodx1jm54u">
            <w:r w:rsidR="006D28DA">
              <w:rPr>
                <w:color w:val="3B006F"/>
              </w:rPr>
              <w:t>2.2.2 SLPF Results</w:t>
            </w:r>
          </w:hyperlink>
          <w:r w:rsidR="006D28DA">
            <w:rPr>
              <w:color w:val="3B006F"/>
            </w:rPr>
            <w:tab/>
          </w:r>
          <w:r w:rsidR="006D28DA">
            <w:fldChar w:fldCharType="begin"/>
          </w:r>
          <w:r w:rsidR="006D28DA">
            <w:instrText xml:space="preserve"> PAGEREF _4qodx1jm54u \h </w:instrText>
          </w:r>
          <w:r w:rsidR="006D28DA">
            <w:fldChar w:fldCharType="separate"/>
          </w:r>
          <w:r w:rsidR="005D1855">
            <w:rPr>
              <w:noProof/>
            </w:rPr>
            <w:t>22</w:t>
          </w:r>
          <w:r w:rsidR="006D28DA">
            <w:fldChar w:fldCharType="end"/>
          </w:r>
        </w:p>
        <w:p w14:paraId="6A10E0AD" w14:textId="2056C6D8" w:rsidR="00B1451E" w:rsidRDefault="005A7033">
          <w:pPr>
            <w:tabs>
              <w:tab w:val="right" w:pos="9360"/>
            </w:tabs>
            <w:spacing w:before="60"/>
            <w:ind w:left="360"/>
            <w:rPr>
              <w:color w:val="3B006F"/>
            </w:rPr>
          </w:pPr>
          <w:hyperlink w:anchor="_jqud2walbtrd">
            <w:r w:rsidR="006D28DA">
              <w:rPr>
                <w:color w:val="3B006F"/>
              </w:rPr>
              <w:t>2.3 OpenC2 Commands</w:t>
            </w:r>
          </w:hyperlink>
          <w:r w:rsidR="006D28DA">
            <w:rPr>
              <w:color w:val="3B006F"/>
            </w:rPr>
            <w:tab/>
          </w:r>
          <w:r w:rsidR="006D28DA">
            <w:fldChar w:fldCharType="begin"/>
          </w:r>
          <w:r w:rsidR="006D28DA">
            <w:instrText xml:space="preserve"> PAGEREF _jqud2walbtrd \h </w:instrText>
          </w:r>
          <w:r w:rsidR="006D28DA">
            <w:fldChar w:fldCharType="separate"/>
          </w:r>
          <w:r w:rsidR="005D1855">
            <w:rPr>
              <w:noProof/>
            </w:rPr>
            <w:t>23</w:t>
          </w:r>
          <w:r w:rsidR="006D28DA">
            <w:fldChar w:fldCharType="end"/>
          </w:r>
        </w:p>
        <w:p w14:paraId="248849AE" w14:textId="5A23700D" w:rsidR="00B1451E" w:rsidRDefault="005A7033">
          <w:pPr>
            <w:tabs>
              <w:tab w:val="right" w:pos="9360"/>
            </w:tabs>
            <w:spacing w:before="60"/>
            <w:ind w:left="720"/>
            <w:rPr>
              <w:color w:val="3B006F"/>
            </w:rPr>
          </w:pPr>
          <w:hyperlink w:anchor="_3nrvfxiqb6x3">
            <w:r w:rsidR="006D28DA">
              <w:rPr>
                <w:color w:val="3B006F"/>
              </w:rPr>
              <w:t>2.3.1 ‘Allow’</w:t>
            </w:r>
          </w:hyperlink>
          <w:r w:rsidR="006D28DA">
            <w:rPr>
              <w:color w:val="3B006F"/>
            </w:rPr>
            <w:tab/>
          </w:r>
          <w:r w:rsidR="006D28DA">
            <w:fldChar w:fldCharType="begin"/>
          </w:r>
          <w:r w:rsidR="006D28DA">
            <w:instrText xml:space="preserve"> PAGEREF _3nrvfxiqb6x3 \h </w:instrText>
          </w:r>
          <w:r w:rsidR="006D28DA">
            <w:fldChar w:fldCharType="separate"/>
          </w:r>
          <w:r w:rsidR="005D1855">
            <w:rPr>
              <w:noProof/>
            </w:rPr>
            <w:t>24</w:t>
          </w:r>
          <w:r w:rsidR="006D28DA">
            <w:fldChar w:fldCharType="end"/>
          </w:r>
        </w:p>
        <w:p w14:paraId="1B7F6337" w14:textId="20B7F8B6" w:rsidR="00B1451E" w:rsidRDefault="005A7033">
          <w:pPr>
            <w:tabs>
              <w:tab w:val="right" w:pos="9360"/>
            </w:tabs>
            <w:spacing w:before="60"/>
            <w:ind w:left="1080"/>
            <w:rPr>
              <w:color w:val="3B006F"/>
            </w:rPr>
          </w:pPr>
          <w:hyperlink w:anchor="_y5wvwrh9rbic">
            <w:r w:rsidR="006D28DA">
              <w:rPr>
                <w:color w:val="3B006F"/>
              </w:rPr>
              <w:t>2.3.1.1 ‘Allow ip_connection’</w:t>
            </w:r>
          </w:hyperlink>
          <w:r w:rsidR="006D28DA">
            <w:rPr>
              <w:color w:val="3B006F"/>
            </w:rPr>
            <w:tab/>
          </w:r>
          <w:r w:rsidR="006D28DA">
            <w:fldChar w:fldCharType="begin"/>
          </w:r>
          <w:r w:rsidR="006D28DA">
            <w:instrText xml:space="preserve"> PAGEREF _y5wvwrh9rbic \h </w:instrText>
          </w:r>
          <w:r w:rsidR="006D28DA">
            <w:fldChar w:fldCharType="separate"/>
          </w:r>
          <w:r w:rsidR="005D1855">
            <w:rPr>
              <w:noProof/>
            </w:rPr>
            <w:t>25</w:t>
          </w:r>
          <w:r w:rsidR="006D28DA">
            <w:fldChar w:fldCharType="end"/>
          </w:r>
        </w:p>
        <w:p w14:paraId="010E0801" w14:textId="7575DFDE" w:rsidR="00B1451E" w:rsidRDefault="005A7033">
          <w:pPr>
            <w:tabs>
              <w:tab w:val="right" w:pos="9360"/>
            </w:tabs>
            <w:spacing w:before="60"/>
            <w:ind w:left="1080"/>
            <w:rPr>
              <w:color w:val="3B006F"/>
            </w:rPr>
          </w:pPr>
          <w:hyperlink w:anchor="_3u1ql2f07b7l">
            <w:r w:rsidR="006D28DA">
              <w:rPr>
                <w:color w:val="3B006F"/>
              </w:rPr>
              <w:t>2.3.1.2 ‘Allow ip_addr’</w:t>
            </w:r>
          </w:hyperlink>
          <w:r w:rsidR="006D28DA">
            <w:rPr>
              <w:color w:val="3B006F"/>
            </w:rPr>
            <w:tab/>
          </w:r>
          <w:r w:rsidR="006D28DA">
            <w:fldChar w:fldCharType="begin"/>
          </w:r>
          <w:r w:rsidR="006D28DA">
            <w:instrText xml:space="preserve"> PAGEREF _3u1ql2f07b7l \h </w:instrText>
          </w:r>
          <w:r w:rsidR="006D28DA">
            <w:fldChar w:fldCharType="separate"/>
          </w:r>
          <w:r w:rsidR="005D1855">
            <w:rPr>
              <w:noProof/>
            </w:rPr>
            <w:t>25</w:t>
          </w:r>
          <w:r w:rsidR="006D28DA">
            <w:fldChar w:fldCharType="end"/>
          </w:r>
        </w:p>
        <w:p w14:paraId="1255CBBC" w14:textId="75D96F41" w:rsidR="00B1451E" w:rsidRDefault="005A7033">
          <w:pPr>
            <w:tabs>
              <w:tab w:val="right" w:pos="9360"/>
            </w:tabs>
            <w:spacing w:before="60"/>
            <w:ind w:left="720"/>
            <w:rPr>
              <w:color w:val="3B006F"/>
            </w:rPr>
          </w:pPr>
          <w:hyperlink w:anchor="_xqfhvzrowraf">
            <w:r w:rsidR="006D28DA">
              <w:rPr>
                <w:color w:val="3B006F"/>
              </w:rPr>
              <w:t>2.3.2 ‘Deny’</w:t>
            </w:r>
          </w:hyperlink>
          <w:r w:rsidR="006D28DA">
            <w:rPr>
              <w:color w:val="3B006F"/>
            </w:rPr>
            <w:tab/>
          </w:r>
          <w:r w:rsidR="006D28DA">
            <w:fldChar w:fldCharType="begin"/>
          </w:r>
          <w:r w:rsidR="006D28DA">
            <w:instrText xml:space="preserve"> PAGEREF _xqfhvzrowraf \h </w:instrText>
          </w:r>
          <w:r w:rsidR="006D28DA">
            <w:fldChar w:fldCharType="separate"/>
          </w:r>
          <w:r w:rsidR="005D1855">
            <w:rPr>
              <w:noProof/>
            </w:rPr>
            <w:t>26</w:t>
          </w:r>
          <w:r w:rsidR="006D28DA">
            <w:fldChar w:fldCharType="end"/>
          </w:r>
        </w:p>
        <w:p w14:paraId="007595B6" w14:textId="31281F42" w:rsidR="00B1451E" w:rsidRDefault="005A7033">
          <w:pPr>
            <w:tabs>
              <w:tab w:val="right" w:pos="9360"/>
            </w:tabs>
            <w:spacing w:before="60"/>
            <w:ind w:left="720"/>
            <w:rPr>
              <w:color w:val="3B006F"/>
            </w:rPr>
          </w:pPr>
          <w:hyperlink w:anchor="_xv98a3hfidhz">
            <w:r w:rsidR="006D28DA">
              <w:rPr>
                <w:color w:val="3B006F"/>
              </w:rPr>
              <w:t>2.3.3 ‘Query’</w:t>
            </w:r>
          </w:hyperlink>
          <w:r w:rsidR="006D28DA">
            <w:rPr>
              <w:color w:val="3B006F"/>
            </w:rPr>
            <w:tab/>
          </w:r>
          <w:r w:rsidR="006D28DA">
            <w:fldChar w:fldCharType="begin"/>
          </w:r>
          <w:r w:rsidR="006D28DA">
            <w:instrText xml:space="preserve"> PAGEREF _xv98a3hfidhz \h </w:instrText>
          </w:r>
          <w:r w:rsidR="006D28DA">
            <w:fldChar w:fldCharType="separate"/>
          </w:r>
          <w:r w:rsidR="005D1855">
            <w:rPr>
              <w:noProof/>
            </w:rPr>
            <w:t>26</w:t>
          </w:r>
          <w:r w:rsidR="006D28DA">
            <w:fldChar w:fldCharType="end"/>
          </w:r>
        </w:p>
        <w:p w14:paraId="39FD1EC1" w14:textId="2A5EC96B" w:rsidR="00B1451E" w:rsidRDefault="005A7033">
          <w:pPr>
            <w:tabs>
              <w:tab w:val="right" w:pos="9360"/>
            </w:tabs>
            <w:spacing w:before="60"/>
            <w:ind w:left="1080"/>
            <w:rPr>
              <w:color w:val="3B006F"/>
            </w:rPr>
          </w:pPr>
          <w:hyperlink w:anchor="_ok0kk0bs1ybl">
            <w:r w:rsidR="006D28DA">
              <w:rPr>
                <w:color w:val="3B006F"/>
              </w:rPr>
              <w:t>2.3.3.1 ‘Query features’</w:t>
            </w:r>
          </w:hyperlink>
          <w:r w:rsidR="006D28DA">
            <w:rPr>
              <w:color w:val="3B006F"/>
            </w:rPr>
            <w:tab/>
          </w:r>
          <w:r w:rsidR="006D28DA">
            <w:fldChar w:fldCharType="begin"/>
          </w:r>
          <w:r w:rsidR="006D28DA">
            <w:instrText xml:space="preserve"> PAGEREF _ok0kk0bs1ybl \h </w:instrText>
          </w:r>
          <w:r w:rsidR="006D28DA">
            <w:fldChar w:fldCharType="separate"/>
          </w:r>
          <w:r w:rsidR="005D1855">
            <w:rPr>
              <w:noProof/>
            </w:rPr>
            <w:t>27</w:t>
          </w:r>
          <w:r w:rsidR="006D28DA">
            <w:fldChar w:fldCharType="end"/>
          </w:r>
        </w:p>
        <w:p w14:paraId="3E9193B7" w14:textId="73004E6D" w:rsidR="00B1451E" w:rsidRDefault="005A7033">
          <w:pPr>
            <w:tabs>
              <w:tab w:val="right" w:pos="9360"/>
            </w:tabs>
            <w:spacing w:before="60"/>
            <w:ind w:left="720"/>
            <w:rPr>
              <w:color w:val="3B006F"/>
            </w:rPr>
          </w:pPr>
          <w:hyperlink w:anchor="_d4z2w7a6nrse">
            <w:r w:rsidR="006D28DA">
              <w:rPr>
                <w:color w:val="3B006F"/>
              </w:rPr>
              <w:t>2.3.4 ‘Delete’</w:t>
            </w:r>
          </w:hyperlink>
          <w:r w:rsidR="006D28DA">
            <w:rPr>
              <w:color w:val="3B006F"/>
            </w:rPr>
            <w:tab/>
          </w:r>
          <w:r w:rsidR="006D28DA">
            <w:fldChar w:fldCharType="begin"/>
          </w:r>
          <w:r w:rsidR="006D28DA">
            <w:instrText xml:space="preserve"> PAGEREF _d4z2w7a6nrse \h </w:instrText>
          </w:r>
          <w:r w:rsidR="006D28DA">
            <w:fldChar w:fldCharType="separate"/>
          </w:r>
          <w:r w:rsidR="005D1855">
            <w:rPr>
              <w:noProof/>
            </w:rPr>
            <w:t>27</w:t>
          </w:r>
          <w:r w:rsidR="006D28DA">
            <w:fldChar w:fldCharType="end"/>
          </w:r>
        </w:p>
        <w:p w14:paraId="71DCA6A6" w14:textId="044ABFFC" w:rsidR="00B1451E" w:rsidRDefault="005A7033">
          <w:pPr>
            <w:tabs>
              <w:tab w:val="right" w:pos="9360"/>
            </w:tabs>
            <w:spacing w:before="60"/>
            <w:ind w:left="1080"/>
            <w:rPr>
              <w:color w:val="3B006F"/>
            </w:rPr>
          </w:pPr>
          <w:hyperlink w:anchor="_fxcq9wx20n">
            <w:r w:rsidR="006D28DA">
              <w:rPr>
                <w:color w:val="3B006F"/>
              </w:rPr>
              <w:t>2.3.4.1 ‘delete slpf:rule_number’</w:t>
            </w:r>
          </w:hyperlink>
          <w:r w:rsidR="006D28DA">
            <w:rPr>
              <w:color w:val="3B006F"/>
            </w:rPr>
            <w:tab/>
          </w:r>
          <w:r w:rsidR="006D28DA">
            <w:fldChar w:fldCharType="begin"/>
          </w:r>
          <w:r w:rsidR="006D28DA">
            <w:instrText xml:space="preserve"> PAGEREF _fxcq9wx20n \h </w:instrText>
          </w:r>
          <w:r w:rsidR="006D28DA">
            <w:fldChar w:fldCharType="separate"/>
          </w:r>
          <w:r w:rsidR="005D1855">
            <w:rPr>
              <w:noProof/>
            </w:rPr>
            <w:t>27</w:t>
          </w:r>
          <w:r w:rsidR="006D28DA">
            <w:fldChar w:fldCharType="end"/>
          </w:r>
        </w:p>
        <w:p w14:paraId="38F21FF9" w14:textId="0932E4AF" w:rsidR="00B1451E" w:rsidRDefault="005A7033">
          <w:pPr>
            <w:tabs>
              <w:tab w:val="right" w:pos="9360"/>
            </w:tabs>
            <w:spacing w:before="60"/>
            <w:ind w:left="720"/>
            <w:rPr>
              <w:color w:val="3B006F"/>
            </w:rPr>
          </w:pPr>
          <w:hyperlink w:anchor="_ft0r35alyvz2">
            <w:r w:rsidR="006D28DA">
              <w:rPr>
                <w:color w:val="3B006F"/>
              </w:rPr>
              <w:t>2.3.5 Update</w:t>
            </w:r>
          </w:hyperlink>
          <w:r w:rsidR="006D28DA">
            <w:rPr>
              <w:color w:val="3B006F"/>
            </w:rPr>
            <w:tab/>
          </w:r>
          <w:r w:rsidR="006D28DA">
            <w:fldChar w:fldCharType="begin"/>
          </w:r>
          <w:r w:rsidR="006D28DA">
            <w:instrText xml:space="preserve"> PAGEREF _ft0r35alyvz2 \h </w:instrText>
          </w:r>
          <w:r w:rsidR="006D28DA">
            <w:fldChar w:fldCharType="separate"/>
          </w:r>
          <w:r w:rsidR="005D1855">
            <w:rPr>
              <w:noProof/>
            </w:rPr>
            <w:t>28</w:t>
          </w:r>
          <w:r w:rsidR="006D28DA">
            <w:fldChar w:fldCharType="end"/>
          </w:r>
        </w:p>
        <w:p w14:paraId="3BC15C10" w14:textId="24E3B5D4" w:rsidR="00B1451E" w:rsidRDefault="005A7033">
          <w:pPr>
            <w:tabs>
              <w:tab w:val="right" w:pos="9360"/>
            </w:tabs>
            <w:spacing w:before="60"/>
            <w:ind w:left="1080"/>
            <w:rPr>
              <w:color w:val="3B006F"/>
            </w:rPr>
          </w:pPr>
          <w:hyperlink w:anchor="_i8gp1j1hvlq7">
            <w:r w:rsidR="006D28DA">
              <w:rPr>
                <w:color w:val="3B006F"/>
              </w:rPr>
              <w:t>2.3.5.1 Update file</w:t>
            </w:r>
          </w:hyperlink>
          <w:r w:rsidR="006D28DA">
            <w:rPr>
              <w:color w:val="3B006F"/>
            </w:rPr>
            <w:tab/>
          </w:r>
          <w:r w:rsidR="006D28DA">
            <w:fldChar w:fldCharType="begin"/>
          </w:r>
          <w:r w:rsidR="006D28DA">
            <w:instrText xml:space="preserve"> PAGEREF _i8gp1j1hvlq7 \h </w:instrText>
          </w:r>
          <w:r w:rsidR="006D28DA">
            <w:fldChar w:fldCharType="separate"/>
          </w:r>
          <w:r w:rsidR="005D1855">
            <w:rPr>
              <w:noProof/>
            </w:rPr>
            <w:t>28</w:t>
          </w:r>
          <w:r w:rsidR="006D28DA">
            <w:fldChar w:fldCharType="end"/>
          </w:r>
        </w:p>
        <w:p w14:paraId="03F5AC08" w14:textId="3807B452" w:rsidR="00B1451E" w:rsidRDefault="005A7033">
          <w:pPr>
            <w:tabs>
              <w:tab w:val="right" w:pos="9360"/>
            </w:tabs>
            <w:spacing w:before="200"/>
            <w:rPr>
              <w:color w:val="3B006F"/>
            </w:rPr>
          </w:pPr>
          <w:hyperlink w:anchor="_p5kk3bvyhrb">
            <w:r w:rsidR="006D28DA">
              <w:rPr>
                <w:b/>
                <w:color w:val="3B006F"/>
              </w:rPr>
              <w:t>3 Conformance statements</w:t>
            </w:r>
          </w:hyperlink>
          <w:r w:rsidR="006D28DA">
            <w:rPr>
              <w:b/>
              <w:color w:val="3B006F"/>
            </w:rPr>
            <w:tab/>
          </w:r>
          <w:r w:rsidR="006D28DA">
            <w:fldChar w:fldCharType="begin"/>
          </w:r>
          <w:r w:rsidR="006D28DA">
            <w:instrText xml:space="preserve"> PAGEREF _p5kk3bvyhrb \h </w:instrText>
          </w:r>
          <w:r w:rsidR="006D28DA">
            <w:fldChar w:fldCharType="separate"/>
          </w:r>
          <w:r w:rsidR="005D1855">
            <w:rPr>
              <w:noProof/>
            </w:rPr>
            <w:t>30</w:t>
          </w:r>
          <w:r w:rsidR="006D28DA">
            <w:fldChar w:fldCharType="end"/>
          </w:r>
        </w:p>
        <w:p w14:paraId="02D556B2" w14:textId="25A2FD1B" w:rsidR="00B1451E" w:rsidRDefault="005A7033">
          <w:pPr>
            <w:tabs>
              <w:tab w:val="right" w:pos="9360"/>
            </w:tabs>
            <w:spacing w:before="60"/>
            <w:ind w:left="360"/>
            <w:rPr>
              <w:color w:val="3B006F"/>
            </w:rPr>
          </w:pPr>
          <w:hyperlink w:anchor="_5ujlg4i1z5o2">
            <w:r w:rsidR="006D28DA">
              <w:rPr>
                <w:color w:val="3B006F"/>
              </w:rPr>
              <w:t>3.1 Conformance Clause 1: Basic SLPF Producers</w:t>
            </w:r>
          </w:hyperlink>
          <w:r w:rsidR="006D28DA">
            <w:rPr>
              <w:color w:val="3B006F"/>
            </w:rPr>
            <w:tab/>
          </w:r>
          <w:r w:rsidR="006D28DA">
            <w:fldChar w:fldCharType="begin"/>
          </w:r>
          <w:r w:rsidR="006D28DA">
            <w:instrText xml:space="preserve"> PAGEREF _5ujlg4i1z5o2 \h </w:instrText>
          </w:r>
          <w:r w:rsidR="006D28DA">
            <w:fldChar w:fldCharType="separate"/>
          </w:r>
          <w:r w:rsidR="005D1855">
            <w:rPr>
              <w:noProof/>
            </w:rPr>
            <w:t>31</w:t>
          </w:r>
          <w:r w:rsidR="006D28DA">
            <w:fldChar w:fldCharType="end"/>
          </w:r>
        </w:p>
        <w:p w14:paraId="4D6BAF73" w14:textId="144847AA" w:rsidR="00B1451E" w:rsidRDefault="005A7033">
          <w:pPr>
            <w:tabs>
              <w:tab w:val="right" w:pos="9360"/>
            </w:tabs>
            <w:spacing w:before="60"/>
            <w:ind w:left="360"/>
            <w:rPr>
              <w:color w:val="3B006F"/>
            </w:rPr>
          </w:pPr>
          <w:hyperlink w:anchor="_qvq8xni66fsp">
            <w:r w:rsidR="006D28DA">
              <w:rPr>
                <w:color w:val="3B006F"/>
              </w:rPr>
              <w:t>3.2 Conformance Clause 2: Basic SLPF Consumers</w:t>
            </w:r>
          </w:hyperlink>
          <w:r w:rsidR="006D28DA">
            <w:rPr>
              <w:color w:val="3B006F"/>
            </w:rPr>
            <w:tab/>
          </w:r>
          <w:r w:rsidR="006D28DA">
            <w:fldChar w:fldCharType="begin"/>
          </w:r>
          <w:r w:rsidR="006D28DA">
            <w:instrText xml:space="preserve"> PAGEREF _qvq8xni66fsp \h </w:instrText>
          </w:r>
          <w:r w:rsidR="006D28DA">
            <w:fldChar w:fldCharType="separate"/>
          </w:r>
          <w:r w:rsidR="005D1855">
            <w:rPr>
              <w:noProof/>
            </w:rPr>
            <w:t>32</w:t>
          </w:r>
          <w:r w:rsidR="006D28DA">
            <w:fldChar w:fldCharType="end"/>
          </w:r>
        </w:p>
        <w:p w14:paraId="37369EE1" w14:textId="66931308" w:rsidR="00B1451E" w:rsidRDefault="005A7033">
          <w:pPr>
            <w:tabs>
              <w:tab w:val="right" w:pos="9360"/>
            </w:tabs>
            <w:spacing w:before="60"/>
            <w:ind w:left="360"/>
            <w:rPr>
              <w:color w:val="3B006F"/>
            </w:rPr>
          </w:pPr>
          <w:hyperlink w:anchor="_sfvy87b4lh3e">
            <w:r w:rsidR="006D28DA">
              <w:rPr>
                <w:color w:val="3B006F"/>
              </w:rPr>
              <w:t>3.3 Conformance Clause 3: Complete SLPF Producers</w:t>
            </w:r>
          </w:hyperlink>
          <w:r w:rsidR="006D28DA">
            <w:rPr>
              <w:color w:val="3B006F"/>
            </w:rPr>
            <w:tab/>
          </w:r>
          <w:r w:rsidR="006D28DA">
            <w:fldChar w:fldCharType="begin"/>
          </w:r>
          <w:r w:rsidR="006D28DA">
            <w:instrText xml:space="preserve"> PAGEREF _sfvy87b4lh3e \h </w:instrText>
          </w:r>
          <w:r w:rsidR="006D28DA">
            <w:fldChar w:fldCharType="separate"/>
          </w:r>
          <w:r w:rsidR="005D1855">
            <w:rPr>
              <w:noProof/>
            </w:rPr>
            <w:t>33</w:t>
          </w:r>
          <w:r w:rsidR="006D28DA">
            <w:fldChar w:fldCharType="end"/>
          </w:r>
        </w:p>
        <w:p w14:paraId="4579EEE3" w14:textId="566374CF" w:rsidR="00B1451E" w:rsidRDefault="005A7033">
          <w:pPr>
            <w:tabs>
              <w:tab w:val="right" w:pos="9360"/>
            </w:tabs>
            <w:spacing w:before="60"/>
            <w:ind w:left="360"/>
            <w:rPr>
              <w:color w:val="3B006F"/>
            </w:rPr>
          </w:pPr>
          <w:hyperlink w:anchor="_wgnwhhv6djms">
            <w:r w:rsidR="006D28DA">
              <w:rPr>
                <w:color w:val="3B006F"/>
              </w:rPr>
              <w:t>3.4 Conformance Clause 4: Complete SLPF Consumers</w:t>
            </w:r>
          </w:hyperlink>
          <w:r w:rsidR="006D28DA">
            <w:rPr>
              <w:color w:val="3B006F"/>
            </w:rPr>
            <w:tab/>
          </w:r>
          <w:r w:rsidR="006D28DA">
            <w:fldChar w:fldCharType="begin"/>
          </w:r>
          <w:r w:rsidR="006D28DA">
            <w:instrText xml:space="preserve"> PAGEREF _wgnwhhv6djms \h </w:instrText>
          </w:r>
          <w:r w:rsidR="006D28DA">
            <w:fldChar w:fldCharType="separate"/>
          </w:r>
          <w:r w:rsidR="005D1855">
            <w:rPr>
              <w:noProof/>
            </w:rPr>
            <w:t>34</w:t>
          </w:r>
          <w:r w:rsidR="006D28DA">
            <w:fldChar w:fldCharType="end"/>
          </w:r>
        </w:p>
        <w:p w14:paraId="71CE4970" w14:textId="4A901FC5" w:rsidR="00B1451E" w:rsidRDefault="005A7033">
          <w:pPr>
            <w:tabs>
              <w:tab w:val="right" w:pos="9360"/>
            </w:tabs>
            <w:spacing w:before="200"/>
            <w:rPr>
              <w:color w:val="3B006F"/>
            </w:rPr>
          </w:pPr>
          <w:hyperlink w:anchor="_mgsihprn5053">
            <w:r w:rsidR="006D28DA">
              <w:rPr>
                <w:b/>
                <w:color w:val="3B006F"/>
              </w:rPr>
              <w:t>Annex A  SLPF Schema</w:t>
            </w:r>
          </w:hyperlink>
          <w:r w:rsidR="006D28DA">
            <w:rPr>
              <w:b/>
              <w:color w:val="3B006F"/>
            </w:rPr>
            <w:tab/>
          </w:r>
          <w:r w:rsidR="006D28DA">
            <w:fldChar w:fldCharType="begin"/>
          </w:r>
          <w:r w:rsidR="006D28DA">
            <w:instrText xml:space="preserve"> PAGEREF _mgsihprn5053 \h </w:instrText>
          </w:r>
          <w:r w:rsidR="006D28DA">
            <w:fldChar w:fldCharType="separate"/>
          </w:r>
          <w:r w:rsidR="005D1855">
            <w:rPr>
              <w:noProof/>
            </w:rPr>
            <w:t>36</w:t>
          </w:r>
          <w:r w:rsidR="006D28DA">
            <w:fldChar w:fldCharType="end"/>
          </w:r>
        </w:p>
        <w:p w14:paraId="11E438C3" w14:textId="5610C82D" w:rsidR="00B1451E" w:rsidRDefault="005A7033">
          <w:pPr>
            <w:tabs>
              <w:tab w:val="right" w:pos="9360"/>
            </w:tabs>
            <w:spacing w:before="200"/>
            <w:rPr>
              <w:color w:val="3B006F"/>
            </w:rPr>
          </w:pPr>
          <w:hyperlink w:anchor="_9nqhovxyfp8t">
            <w:r w:rsidR="006D28DA">
              <w:rPr>
                <w:b/>
                <w:color w:val="3B006F"/>
              </w:rPr>
              <w:t>Annex B  Tailored OpenC2 Schema</w:t>
            </w:r>
          </w:hyperlink>
          <w:r w:rsidR="006D28DA">
            <w:rPr>
              <w:b/>
              <w:color w:val="3B006F"/>
            </w:rPr>
            <w:tab/>
          </w:r>
          <w:r w:rsidR="006D28DA">
            <w:fldChar w:fldCharType="begin"/>
          </w:r>
          <w:r w:rsidR="006D28DA">
            <w:instrText xml:space="preserve"> PAGEREF _9nqhovxyfp8t \h </w:instrText>
          </w:r>
          <w:r w:rsidR="006D28DA">
            <w:fldChar w:fldCharType="separate"/>
          </w:r>
          <w:r w:rsidR="005D1855">
            <w:rPr>
              <w:noProof/>
            </w:rPr>
            <w:t>38</w:t>
          </w:r>
          <w:r w:rsidR="006D28DA">
            <w:fldChar w:fldCharType="end"/>
          </w:r>
        </w:p>
        <w:p w14:paraId="7B625A0B" w14:textId="0BE45D17" w:rsidR="00B1451E" w:rsidRDefault="005A7033">
          <w:pPr>
            <w:tabs>
              <w:tab w:val="right" w:pos="9360"/>
            </w:tabs>
            <w:spacing w:before="200"/>
            <w:rPr>
              <w:color w:val="3B006F"/>
            </w:rPr>
          </w:pPr>
          <w:hyperlink w:anchor="_enanivnuupfh">
            <w:r w:rsidR="006D28DA">
              <w:rPr>
                <w:b/>
                <w:color w:val="3B006F"/>
              </w:rPr>
              <w:t>Annex C Sample commands (Informative)</w:t>
            </w:r>
          </w:hyperlink>
          <w:r w:rsidR="006D28DA">
            <w:rPr>
              <w:b/>
              <w:color w:val="3B006F"/>
            </w:rPr>
            <w:tab/>
          </w:r>
          <w:r w:rsidR="006D28DA">
            <w:fldChar w:fldCharType="begin"/>
          </w:r>
          <w:r w:rsidR="006D28DA">
            <w:instrText xml:space="preserve"> PAGEREF _enanivnuupfh \h </w:instrText>
          </w:r>
          <w:r w:rsidR="006D28DA">
            <w:fldChar w:fldCharType="separate"/>
          </w:r>
          <w:r w:rsidR="005D1855">
            <w:rPr>
              <w:noProof/>
            </w:rPr>
            <w:t>41</w:t>
          </w:r>
          <w:r w:rsidR="006D28DA">
            <w:fldChar w:fldCharType="end"/>
          </w:r>
        </w:p>
        <w:p w14:paraId="07254399" w14:textId="29D41827" w:rsidR="00B1451E" w:rsidRDefault="005A7033">
          <w:pPr>
            <w:tabs>
              <w:tab w:val="right" w:pos="9360"/>
            </w:tabs>
            <w:spacing w:before="60"/>
            <w:ind w:left="360"/>
            <w:rPr>
              <w:color w:val="3B006F"/>
            </w:rPr>
          </w:pPr>
          <w:hyperlink w:anchor="_u5j5oj8bsjev">
            <w:r w:rsidR="006D28DA">
              <w:rPr>
                <w:color w:val="3B006F"/>
              </w:rPr>
              <w:t>C.1 Deny and Allow</w:t>
            </w:r>
          </w:hyperlink>
          <w:r w:rsidR="006D28DA">
            <w:rPr>
              <w:color w:val="3B006F"/>
            </w:rPr>
            <w:tab/>
          </w:r>
          <w:r w:rsidR="006D28DA">
            <w:fldChar w:fldCharType="begin"/>
          </w:r>
          <w:r w:rsidR="006D28DA">
            <w:instrText xml:space="preserve"> PAGEREF _u5j5oj8bsjev \h </w:instrText>
          </w:r>
          <w:r w:rsidR="006D28DA">
            <w:fldChar w:fldCharType="separate"/>
          </w:r>
          <w:r w:rsidR="005D1855">
            <w:rPr>
              <w:noProof/>
            </w:rPr>
            <w:t>41</w:t>
          </w:r>
          <w:r w:rsidR="006D28DA">
            <w:fldChar w:fldCharType="end"/>
          </w:r>
        </w:p>
        <w:p w14:paraId="3B9EF1C4" w14:textId="0A7777F0" w:rsidR="00B1451E" w:rsidRDefault="005A7033">
          <w:pPr>
            <w:tabs>
              <w:tab w:val="right" w:pos="9360"/>
            </w:tabs>
            <w:spacing w:before="60"/>
            <w:ind w:left="720"/>
            <w:rPr>
              <w:color w:val="3B006F"/>
            </w:rPr>
          </w:pPr>
          <w:hyperlink w:anchor="_g4gbneqckxhv">
            <w:r w:rsidR="006D28DA">
              <w:rPr>
                <w:color w:val="3B006F"/>
              </w:rPr>
              <w:t>C.1.1 Deny a particular connection</w:t>
            </w:r>
          </w:hyperlink>
          <w:r w:rsidR="006D28DA">
            <w:rPr>
              <w:color w:val="3B006F"/>
            </w:rPr>
            <w:tab/>
          </w:r>
          <w:r w:rsidR="006D28DA">
            <w:fldChar w:fldCharType="begin"/>
          </w:r>
          <w:r w:rsidR="006D28DA">
            <w:instrText xml:space="preserve"> PAGEREF _g4gbneqckxhv \h </w:instrText>
          </w:r>
          <w:r w:rsidR="006D28DA">
            <w:fldChar w:fldCharType="separate"/>
          </w:r>
          <w:r w:rsidR="005D1855">
            <w:rPr>
              <w:noProof/>
            </w:rPr>
            <w:t>41</w:t>
          </w:r>
          <w:r w:rsidR="006D28DA">
            <w:fldChar w:fldCharType="end"/>
          </w:r>
        </w:p>
        <w:p w14:paraId="5BADB3FC" w14:textId="6BD0D8BC" w:rsidR="00B1451E" w:rsidRDefault="005A7033">
          <w:pPr>
            <w:tabs>
              <w:tab w:val="right" w:pos="9360"/>
            </w:tabs>
            <w:spacing w:before="60"/>
            <w:ind w:left="720"/>
            <w:rPr>
              <w:color w:val="3B006F"/>
            </w:rPr>
          </w:pPr>
          <w:hyperlink w:anchor="_nkcs6fb6ibqi">
            <w:r w:rsidR="006D28DA">
              <w:rPr>
                <w:color w:val="3B006F"/>
              </w:rPr>
              <w:t>C.1.2  Block all outbound ftp transfers</w:t>
            </w:r>
          </w:hyperlink>
          <w:r w:rsidR="006D28DA">
            <w:rPr>
              <w:color w:val="3B006F"/>
            </w:rPr>
            <w:tab/>
          </w:r>
          <w:r w:rsidR="006D28DA">
            <w:fldChar w:fldCharType="begin"/>
          </w:r>
          <w:r w:rsidR="006D28DA">
            <w:instrText xml:space="preserve"> PAGEREF _nkcs6fb6ibqi \h </w:instrText>
          </w:r>
          <w:r w:rsidR="006D28DA">
            <w:fldChar w:fldCharType="separate"/>
          </w:r>
          <w:r w:rsidR="005D1855">
            <w:rPr>
              <w:noProof/>
            </w:rPr>
            <w:t>42</w:t>
          </w:r>
          <w:r w:rsidR="006D28DA">
            <w:fldChar w:fldCharType="end"/>
          </w:r>
        </w:p>
        <w:p w14:paraId="31DEA4D6" w14:textId="1042FFF6" w:rsidR="00B1451E" w:rsidRDefault="005A7033">
          <w:pPr>
            <w:tabs>
              <w:tab w:val="right" w:pos="9360"/>
            </w:tabs>
            <w:spacing w:before="60"/>
            <w:ind w:left="720"/>
            <w:rPr>
              <w:color w:val="3B006F"/>
            </w:rPr>
          </w:pPr>
          <w:hyperlink w:anchor="_tw18p55zcnlt">
            <w:r w:rsidR="006D28DA">
              <w:rPr>
                <w:color w:val="3B006F"/>
              </w:rPr>
              <w:t>C.1.3  Block all inbound traffic from a particular source.</w:t>
            </w:r>
          </w:hyperlink>
          <w:r w:rsidR="006D28DA">
            <w:rPr>
              <w:color w:val="3B006F"/>
            </w:rPr>
            <w:tab/>
          </w:r>
          <w:r w:rsidR="006D28DA">
            <w:fldChar w:fldCharType="begin"/>
          </w:r>
          <w:r w:rsidR="006D28DA">
            <w:instrText xml:space="preserve"> PAGEREF _tw18p55zcnlt \h </w:instrText>
          </w:r>
          <w:r w:rsidR="006D28DA">
            <w:fldChar w:fldCharType="separate"/>
          </w:r>
          <w:r w:rsidR="005D1855">
            <w:rPr>
              <w:noProof/>
            </w:rPr>
            <w:t>43</w:t>
          </w:r>
          <w:r w:rsidR="006D28DA">
            <w:fldChar w:fldCharType="end"/>
          </w:r>
        </w:p>
        <w:p w14:paraId="45667ADC" w14:textId="562BF774" w:rsidR="00B1451E" w:rsidRDefault="005A7033">
          <w:pPr>
            <w:tabs>
              <w:tab w:val="right" w:pos="9360"/>
            </w:tabs>
            <w:spacing w:before="60"/>
            <w:ind w:left="720"/>
            <w:rPr>
              <w:color w:val="3B006F"/>
            </w:rPr>
          </w:pPr>
          <w:hyperlink w:anchor="_6wmqgbnno5j9">
            <w:r w:rsidR="006D28DA">
              <w:rPr>
                <w:color w:val="3B006F"/>
              </w:rPr>
              <w:t>C.1.4 Permit ftp transfers to a particular destination.</w:t>
            </w:r>
          </w:hyperlink>
          <w:r w:rsidR="006D28DA">
            <w:rPr>
              <w:color w:val="3B006F"/>
            </w:rPr>
            <w:tab/>
          </w:r>
          <w:r w:rsidR="006D28DA">
            <w:fldChar w:fldCharType="begin"/>
          </w:r>
          <w:r w:rsidR="006D28DA">
            <w:instrText xml:space="preserve"> PAGEREF _6wmqgbnno5j9 \h </w:instrText>
          </w:r>
          <w:r w:rsidR="006D28DA">
            <w:fldChar w:fldCharType="separate"/>
          </w:r>
          <w:r w:rsidR="005D1855">
            <w:rPr>
              <w:noProof/>
            </w:rPr>
            <w:t>44</w:t>
          </w:r>
          <w:r w:rsidR="006D28DA">
            <w:fldChar w:fldCharType="end"/>
          </w:r>
        </w:p>
        <w:p w14:paraId="078430F4" w14:textId="5CACA05E" w:rsidR="00B1451E" w:rsidRDefault="005A7033">
          <w:pPr>
            <w:tabs>
              <w:tab w:val="right" w:pos="9360"/>
            </w:tabs>
            <w:spacing w:before="60"/>
            <w:ind w:left="360"/>
            <w:rPr>
              <w:color w:val="3B006F"/>
            </w:rPr>
          </w:pPr>
          <w:hyperlink w:anchor="_ebdxij7zb9qk">
            <w:r w:rsidR="006D28DA">
              <w:rPr>
                <w:color w:val="3B006F"/>
              </w:rPr>
              <w:t>C.2 Delete Rule</w:t>
            </w:r>
          </w:hyperlink>
          <w:r w:rsidR="006D28DA">
            <w:rPr>
              <w:color w:val="3B006F"/>
            </w:rPr>
            <w:tab/>
          </w:r>
          <w:r w:rsidR="006D28DA">
            <w:fldChar w:fldCharType="begin"/>
          </w:r>
          <w:r w:rsidR="006D28DA">
            <w:instrText xml:space="preserve"> PAGEREF _ebdxij7zb9qk \h </w:instrText>
          </w:r>
          <w:r w:rsidR="006D28DA">
            <w:fldChar w:fldCharType="separate"/>
          </w:r>
          <w:r w:rsidR="005D1855">
            <w:rPr>
              <w:noProof/>
            </w:rPr>
            <w:t>45</w:t>
          </w:r>
          <w:r w:rsidR="006D28DA">
            <w:fldChar w:fldCharType="end"/>
          </w:r>
        </w:p>
        <w:p w14:paraId="7556AABF" w14:textId="0958AC00" w:rsidR="00B1451E" w:rsidRDefault="005A7033">
          <w:pPr>
            <w:tabs>
              <w:tab w:val="right" w:pos="9360"/>
            </w:tabs>
            <w:spacing w:before="60"/>
            <w:ind w:left="360"/>
            <w:rPr>
              <w:color w:val="3B006F"/>
            </w:rPr>
          </w:pPr>
          <w:hyperlink w:anchor="_oh1rll8jf77z">
            <w:r w:rsidR="006D28DA">
              <w:rPr>
                <w:color w:val="3B006F"/>
              </w:rPr>
              <w:t>C.3 Update file</w:t>
            </w:r>
          </w:hyperlink>
          <w:r w:rsidR="006D28DA">
            <w:rPr>
              <w:color w:val="3B006F"/>
            </w:rPr>
            <w:tab/>
          </w:r>
          <w:r w:rsidR="006D28DA">
            <w:fldChar w:fldCharType="begin"/>
          </w:r>
          <w:r w:rsidR="006D28DA">
            <w:instrText xml:space="preserve"> PAGEREF _oh1rll8jf77z \h </w:instrText>
          </w:r>
          <w:r w:rsidR="006D28DA">
            <w:fldChar w:fldCharType="separate"/>
          </w:r>
          <w:r w:rsidR="005D1855">
            <w:rPr>
              <w:noProof/>
            </w:rPr>
            <w:t>45</w:t>
          </w:r>
          <w:r w:rsidR="006D28DA">
            <w:fldChar w:fldCharType="end"/>
          </w:r>
        </w:p>
        <w:p w14:paraId="18E164BD" w14:textId="71FD7798" w:rsidR="00B1451E" w:rsidRDefault="005A7033">
          <w:pPr>
            <w:tabs>
              <w:tab w:val="right" w:pos="9360"/>
            </w:tabs>
            <w:spacing w:before="60"/>
            <w:ind w:left="360"/>
            <w:rPr>
              <w:color w:val="3B006F"/>
            </w:rPr>
          </w:pPr>
          <w:hyperlink w:anchor="_xl004fm482kz">
            <w:r w:rsidR="006D28DA">
              <w:rPr>
                <w:color w:val="3B006F"/>
              </w:rPr>
              <w:t>C.4 Query openc2</w:t>
            </w:r>
          </w:hyperlink>
          <w:r w:rsidR="006D28DA">
            <w:rPr>
              <w:color w:val="3B006F"/>
            </w:rPr>
            <w:tab/>
          </w:r>
          <w:r w:rsidR="006D28DA">
            <w:fldChar w:fldCharType="begin"/>
          </w:r>
          <w:r w:rsidR="006D28DA">
            <w:instrText xml:space="preserve"> PAGEREF _xl004fm482kz \h </w:instrText>
          </w:r>
          <w:r w:rsidR="006D28DA">
            <w:fldChar w:fldCharType="separate"/>
          </w:r>
          <w:r w:rsidR="005D1855">
            <w:rPr>
              <w:noProof/>
            </w:rPr>
            <w:t>46</w:t>
          </w:r>
          <w:r w:rsidR="006D28DA">
            <w:fldChar w:fldCharType="end"/>
          </w:r>
        </w:p>
        <w:p w14:paraId="19E26A2C" w14:textId="2F58C86F" w:rsidR="00B1451E" w:rsidRDefault="005A7033">
          <w:pPr>
            <w:tabs>
              <w:tab w:val="right" w:pos="9360"/>
            </w:tabs>
            <w:spacing w:before="60"/>
            <w:ind w:left="720"/>
            <w:rPr>
              <w:color w:val="3B006F"/>
            </w:rPr>
          </w:pPr>
          <w:hyperlink w:anchor="_2fnuizew60x9">
            <w:r w:rsidR="006D28DA">
              <w:rPr>
                <w:color w:val="3B006F"/>
              </w:rPr>
              <w:t>C.4.1 No query items set</w:t>
            </w:r>
          </w:hyperlink>
          <w:r w:rsidR="006D28DA">
            <w:rPr>
              <w:color w:val="3B006F"/>
            </w:rPr>
            <w:tab/>
          </w:r>
          <w:r w:rsidR="006D28DA">
            <w:fldChar w:fldCharType="begin"/>
          </w:r>
          <w:r w:rsidR="006D28DA">
            <w:instrText xml:space="preserve"> PAGEREF _2fnuizew60x9 \h </w:instrText>
          </w:r>
          <w:r w:rsidR="006D28DA">
            <w:fldChar w:fldCharType="separate"/>
          </w:r>
          <w:r w:rsidR="005D1855">
            <w:rPr>
              <w:noProof/>
            </w:rPr>
            <w:t>46</w:t>
          </w:r>
          <w:r w:rsidR="006D28DA">
            <w:fldChar w:fldCharType="end"/>
          </w:r>
        </w:p>
        <w:p w14:paraId="1E0FE6B7" w14:textId="41C57C83" w:rsidR="00B1451E" w:rsidRDefault="005A7033">
          <w:pPr>
            <w:tabs>
              <w:tab w:val="right" w:pos="9360"/>
            </w:tabs>
            <w:spacing w:before="60"/>
            <w:ind w:left="720"/>
            <w:rPr>
              <w:color w:val="3B006F"/>
            </w:rPr>
          </w:pPr>
          <w:hyperlink w:anchor="_yjup9cvzd7wy">
            <w:r w:rsidR="006D28DA">
              <w:rPr>
                <w:color w:val="3B006F"/>
              </w:rPr>
              <w:t>C.4.2 Version of Language specification supported</w:t>
            </w:r>
          </w:hyperlink>
          <w:r w:rsidR="006D28DA">
            <w:rPr>
              <w:color w:val="3B006F"/>
            </w:rPr>
            <w:tab/>
          </w:r>
          <w:r w:rsidR="006D28DA">
            <w:fldChar w:fldCharType="begin"/>
          </w:r>
          <w:r w:rsidR="006D28DA">
            <w:instrText xml:space="preserve"> PAGEREF _yjup9cvzd7wy \h </w:instrText>
          </w:r>
          <w:r w:rsidR="006D28DA">
            <w:fldChar w:fldCharType="separate"/>
          </w:r>
          <w:r w:rsidR="005D1855">
            <w:rPr>
              <w:noProof/>
            </w:rPr>
            <w:t>47</w:t>
          </w:r>
          <w:r w:rsidR="006D28DA">
            <w:fldChar w:fldCharType="end"/>
          </w:r>
        </w:p>
        <w:p w14:paraId="6312ADF4" w14:textId="3DE00BF6" w:rsidR="00B1451E" w:rsidRDefault="005A7033">
          <w:pPr>
            <w:tabs>
              <w:tab w:val="right" w:pos="9360"/>
            </w:tabs>
            <w:spacing w:before="60"/>
            <w:ind w:left="720"/>
            <w:rPr>
              <w:color w:val="3B006F"/>
            </w:rPr>
          </w:pPr>
          <w:hyperlink w:anchor="_balpa26wiqwd">
            <w:r w:rsidR="006D28DA">
              <w:rPr>
                <w:color w:val="3B006F"/>
              </w:rPr>
              <w:t>C.4.3 Actuator profiles supported</w:t>
            </w:r>
          </w:hyperlink>
          <w:r w:rsidR="006D28DA">
            <w:rPr>
              <w:color w:val="3B006F"/>
            </w:rPr>
            <w:tab/>
          </w:r>
          <w:r w:rsidR="006D28DA">
            <w:fldChar w:fldCharType="begin"/>
          </w:r>
          <w:r w:rsidR="006D28DA">
            <w:instrText xml:space="preserve"> PAGEREF _balpa26wiqwd \h </w:instrText>
          </w:r>
          <w:r w:rsidR="006D28DA">
            <w:fldChar w:fldCharType="separate"/>
          </w:r>
          <w:r w:rsidR="005D1855">
            <w:rPr>
              <w:noProof/>
            </w:rPr>
            <w:t>47</w:t>
          </w:r>
          <w:r w:rsidR="006D28DA">
            <w:fldChar w:fldCharType="end"/>
          </w:r>
        </w:p>
        <w:p w14:paraId="5EA861AD" w14:textId="0C3C84A0" w:rsidR="00B1451E" w:rsidRDefault="005A7033">
          <w:pPr>
            <w:tabs>
              <w:tab w:val="right" w:pos="9360"/>
            </w:tabs>
            <w:spacing w:before="60"/>
            <w:ind w:left="720"/>
            <w:rPr>
              <w:color w:val="3B006F"/>
            </w:rPr>
          </w:pPr>
          <w:hyperlink w:anchor="_ivqpnuloltcv">
            <w:r w:rsidR="006D28DA">
              <w:rPr>
                <w:color w:val="3B006F"/>
              </w:rPr>
              <w:t>C.4.4 Specific Commands Supported</w:t>
            </w:r>
          </w:hyperlink>
          <w:r w:rsidR="006D28DA">
            <w:rPr>
              <w:color w:val="3B006F"/>
            </w:rPr>
            <w:tab/>
          </w:r>
          <w:r w:rsidR="006D28DA">
            <w:fldChar w:fldCharType="begin"/>
          </w:r>
          <w:r w:rsidR="006D28DA">
            <w:instrText xml:space="preserve"> PAGEREF _ivqpnuloltcv \h </w:instrText>
          </w:r>
          <w:r w:rsidR="006D28DA">
            <w:fldChar w:fldCharType="separate"/>
          </w:r>
          <w:r w:rsidR="005D1855">
            <w:rPr>
              <w:noProof/>
            </w:rPr>
            <w:t>48</w:t>
          </w:r>
          <w:r w:rsidR="006D28DA">
            <w:fldChar w:fldCharType="end"/>
          </w:r>
        </w:p>
        <w:p w14:paraId="7CB8033C" w14:textId="2C05BAAC" w:rsidR="00B1451E" w:rsidRDefault="005A7033">
          <w:pPr>
            <w:tabs>
              <w:tab w:val="right" w:pos="9360"/>
            </w:tabs>
            <w:spacing w:before="60"/>
            <w:ind w:left="720"/>
            <w:rPr>
              <w:color w:val="3B006F"/>
            </w:rPr>
          </w:pPr>
          <w:hyperlink w:anchor="_lvs3pcxp9i8g">
            <w:r w:rsidR="006D28DA">
              <w:rPr>
                <w:color w:val="3B006F"/>
              </w:rPr>
              <w:t>C.4.5 Actuator Schema</w:t>
            </w:r>
          </w:hyperlink>
          <w:r w:rsidR="006D28DA">
            <w:rPr>
              <w:color w:val="3B006F"/>
            </w:rPr>
            <w:tab/>
          </w:r>
          <w:r w:rsidR="006D28DA">
            <w:fldChar w:fldCharType="begin"/>
          </w:r>
          <w:r w:rsidR="006D28DA">
            <w:instrText xml:space="preserve"> PAGEREF _lvs3pcxp9i8g \h </w:instrText>
          </w:r>
          <w:r w:rsidR="006D28DA">
            <w:fldChar w:fldCharType="separate"/>
          </w:r>
          <w:r w:rsidR="005D1855">
            <w:rPr>
              <w:noProof/>
            </w:rPr>
            <w:t>49</w:t>
          </w:r>
          <w:r w:rsidR="006D28DA">
            <w:fldChar w:fldCharType="end"/>
          </w:r>
        </w:p>
        <w:p w14:paraId="3A610963" w14:textId="44846DE5" w:rsidR="00B1451E" w:rsidRDefault="005A7033">
          <w:pPr>
            <w:tabs>
              <w:tab w:val="right" w:pos="9360"/>
            </w:tabs>
            <w:spacing w:before="200"/>
            <w:rPr>
              <w:color w:val="3B006F"/>
            </w:rPr>
          </w:pPr>
          <w:hyperlink w:anchor="_qh9yo3k903q3">
            <w:r w:rsidR="006D28DA">
              <w:rPr>
                <w:b/>
                <w:color w:val="3B006F"/>
              </w:rPr>
              <w:t>Annex D Acknowledgements</w:t>
            </w:r>
          </w:hyperlink>
          <w:r w:rsidR="006D28DA">
            <w:rPr>
              <w:b/>
              <w:color w:val="3B006F"/>
            </w:rPr>
            <w:tab/>
          </w:r>
          <w:r w:rsidR="006D28DA">
            <w:fldChar w:fldCharType="begin"/>
          </w:r>
          <w:r w:rsidR="006D28DA">
            <w:instrText xml:space="preserve"> PAGEREF _qh9yo3k903q3 \h </w:instrText>
          </w:r>
          <w:r w:rsidR="006D28DA">
            <w:fldChar w:fldCharType="separate"/>
          </w:r>
          <w:r w:rsidR="005D1855">
            <w:rPr>
              <w:noProof/>
            </w:rPr>
            <w:t>55</w:t>
          </w:r>
          <w:r w:rsidR="006D28DA">
            <w:fldChar w:fldCharType="end"/>
          </w:r>
        </w:p>
        <w:p w14:paraId="37B1E6B8" w14:textId="5D5BCBB8" w:rsidR="00B1451E" w:rsidRDefault="005A7033">
          <w:pPr>
            <w:tabs>
              <w:tab w:val="right" w:pos="9360"/>
            </w:tabs>
            <w:spacing w:before="200" w:after="80"/>
            <w:rPr>
              <w:color w:val="3B006F"/>
            </w:rPr>
          </w:pPr>
          <w:hyperlink w:anchor="_fvzlt1lyn2js">
            <w:r w:rsidR="006D28DA">
              <w:rPr>
                <w:b/>
                <w:color w:val="3B006F"/>
              </w:rPr>
              <w:t>Annex E Revision History</w:t>
            </w:r>
          </w:hyperlink>
          <w:r w:rsidR="006D28DA">
            <w:rPr>
              <w:b/>
              <w:color w:val="3B006F"/>
            </w:rPr>
            <w:tab/>
          </w:r>
          <w:r w:rsidR="006D28DA">
            <w:fldChar w:fldCharType="begin"/>
          </w:r>
          <w:r w:rsidR="006D28DA">
            <w:instrText xml:space="preserve"> PAGEREF _fvzlt1lyn2js \h </w:instrText>
          </w:r>
          <w:r w:rsidR="006D28DA">
            <w:fldChar w:fldCharType="separate"/>
          </w:r>
          <w:r w:rsidR="005D1855">
            <w:rPr>
              <w:noProof/>
            </w:rPr>
            <w:t>56</w:t>
          </w:r>
          <w:r w:rsidR="006D28DA">
            <w:fldChar w:fldCharType="end"/>
          </w:r>
          <w:r w:rsidR="006D28DA">
            <w:fldChar w:fldCharType="end"/>
          </w:r>
        </w:p>
      </w:sdtContent>
    </w:sdt>
    <w:p w14:paraId="3EECECD2" w14:textId="77777777" w:rsidR="00B1451E" w:rsidRDefault="00B1451E">
      <w:pPr>
        <w:spacing w:after="160"/>
      </w:pPr>
    </w:p>
    <w:p w14:paraId="2246152C" w14:textId="77777777" w:rsidR="00B1451E" w:rsidRDefault="005A7033">
      <w:pPr>
        <w:spacing w:after="160"/>
      </w:pPr>
      <w:r>
        <w:pict w14:anchorId="725AE7B4">
          <v:rect id="_x0000_i1028" style="width:0;height:1.5pt" o:hralign="center" o:hrstd="t" o:hr="t" fillcolor="#a0a0a0" stroked="f"/>
        </w:pict>
      </w:r>
      <w:r w:rsidR="006D28DA">
        <w:br w:type="page"/>
      </w:r>
    </w:p>
    <w:p w14:paraId="75A70D80" w14:textId="77777777" w:rsidR="00B1451E" w:rsidRDefault="006D28DA">
      <w:pPr>
        <w:pStyle w:val="Heading1"/>
        <w:spacing w:before="240" w:line="360" w:lineRule="auto"/>
        <w:rPr>
          <w:rFonts w:ascii="Arial" w:eastAsia="Arial" w:hAnsi="Arial" w:cs="Arial"/>
          <w:color w:val="3B006F"/>
          <w:sz w:val="36"/>
          <w:szCs w:val="36"/>
        </w:rPr>
      </w:pPr>
      <w:bookmarkStart w:id="1" w:name="_9sjyk8cb3ieq" w:colFirst="0" w:colLast="0"/>
      <w:bookmarkEnd w:id="1"/>
      <w:r>
        <w:rPr>
          <w:rFonts w:ascii="Arial" w:eastAsia="Arial" w:hAnsi="Arial" w:cs="Arial"/>
          <w:color w:val="3B006F"/>
          <w:sz w:val="36"/>
          <w:szCs w:val="36"/>
        </w:rPr>
        <w:lastRenderedPageBreak/>
        <w:t>1 Introduction</w:t>
      </w:r>
    </w:p>
    <w:p w14:paraId="24BDE382" w14:textId="77777777" w:rsidR="00B1451E" w:rsidRDefault="006D28DA">
      <w:pPr>
        <w:spacing w:after="160"/>
      </w:pPr>
      <w:r>
        <w:t>OpenC2 is a suite of specifications that enables command and control of cyber defense systems and components.  OpenC2 typically uses a request-response paradigm where a command is encoded by an OpenC2 producer (managing application) and transferred to an OpenC2 consumer (managed device or virtualized function) using a secure transport protocol, and the consumer can respond with status and any requested information.  The contents of both the command and the response are fully described in schemas, allowing both parties to recognize the syntax constraints imposed on the exchange.</w:t>
      </w:r>
      <w:r>
        <w:br/>
      </w:r>
      <w:r>
        <w:br/>
        <w:t>OpenC2 allows the application producing the commands to discover the set of capabilities supported by the managed devices.  These capabilities permit the managing application to adjust its behavior to take advantage of the features exposed by the managed device.  The capability definitions can be easily extended in a noncentralized manner, allowing standard and non-standard capabilities to be defined with semantic and syntactic rigor.</w:t>
      </w:r>
    </w:p>
    <w:p w14:paraId="23CDBD62" w14:textId="77777777" w:rsidR="00B1451E" w:rsidRDefault="006D28DA">
      <w:pPr>
        <w:pStyle w:val="Heading2"/>
      </w:pPr>
      <w:bookmarkStart w:id="2" w:name="_yl3klc9d44g9" w:colFirst="0" w:colLast="0"/>
      <w:bookmarkEnd w:id="2"/>
      <w:r>
        <w:t>1.1 IPR Policy</w:t>
      </w:r>
    </w:p>
    <w:p w14:paraId="26E71333" w14:textId="77777777" w:rsidR="00B1451E" w:rsidRDefault="006D28DA">
      <w:pPr>
        <w:spacing w:after="160"/>
      </w:pPr>
      <w:r>
        <w:t xml:space="preserve">This Working Draft is being developed under the </w:t>
      </w:r>
      <w:hyperlink r:id="rId15" w:anchor="Non-Assertion-Mode">
        <w:r>
          <w:rPr>
            <w:color w:val="1155CC"/>
            <w:u w:val="single"/>
          </w:rPr>
          <w:t>Non-Assertion</w:t>
        </w:r>
      </w:hyperlink>
      <w:r>
        <w:t xml:space="preserve"> Mode of the </w:t>
      </w:r>
      <w:hyperlink r:id="rId16">
        <w:r>
          <w:rPr>
            <w:color w:val="1155CC"/>
            <w:u w:val="single"/>
          </w:rPr>
          <w:t>OASIS IPR Policy</w:t>
        </w:r>
      </w:hyperlink>
      <w: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17">
        <w:r>
          <w:rPr>
            <w:color w:val="1155CC"/>
            <w:u w:val="single"/>
          </w:rPr>
          <w:t>https://www.oasis-open.org/committees/openc2/ipr.php</w:t>
        </w:r>
      </w:hyperlink>
      <w:r>
        <w:t>).</w:t>
      </w:r>
    </w:p>
    <w:p w14:paraId="09D840A8" w14:textId="77777777" w:rsidR="00B1451E" w:rsidRDefault="006D28DA">
      <w:pPr>
        <w:pStyle w:val="Heading2"/>
      </w:pPr>
      <w:bookmarkStart w:id="3" w:name="_ilxio6w0bjb1" w:colFirst="0" w:colLast="0"/>
      <w:bookmarkEnd w:id="3"/>
      <w:r>
        <w:t>1.2 Terminology</w:t>
      </w:r>
    </w:p>
    <w:p w14:paraId="48351831" w14:textId="77777777" w:rsidR="00B1451E" w:rsidRDefault="006D28DA">
      <w:pPr>
        <w:numPr>
          <w:ilvl w:val="0"/>
          <w:numId w:val="1"/>
        </w:numPr>
        <w:spacing w:after="200"/>
      </w:pPr>
      <w:r>
        <w:rPr>
          <w:b/>
        </w:rPr>
        <w:t>Action</w:t>
      </w:r>
      <w:r>
        <w:t>: The task or activity to be performed.</w:t>
      </w:r>
    </w:p>
    <w:p w14:paraId="37EDDB41" w14:textId="77777777" w:rsidR="00B1451E" w:rsidRDefault="006D28DA">
      <w:pPr>
        <w:numPr>
          <w:ilvl w:val="0"/>
          <w:numId w:val="1"/>
        </w:numPr>
        <w:spacing w:after="200"/>
      </w:pPr>
      <w:r>
        <w:rPr>
          <w:b/>
        </w:rPr>
        <w:t>Actuator</w:t>
      </w:r>
      <w:r>
        <w:t>: The entity that performs the action.</w:t>
      </w:r>
    </w:p>
    <w:p w14:paraId="3B012315" w14:textId="77777777" w:rsidR="00B1451E" w:rsidRDefault="006D28DA">
      <w:pPr>
        <w:numPr>
          <w:ilvl w:val="0"/>
          <w:numId w:val="1"/>
        </w:numPr>
        <w:spacing w:after="200"/>
      </w:pPr>
      <w:r>
        <w:rPr>
          <w:b/>
        </w:rPr>
        <w:t>Command</w:t>
      </w:r>
      <w:r>
        <w:t>: A message defined by an action-target pair that is sent from a producer and received by a consumer.</w:t>
      </w:r>
    </w:p>
    <w:p w14:paraId="35ABA7A2" w14:textId="77777777" w:rsidR="00B1451E" w:rsidRDefault="006D28DA">
      <w:pPr>
        <w:numPr>
          <w:ilvl w:val="0"/>
          <w:numId w:val="1"/>
        </w:numPr>
        <w:spacing w:after="200"/>
      </w:pPr>
      <w:r>
        <w:rPr>
          <w:b/>
        </w:rPr>
        <w:t>Consumer</w:t>
      </w:r>
      <w:r>
        <w:t>: A managed device / application that receives Commands.  Note that a single device / application can have both consumer and producer capabilities.</w:t>
      </w:r>
    </w:p>
    <w:p w14:paraId="154AC4E0" w14:textId="77777777" w:rsidR="00B1451E" w:rsidRDefault="006D28DA">
      <w:pPr>
        <w:numPr>
          <w:ilvl w:val="0"/>
          <w:numId w:val="1"/>
        </w:numPr>
        <w:spacing w:after="200"/>
      </w:pPr>
      <w:r>
        <w:rPr>
          <w:b/>
        </w:rPr>
        <w:t>Producer</w:t>
      </w:r>
      <w:r>
        <w:t>: A manager application that sends Commands.</w:t>
      </w:r>
    </w:p>
    <w:p w14:paraId="706F82BD" w14:textId="77777777" w:rsidR="00B1451E" w:rsidRDefault="006D28DA">
      <w:pPr>
        <w:numPr>
          <w:ilvl w:val="0"/>
          <w:numId w:val="1"/>
        </w:numPr>
        <w:spacing w:after="200"/>
      </w:pPr>
      <w:r>
        <w:rPr>
          <w:b/>
        </w:rPr>
        <w:t>Response</w:t>
      </w:r>
      <w:r>
        <w:t>: A message from a consumer to a producer acknowledging a command or returning the requested resources or status to a previously received request.</w:t>
      </w:r>
    </w:p>
    <w:p w14:paraId="00F783CD" w14:textId="77777777" w:rsidR="00B1451E" w:rsidRDefault="006D28DA">
      <w:pPr>
        <w:numPr>
          <w:ilvl w:val="0"/>
          <w:numId w:val="1"/>
        </w:numPr>
        <w:spacing w:after="200"/>
      </w:pPr>
      <w:r>
        <w:rPr>
          <w:b/>
        </w:rPr>
        <w:t>Target</w:t>
      </w:r>
      <w:r>
        <w:t>: The object of the action, i.e., the action is performed on the target.</w:t>
      </w:r>
    </w:p>
    <w:p w14:paraId="3287FBC2" w14:textId="77777777" w:rsidR="00B1451E" w:rsidRDefault="006D28DA">
      <w:pPr>
        <w:spacing w:after="160"/>
      </w:pPr>
      <w:r>
        <w:t>The key words "MUST", "MUST NOT", "REQUIRED", "SHALL", "SHALL NOT", "SHOULD", "SHOULD NOT", "RECOMMENDED", "MAY", and "OPTIONAL" in this document are to be interpreted as described in [RFC2119] and [RFC8174].</w:t>
      </w:r>
    </w:p>
    <w:p w14:paraId="25D2025E" w14:textId="77777777" w:rsidR="00B1451E" w:rsidRDefault="006D28DA">
      <w:pPr>
        <w:spacing w:after="160"/>
      </w:pPr>
      <w:r>
        <w:lastRenderedPageBreak/>
        <w:t xml:space="preserve"> </w:t>
      </w:r>
    </w:p>
    <w:p w14:paraId="04B19AAB" w14:textId="77777777" w:rsidR="00B1451E" w:rsidRDefault="006D28DA">
      <w:pPr>
        <w:pStyle w:val="Heading2"/>
      </w:pPr>
      <w:bookmarkStart w:id="4" w:name="_bwpx698it72g" w:colFirst="0" w:colLast="0"/>
      <w:bookmarkEnd w:id="4"/>
      <w:r>
        <w:t>1.2 Terminology</w:t>
      </w:r>
    </w:p>
    <w:p w14:paraId="2C874B08" w14:textId="77777777" w:rsidR="00B1451E" w:rsidRDefault="006D28DA">
      <w:pPr>
        <w:spacing w:after="160"/>
      </w:pPr>
      <w:r>
        <w:t>The key words "MUST", "MUST NOT", "REQUIRED", "SHALL", "SHALL NOT", "SHOULD", "SHOULD NOT", "RECOMMENDED", "NOT RECOMMENDED", "MAY", and "OPTIONAL" in this document are to be interpreted as described in</w:t>
      </w:r>
      <w:hyperlink r:id="rId18">
        <w:r>
          <w:t xml:space="preserve"> </w:t>
        </w:r>
      </w:hyperlink>
      <w:hyperlink r:id="rId19">
        <w:r>
          <w:rPr>
            <w:color w:val="1155CC"/>
            <w:u w:val="single"/>
          </w:rPr>
          <w:t>BCP 14</w:t>
        </w:r>
      </w:hyperlink>
      <w:r>
        <w:t xml:space="preserve"> [</w:t>
      </w:r>
      <w:hyperlink r:id="rId20">
        <w:r>
          <w:rPr>
            <w:color w:val="1155CC"/>
            <w:u w:val="single"/>
          </w:rPr>
          <w:t>RFC2119</w:t>
        </w:r>
      </w:hyperlink>
      <w:r>
        <w:t>] [</w:t>
      </w:r>
      <w:hyperlink r:id="rId21">
        <w:r>
          <w:rPr>
            <w:color w:val="1155CC"/>
            <w:u w:val="single"/>
          </w:rPr>
          <w:t>RFC8174</w:t>
        </w:r>
      </w:hyperlink>
      <w:r>
        <w:t>] when, and only when, they appear in all capitals, as shown here.</w:t>
      </w:r>
    </w:p>
    <w:p w14:paraId="5D5636E0" w14:textId="77777777" w:rsidR="00B1451E" w:rsidRDefault="006D28DA">
      <w:pPr>
        <w:pStyle w:val="Heading2"/>
      </w:pPr>
      <w:bookmarkStart w:id="5" w:name="_mcdaj3nii5fu" w:colFirst="0" w:colLast="0"/>
      <w:bookmarkEnd w:id="5"/>
      <w:r>
        <w:t>1.3 Normative References</w:t>
      </w:r>
    </w:p>
    <w:tbl>
      <w:tblPr>
        <w:tblStyle w:val="a"/>
        <w:tblW w:w="9360" w:type="dxa"/>
        <w:tblLayout w:type="fixed"/>
        <w:tblLook w:val="0600" w:firstRow="0" w:lastRow="0" w:firstColumn="0" w:lastColumn="0" w:noHBand="1" w:noVBand="1"/>
      </w:tblPr>
      <w:tblGrid>
        <w:gridCol w:w="2070"/>
        <w:gridCol w:w="7290"/>
      </w:tblGrid>
      <w:tr w:rsidR="00B1451E" w14:paraId="1FF03DED" w14:textId="77777777">
        <w:tc>
          <w:tcPr>
            <w:tcW w:w="2070" w:type="dxa"/>
            <w:shd w:val="clear" w:color="auto" w:fill="auto"/>
            <w:tcMar>
              <w:top w:w="0" w:type="dxa"/>
              <w:left w:w="0" w:type="dxa"/>
              <w:bottom w:w="0" w:type="dxa"/>
              <w:right w:w="0" w:type="dxa"/>
            </w:tcMar>
          </w:tcPr>
          <w:p w14:paraId="4F842413" w14:textId="77777777" w:rsidR="00B1451E" w:rsidRDefault="00B1451E">
            <w:pPr>
              <w:rPr>
                <w:sz w:val="12"/>
                <w:szCs w:val="12"/>
              </w:rPr>
            </w:pPr>
          </w:p>
        </w:tc>
        <w:tc>
          <w:tcPr>
            <w:tcW w:w="7290" w:type="dxa"/>
            <w:shd w:val="clear" w:color="auto" w:fill="auto"/>
            <w:tcMar>
              <w:top w:w="0" w:type="dxa"/>
              <w:left w:w="0" w:type="dxa"/>
              <w:bottom w:w="0" w:type="dxa"/>
              <w:right w:w="0" w:type="dxa"/>
            </w:tcMar>
          </w:tcPr>
          <w:p w14:paraId="1B68D641" w14:textId="77777777" w:rsidR="00B1451E" w:rsidRDefault="00B1451E">
            <w:pPr>
              <w:rPr>
                <w:sz w:val="12"/>
                <w:szCs w:val="12"/>
              </w:rPr>
            </w:pPr>
          </w:p>
        </w:tc>
      </w:tr>
      <w:tr w:rsidR="00B1451E" w14:paraId="0BA32733" w14:textId="77777777">
        <w:tc>
          <w:tcPr>
            <w:tcW w:w="2070" w:type="dxa"/>
            <w:shd w:val="clear" w:color="auto" w:fill="auto"/>
            <w:tcMar>
              <w:top w:w="0" w:type="dxa"/>
              <w:left w:w="0" w:type="dxa"/>
              <w:bottom w:w="0" w:type="dxa"/>
              <w:right w:w="0" w:type="dxa"/>
            </w:tcMar>
          </w:tcPr>
          <w:p w14:paraId="5E847D6B" w14:textId="77777777" w:rsidR="00B1451E" w:rsidRDefault="006D28DA">
            <w:pPr>
              <w:spacing w:after="200"/>
              <w:rPr>
                <w:b/>
              </w:rPr>
            </w:pPr>
            <w:r>
              <w:rPr>
                <w:b/>
              </w:rPr>
              <w:t>[RFC2119]</w:t>
            </w:r>
          </w:p>
        </w:tc>
        <w:tc>
          <w:tcPr>
            <w:tcW w:w="7290" w:type="dxa"/>
            <w:shd w:val="clear" w:color="auto" w:fill="auto"/>
            <w:tcMar>
              <w:top w:w="0" w:type="dxa"/>
              <w:left w:w="0" w:type="dxa"/>
              <w:bottom w:w="0" w:type="dxa"/>
              <w:right w:w="0" w:type="dxa"/>
            </w:tcMar>
          </w:tcPr>
          <w:p w14:paraId="1BCC6749" w14:textId="77777777" w:rsidR="00B1451E" w:rsidRDefault="006D28DA">
            <w:pPr>
              <w:spacing w:after="200"/>
            </w:pPr>
            <w:proofErr w:type="spellStart"/>
            <w:r>
              <w:t>Bradner</w:t>
            </w:r>
            <w:proofErr w:type="spellEnd"/>
            <w:r>
              <w:t xml:space="preserve">, S., "Key words for use in RFCs to Indicate Requirement Levels", BCP 14, RFC 2119, DOI 10.17487/RFC2119, March 1997, </w:t>
            </w:r>
            <w:hyperlink r:id="rId22">
              <w:r>
                <w:rPr>
                  <w:color w:val="1155CC"/>
                  <w:u w:val="single"/>
                </w:rPr>
                <w:t>http://www.rfc-editor.org/info/rfc2119</w:t>
              </w:r>
            </w:hyperlink>
            <w:r>
              <w:t>.</w:t>
            </w:r>
          </w:p>
        </w:tc>
      </w:tr>
      <w:tr w:rsidR="00B1451E" w14:paraId="6D89F012" w14:textId="77777777">
        <w:tc>
          <w:tcPr>
            <w:tcW w:w="2070" w:type="dxa"/>
            <w:shd w:val="clear" w:color="auto" w:fill="auto"/>
            <w:tcMar>
              <w:top w:w="0" w:type="dxa"/>
              <w:left w:w="0" w:type="dxa"/>
              <w:bottom w:w="0" w:type="dxa"/>
              <w:right w:w="0" w:type="dxa"/>
            </w:tcMar>
          </w:tcPr>
          <w:p w14:paraId="0D23948A" w14:textId="77777777" w:rsidR="00B1451E" w:rsidRDefault="006D28DA">
            <w:pPr>
              <w:spacing w:after="200"/>
              <w:rPr>
                <w:b/>
              </w:rPr>
            </w:pPr>
            <w:r>
              <w:rPr>
                <w:b/>
              </w:rPr>
              <w:t>[RFC8174]</w:t>
            </w:r>
          </w:p>
        </w:tc>
        <w:tc>
          <w:tcPr>
            <w:tcW w:w="7290" w:type="dxa"/>
            <w:shd w:val="clear" w:color="auto" w:fill="auto"/>
            <w:tcMar>
              <w:top w:w="0" w:type="dxa"/>
              <w:left w:w="0" w:type="dxa"/>
              <w:bottom w:w="0" w:type="dxa"/>
              <w:right w:w="0" w:type="dxa"/>
            </w:tcMar>
          </w:tcPr>
          <w:p w14:paraId="290630C6" w14:textId="77777777" w:rsidR="00B1451E" w:rsidRDefault="006D28DA">
            <w:pPr>
              <w:spacing w:after="200"/>
            </w:pPr>
            <w:proofErr w:type="spellStart"/>
            <w:r>
              <w:t>Leiba</w:t>
            </w:r>
            <w:proofErr w:type="spellEnd"/>
            <w:r>
              <w:t xml:space="preserve">, B., "Ambiguity of Uppercase vs Lowercase in RFC 2119 Key Words", BCP 14, RFC 8174, DOI 10.17487/RFC8174, May 2017, </w:t>
            </w:r>
            <w:hyperlink r:id="rId23">
              <w:r>
                <w:rPr>
                  <w:color w:val="1155CC"/>
                  <w:u w:val="single"/>
                </w:rPr>
                <w:t>http://www.rfc-editor.org/info/rfc8174</w:t>
              </w:r>
            </w:hyperlink>
            <w:r>
              <w:t>.</w:t>
            </w:r>
          </w:p>
        </w:tc>
      </w:tr>
      <w:tr w:rsidR="00B1451E" w14:paraId="149DE0C8" w14:textId="77777777">
        <w:tc>
          <w:tcPr>
            <w:tcW w:w="2070" w:type="dxa"/>
            <w:shd w:val="clear" w:color="auto" w:fill="auto"/>
            <w:tcMar>
              <w:top w:w="0" w:type="dxa"/>
              <w:left w:w="0" w:type="dxa"/>
              <w:bottom w:w="0" w:type="dxa"/>
              <w:right w:w="0" w:type="dxa"/>
            </w:tcMar>
          </w:tcPr>
          <w:p w14:paraId="5FCBE211" w14:textId="77777777" w:rsidR="00B1451E" w:rsidRDefault="006D28DA">
            <w:pPr>
              <w:spacing w:after="200"/>
              <w:rPr>
                <w:b/>
              </w:rPr>
            </w:pPr>
            <w:r>
              <w:rPr>
                <w:b/>
              </w:rPr>
              <w:t>[RFC8259]</w:t>
            </w:r>
          </w:p>
        </w:tc>
        <w:tc>
          <w:tcPr>
            <w:tcW w:w="7290" w:type="dxa"/>
            <w:shd w:val="clear" w:color="auto" w:fill="auto"/>
            <w:tcMar>
              <w:top w:w="0" w:type="dxa"/>
              <w:left w:w="0" w:type="dxa"/>
              <w:bottom w:w="0" w:type="dxa"/>
              <w:right w:w="0" w:type="dxa"/>
            </w:tcMar>
          </w:tcPr>
          <w:p w14:paraId="2BAC8603" w14:textId="77777777" w:rsidR="00B1451E" w:rsidRDefault="006D28DA">
            <w:pPr>
              <w:spacing w:after="200"/>
            </w:pPr>
            <w:r>
              <w:t xml:space="preserve">Bray, T., "The JavaScript Object Notation (JSON) Data Interchange Format", December 2017, </w:t>
            </w:r>
            <w:hyperlink r:id="rId24">
              <w:r>
                <w:rPr>
                  <w:color w:val="1155CC"/>
                  <w:u w:val="single"/>
                </w:rPr>
                <w:t>https://tools.ietf.org/html/rfc8259</w:t>
              </w:r>
            </w:hyperlink>
            <w:r>
              <w:t>.</w:t>
            </w:r>
          </w:p>
        </w:tc>
      </w:tr>
      <w:tr w:rsidR="00B1451E" w14:paraId="246DBB7C" w14:textId="77777777">
        <w:tc>
          <w:tcPr>
            <w:tcW w:w="2070" w:type="dxa"/>
            <w:shd w:val="clear" w:color="auto" w:fill="auto"/>
            <w:tcMar>
              <w:top w:w="0" w:type="dxa"/>
              <w:left w:w="0" w:type="dxa"/>
              <w:bottom w:w="0" w:type="dxa"/>
              <w:right w:w="0" w:type="dxa"/>
            </w:tcMar>
          </w:tcPr>
          <w:p w14:paraId="07C51B45" w14:textId="77777777" w:rsidR="00B1451E" w:rsidRDefault="006D28DA">
            <w:pPr>
              <w:spacing w:after="200"/>
              <w:rPr>
                <w:b/>
              </w:rPr>
            </w:pPr>
            <w:r>
              <w:rPr>
                <w:b/>
              </w:rPr>
              <w:t>[RFC1123]</w:t>
            </w:r>
          </w:p>
        </w:tc>
        <w:tc>
          <w:tcPr>
            <w:tcW w:w="7290" w:type="dxa"/>
            <w:shd w:val="clear" w:color="auto" w:fill="auto"/>
            <w:tcMar>
              <w:top w:w="0" w:type="dxa"/>
              <w:left w:w="0" w:type="dxa"/>
              <w:bottom w:w="0" w:type="dxa"/>
              <w:right w:w="0" w:type="dxa"/>
            </w:tcMar>
          </w:tcPr>
          <w:p w14:paraId="2FB3EBE7" w14:textId="77777777" w:rsidR="00B1451E" w:rsidRDefault="006D28DA">
            <w:pPr>
              <w:spacing w:after="200"/>
            </w:pPr>
            <w:r>
              <w:t xml:space="preserve">Author, T., "Requirements for Internet Hosts", October 1989. </w:t>
            </w:r>
            <w:hyperlink r:id="rId25">
              <w:r>
                <w:rPr>
                  <w:color w:val="1155CC"/>
                  <w:u w:val="single"/>
                </w:rPr>
                <w:t>https://tools.ietf.org/html/rfc1123</w:t>
              </w:r>
            </w:hyperlink>
            <w:r>
              <w:t>.</w:t>
            </w:r>
          </w:p>
        </w:tc>
      </w:tr>
      <w:tr w:rsidR="00B1451E" w14:paraId="457DF395" w14:textId="77777777">
        <w:tc>
          <w:tcPr>
            <w:tcW w:w="2070" w:type="dxa"/>
            <w:shd w:val="clear" w:color="auto" w:fill="auto"/>
            <w:tcMar>
              <w:top w:w="0" w:type="dxa"/>
              <w:left w:w="0" w:type="dxa"/>
              <w:bottom w:w="0" w:type="dxa"/>
              <w:right w:w="0" w:type="dxa"/>
            </w:tcMar>
          </w:tcPr>
          <w:p w14:paraId="20BE513A" w14:textId="77777777" w:rsidR="00B1451E" w:rsidRDefault="006D28DA">
            <w:pPr>
              <w:spacing w:after="200"/>
              <w:rPr>
                <w:b/>
              </w:rPr>
            </w:pPr>
            <w:r>
              <w:rPr>
                <w:b/>
              </w:rPr>
              <w:t>[RFC4291]</w:t>
            </w:r>
          </w:p>
        </w:tc>
        <w:tc>
          <w:tcPr>
            <w:tcW w:w="7290" w:type="dxa"/>
            <w:shd w:val="clear" w:color="auto" w:fill="auto"/>
            <w:tcMar>
              <w:top w:w="0" w:type="dxa"/>
              <w:left w:w="0" w:type="dxa"/>
              <w:bottom w:w="0" w:type="dxa"/>
              <w:right w:w="0" w:type="dxa"/>
            </w:tcMar>
          </w:tcPr>
          <w:p w14:paraId="403ED4FE" w14:textId="77777777" w:rsidR="00B1451E" w:rsidRDefault="006D28DA">
            <w:pPr>
              <w:spacing w:after="200"/>
            </w:pPr>
            <w:proofErr w:type="spellStart"/>
            <w:r>
              <w:t>Hinden</w:t>
            </w:r>
            <w:proofErr w:type="spellEnd"/>
            <w:r>
              <w:t>, R.</w:t>
            </w:r>
            <w:proofErr w:type="gramStart"/>
            <w:r>
              <w:t>,  Deering</w:t>
            </w:r>
            <w:proofErr w:type="gramEnd"/>
            <w:r>
              <w:t xml:space="preserve"> S. , T., "IP Version 6 Addressing Architecture ", February 2006, </w:t>
            </w:r>
            <w:hyperlink r:id="rId26">
              <w:r>
                <w:rPr>
                  <w:color w:val="1155CC"/>
                  <w:u w:val="single"/>
                </w:rPr>
                <w:t>https://tools.ietf.org/html/rfc4291</w:t>
              </w:r>
            </w:hyperlink>
            <w:r>
              <w:t>.</w:t>
            </w:r>
          </w:p>
        </w:tc>
      </w:tr>
      <w:tr w:rsidR="00B1451E" w14:paraId="225368F8" w14:textId="77777777">
        <w:tc>
          <w:tcPr>
            <w:tcW w:w="2070" w:type="dxa"/>
            <w:shd w:val="clear" w:color="auto" w:fill="auto"/>
            <w:tcMar>
              <w:top w:w="0" w:type="dxa"/>
              <w:left w:w="0" w:type="dxa"/>
              <w:bottom w:w="0" w:type="dxa"/>
              <w:right w:w="0" w:type="dxa"/>
            </w:tcMar>
          </w:tcPr>
          <w:p w14:paraId="0BF676C5" w14:textId="77777777" w:rsidR="00B1451E" w:rsidRDefault="006D28DA">
            <w:pPr>
              <w:spacing w:after="200"/>
              <w:rPr>
                <w:b/>
              </w:rPr>
            </w:pPr>
            <w:r>
              <w:rPr>
                <w:b/>
              </w:rPr>
              <w:t>[RFC2673]</w:t>
            </w:r>
          </w:p>
        </w:tc>
        <w:tc>
          <w:tcPr>
            <w:tcW w:w="7290" w:type="dxa"/>
            <w:shd w:val="clear" w:color="auto" w:fill="auto"/>
            <w:tcMar>
              <w:top w:w="0" w:type="dxa"/>
              <w:left w:w="0" w:type="dxa"/>
              <w:bottom w:w="0" w:type="dxa"/>
              <w:right w:w="0" w:type="dxa"/>
            </w:tcMar>
          </w:tcPr>
          <w:p w14:paraId="09371CAA" w14:textId="77777777" w:rsidR="00B1451E" w:rsidRDefault="006D28DA">
            <w:pPr>
              <w:spacing w:after="200"/>
            </w:pPr>
            <w:r>
              <w:t xml:space="preserve">Crawford, M., "Binary Labels in Domain Name System", August 1999, </w:t>
            </w:r>
            <w:hyperlink r:id="rId27">
              <w:r>
                <w:rPr>
                  <w:color w:val="1155CC"/>
                  <w:u w:val="single"/>
                </w:rPr>
                <w:t>https://tools.ietf.org/html/rfc2673</w:t>
              </w:r>
            </w:hyperlink>
            <w:r>
              <w:t>.</w:t>
            </w:r>
          </w:p>
        </w:tc>
      </w:tr>
      <w:tr w:rsidR="00B1451E" w14:paraId="3092A46E" w14:textId="77777777">
        <w:tc>
          <w:tcPr>
            <w:tcW w:w="2070" w:type="dxa"/>
            <w:shd w:val="clear" w:color="auto" w:fill="auto"/>
            <w:tcMar>
              <w:top w:w="0" w:type="dxa"/>
              <w:left w:w="0" w:type="dxa"/>
              <w:bottom w:w="0" w:type="dxa"/>
              <w:right w:w="0" w:type="dxa"/>
            </w:tcMar>
          </w:tcPr>
          <w:p w14:paraId="74EEC94F" w14:textId="77777777" w:rsidR="00B1451E" w:rsidRDefault="006D28DA">
            <w:pPr>
              <w:spacing w:after="200"/>
              <w:rPr>
                <w:b/>
              </w:rPr>
            </w:pPr>
            <w:r>
              <w:rPr>
                <w:b/>
              </w:rPr>
              <w:t>[RFC3339]</w:t>
            </w:r>
          </w:p>
        </w:tc>
        <w:tc>
          <w:tcPr>
            <w:tcW w:w="7290" w:type="dxa"/>
            <w:shd w:val="clear" w:color="auto" w:fill="auto"/>
            <w:tcMar>
              <w:top w:w="0" w:type="dxa"/>
              <w:left w:w="0" w:type="dxa"/>
              <w:bottom w:w="0" w:type="dxa"/>
              <w:right w:w="0" w:type="dxa"/>
            </w:tcMar>
          </w:tcPr>
          <w:p w14:paraId="07ADC607" w14:textId="77777777" w:rsidR="00B1451E" w:rsidRDefault="006D28DA">
            <w:pPr>
              <w:spacing w:after="200"/>
            </w:pPr>
            <w:r>
              <w:t xml:space="preserve">Kline, G., "Date and Time on the Internet: Timestamps", July 2002, </w:t>
            </w:r>
            <w:hyperlink r:id="rId28">
              <w:r>
                <w:rPr>
                  <w:color w:val="1155CC"/>
                  <w:u w:val="single"/>
                </w:rPr>
                <w:t>https://tools.ietf.org/html/rfc3339</w:t>
              </w:r>
            </w:hyperlink>
            <w:r>
              <w:t>.</w:t>
            </w:r>
          </w:p>
        </w:tc>
      </w:tr>
      <w:tr w:rsidR="00B1451E" w14:paraId="64F56FBE" w14:textId="77777777">
        <w:tc>
          <w:tcPr>
            <w:tcW w:w="2070" w:type="dxa"/>
            <w:shd w:val="clear" w:color="auto" w:fill="auto"/>
            <w:tcMar>
              <w:top w:w="0" w:type="dxa"/>
              <w:left w:w="0" w:type="dxa"/>
              <w:bottom w:w="0" w:type="dxa"/>
              <w:right w:w="0" w:type="dxa"/>
            </w:tcMar>
          </w:tcPr>
          <w:p w14:paraId="04BAD80C" w14:textId="77777777" w:rsidR="00B1451E" w:rsidRDefault="006D28DA">
            <w:pPr>
              <w:spacing w:after="200"/>
              <w:rPr>
                <w:b/>
              </w:rPr>
            </w:pPr>
            <w:r>
              <w:rPr>
                <w:b/>
              </w:rPr>
              <w:t>[RFC5237]</w:t>
            </w:r>
          </w:p>
        </w:tc>
        <w:tc>
          <w:tcPr>
            <w:tcW w:w="7290" w:type="dxa"/>
            <w:shd w:val="clear" w:color="auto" w:fill="auto"/>
            <w:tcMar>
              <w:top w:w="0" w:type="dxa"/>
              <w:left w:w="0" w:type="dxa"/>
              <w:bottom w:w="0" w:type="dxa"/>
              <w:right w:w="0" w:type="dxa"/>
            </w:tcMar>
          </w:tcPr>
          <w:p w14:paraId="0EFEEDCC" w14:textId="77777777" w:rsidR="00B1451E" w:rsidRDefault="006D28DA">
            <w:pPr>
              <w:spacing w:after="200"/>
            </w:pPr>
            <w:proofErr w:type="spellStart"/>
            <w:r>
              <w:t>Arkko</w:t>
            </w:r>
            <w:proofErr w:type="spellEnd"/>
            <w:r>
              <w:t>, J.</w:t>
            </w:r>
            <w:proofErr w:type="gramStart"/>
            <w:r>
              <w:t xml:space="preserve">,  </w:t>
            </w:r>
            <w:proofErr w:type="spellStart"/>
            <w:r>
              <w:t>Erricsson</w:t>
            </w:r>
            <w:proofErr w:type="spellEnd"/>
            <w:proofErr w:type="gramEnd"/>
            <w:r>
              <w:t xml:space="preserve">, S. , "IANA Allocation Guidelines for the Protocol Field", February 2008, </w:t>
            </w:r>
            <w:hyperlink r:id="rId29">
              <w:r>
                <w:rPr>
                  <w:color w:val="1155CC"/>
                  <w:u w:val="single"/>
                </w:rPr>
                <w:t>https://tools.ietf.org/html/rfc5237</w:t>
              </w:r>
            </w:hyperlink>
            <w:r>
              <w:t>.</w:t>
            </w:r>
          </w:p>
        </w:tc>
      </w:tr>
      <w:tr w:rsidR="00B1451E" w14:paraId="2A210844" w14:textId="77777777">
        <w:tc>
          <w:tcPr>
            <w:tcW w:w="2070" w:type="dxa"/>
            <w:shd w:val="clear" w:color="auto" w:fill="auto"/>
            <w:tcMar>
              <w:top w:w="0" w:type="dxa"/>
              <w:left w:w="0" w:type="dxa"/>
              <w:bottom w:w="0" w:type="dxa"/>
              <w:right w:w="0" w:type="dxa"/>
            </w:tcMar>
          </w:tcPr>
          <w:p w14:paraId="36CCB48D" w14:textId="77777777" w:rsidR="00B1451E" w:rsidRDefault="006D28DA">
            <w:pPr>
              <w:spacing w:after="160"/>
              <w:rPr>
                <w:b/>
              </w:rPr>
            </w:pPr>
            <w:r>
              <w:rPr>
                <w:b/>
              </w:rPr>
              <w:t>[OpenC2-Lang-v1.0]</w:t>
            </w:r>
          </w:p>
        </w:tc>
        <w:tc>
          <w:tcPr>
            <w:tcW w:w="7290" w:type="dxa"/>
            <w:shd w:val="clear" w:color="auto" w:fill="auto"/>
            <w:tcMar>
              <w:top w:w="0" w:type="dxa"/>
              <w:left w:w="0" w:type="dxa"/>
              <w:bottom w:w="0" w:type="dxa"/>
              <w:right w:w="0" w:type="dxa"/>
            </w:tcMar>
          </w:tcPr>
          <w:p w14:paraId="6637479B" w14:textId="77777777" w:rsidR="00B1451E" w:rsidRDefault="006D28DA">
            <w:pPr>
              <w:spacing w:after="160"/>
            </w:pPr>
            <w:r>
              <w:rPr>
                <w:i/>
              </w:rPr>
              <w:t>Open Command and Control (OpenC2) Language Specification Version 1.0</w:t>
            </w:r>
            <w:r>
              <w:t>.</w:t>
            </w:r>
          </w:p>
          <w:p w14:paraId="71C302F6" w14:textId="77777777" w:rsidR="00B1451E" w:rsidRDefault="006D28DA">
            <w:pPr>
              <w:spacing w:after="160"/>
            </w:pPr>
            <w:r>
              <w:t xml:space="preserve">Edited by Jason Romano and Duncan </w:t>
            </w:r>
            <w:proofErr w:type="spellStart"/>
            <w:r>
              <w:t>Sparrell</w:t>
            </w:r>
            <w:proofErr w:type="spellEnd"/>
            <w:r>
              <w:t>.</w:t>
            </w:r>
          </w:p>
          <w:p w14:paraId="615588A8" w14:textId="77777777" w:rsidR="00B1451E" w:rsidRDefault="006D28DA">
            <w:pPr>
              <w:spacing w:after="160"/>
            </w:pPr>
            <w:r>
              <w:t>xx August 2018. OASIS Working Draft 08. oasis-to-fill-in-link.html.</w:t>
            </w:r>
          </w:p>
          <w:p w14:paraId="29688773" w14:textId="77777777" w:rsidR="00B1451E" w:rsidRDefault="006D28DA">
            <w:pPr>
              <w:spacing w:after="160"/>
            </w:pPr>
            <w:r>
              <w:t xml:space="preserve">Latest version: </w:t>
            </w:r>
            <w:hyperlink r:id="rId30">
              <w:r>
                <w:rPr>
                  <w:color w:val="1155CC"/>
                  <w:u w:val="single"/>
                </w:rPr>
                <w:t>http://docs.oasis-open.org/openc2/oc2ls/v1.0/oc2ls-v1.0.html</w:t>
              </w:r>
            </w:hyperlink>
            <w:r>
              <w:t>.</w:t>
            </w:r>
          </w:p>
        </w:tc>
      </w:tr>
    </w:tbl>
    <w:p w14:paraId="5046E91A" w14:textId="77777777" w:rsidR="00B1451E" w:rsidRDefault="006D28DA">
      <w:pPr>
        <w:pStyle w:val="Heading2"/>
      </w:pPr>
      <w:bookmarkStart w:id="6" w:name="_53l3k189jw4l" w:colFirst="0" w:colLast="0"/>
      <w:bookmarkEnd w:id="6"/>
      <w:r>
        <w:lastRenderedPageBreak/>
        <w:t xml:space="preserve">1.4 </w:t>
      </w:r>
      <w:proofErr w:type="gramStart"/>
      <w:r>
        <w:t>Non normative</w:t>
      </w:r>
      <w:proofErr w:type="gramEnd"/>
      <w:r>
        <w:t xml:space="preserve"> References</w:t>
      </w:r>
    </w:p>
    <w:tbl>
      <w:tblPr>
        <w:tblStyle w:val="a0"/>
        <w:tblW w:w="9360" w:type="dxa"/>
        <w:tblLayout w:type="fixed"/>
        <w:tblLook w:val="0600" w:firstRow="0" w:lastRow="0" w:firstColumn="0" w:lastColumn="0" w:noHBand="1" w:noVBand="1"/>
      </w:tblPr>
      <w:tblGrid>
        <w:gridCol w:w="2340"/>
        <w:gridCol w:w="7020"/>
      </w:tblGrid>
      <w:tr w:rsidR="00B1451E" w14:paraId="220E16C5" w14:textId="77777777">
        <w:tc>
          <w:tcPr>
            <w:tcW w:w="2340" w:type="dxa"/>
            <w:shd w:val="clear" w:color="auto" w:fill="auto"/>
            <w:tcMar>
              <w:top w:w="0" w:type="dxa"/>
              <w:left w:w="0" w:type="dxa"/>
              <w:bottom w:w="0" w:type="dxa"/>
              <w:right w:w="0" w:type="dxa"/>
            </w:tcMar>
          </w:tcPr>
          <w:p w14:paraId="4B696076" w14:textId="77777777" w:rsidR="00B1451E" w:rsidRDefault="00B1451E">
            <w:pPr>
              <w:rPr>
                <w:sz w:val="12"/>
                <w:szCs w:val="12"/>
              </w:rPr>
            </w:pPr>
          </w:p>
        </w:tc>
        <w:tc>
          <w:tcPr>
            <w:tcW w:w="7020" w:type="dxa"/>
            <w:shd w:val="clear" w:color="auto" w:fill="auto"/>
            <w:tcMar>
              <w:top w:w="0" w:type="dxa"/>
              <w:left w:w="0" w:type="dxa"/>
              <w:bottom w:w="0" w:type="dxa"/>
              <w:right w:w="0" w:type="dxa"/>
            </w:tcMar>
          </w:tcPr>
          <w:p w14:paraId="24A67CCA" w14:textId="77777777" w:rsidR="00B1451E" w:rsidRDefault="00B1451E">
            <w:pPr>
              <w:rPr>
                <w:sz w:val="12"/>
                <w:szCs w:val="12"/>
              </w:rPr>
            </w:pPr>
          </w:p>
        </w:tc>
      </w:tr>
      <w:tr w:rsidR="00B1451E" w14:paraId="363BC805" w14:textId="77777777">
        <w:tc>
          <w:tcPr>
            <w:tcW w:w="2340" w:type="dxa"/>
            <w:shd w:val="clear" w:color="auto" w:fill="auto"/>
            <w:tcMar>
              <w:top w:w="0" w:type="dxa"/>
              <w:left w:w="0" w:type="dxa"/>
              <w:bottom w:w="0" w:type="dxa"/>
              <w:right w:w="0" w:type="dxa"/>
            </w:tcMar>
          </w:tcPr>
          <w:p w14:paraId="118C3EB0" w14:textId="77777777" w:rsidR="00B1451E" w:rsidRDefault="006D28DA">
            <w:pPr>
              <w:spacing w:after="160"/>
              <w:rPr>
                <w:b/>
              </w:rPr>
            </w:pPr>
            <w:r>
              <w:rPr>
                <w:b/>
              </w:rPr>
              <w:t>[OpenC2-HTTPS-v1.0]</w:t>
            </w:r>
          </w:p>
        </w:tc>
        <w:tc>
          <w:tcPr>
            <w:tcW w:w="7020" w:type="dxa"/>
            <w:shd w:val="clear" w:color="auto" w:fill="auto"/>
            <w:tcMar>
              <w:top w:w="0" w:type="dxa"/>
              <w:left w:w="0" w:type="dxa"/>
              <w:bottom w:w="0" w:type="dxa"/>
              <w:right w:w="0" w:type="dxa"/>
            </w:tcMar>
          </w:tcPr>
          <w:p w14:paraId="4C4DA57A" w14:textId="77777777" w:rsidR="00B1451E" w:rsidRDefault="006D28DA">
            <w:pPr>
              <w:spacing w:after="160"/>
            </w:pPr>
            <w:r>
              <w:rPr>
                <w:i/>
              </w:rPr>
              <w:t>Specification for Transfer of OpenC2 Messages via HTTPS Version 1.0</w:t>
            </w:r>
            <w:r>
              <w:t xml:space="preserve">. </w:t>
            </w:r>
          </w:p>
          <w:p w14:paraId="59D2145B" w14:textId="77777777" w:rsidR="00B1451E" w:rsidRDefault="006D28DA">
            <w:pPr>
              <w:spacing w:after="160"/>
            </w:pPr>
            <w:r>
              <w:t>Edited by David Lemire.</w:t>
            </w:r>
          </w:p>
          <w:p w14:paraId="6B63DB7F" w14:textId="77777777" w:rsidR="00B1451E" w:rsidRDefault="006D28DA">
            <w:pPr>
              <w:spacing w:after="160"/>
            </w:pPr>
            <w:r>
              <w:t>16 October 2018. OASIS Committee Specification Draft 03.</w:t>
            </w:r>
          </w:p>
          <w:p w14:paraId="70E87B50" w14:textId="77777777" w:rsidR="00B1451E" w:rsidRDefault="005A7033">
            <w:pPr>
              <w:spacing w:after="160"/>
            </w:pPr>
            <w:hyperlink r:id="rId31">
              <w:r w:rsidR="006D28DA">
                <w:rPr>
                  <w:color w:val="1155CC"/>
                  <w:u w:val="single"/>
                </w:rPr>
                <w:t>http://docs.oasis-open.org/openc2/open-impl-https/v1.0/csd03/open-impl-https-v1.0-csd03.html</w:t>
              </w:r>
            </w:hyperlink>
            <w:r w:rsidR="006D28DA">
              <w:t xml:space="preserve">. </w:t>
            </w:r>
          </w:p>
          <w:p w14:paraId="21CFA6B9" w14:textId="77777777" w:rsidR="00B1451E" w:rsidRDefault="006D28DA">
            <w:pPr>
              <w:spacing w:after="160"/>
            </w:pPr>
            <w:r>
              <w:t xml:space="preserve">Latest version: </w:t>
            </w:r>
            <w:hyperlink r:id="rId32">
              <w:r>
                <w:rPr>
                  <w:color w:val="1155CC"/>
                  <w:u w:val="single"/>
                </w:rPr>
                <w:t>http://docs.oasis-open.org/openc2/open-impl-https/v1.0/open-impl-https-v1.0.html</w:t>
              </w:r>
            </w:hyperlink>
            <w:r>
              <w:t>.</w:t>
            </w:r>
          </w:p>
        </w:tc>
      </w:tr>
    </w:tbl>
    <w:p w14:paraId="2E75463A" w14:textId="77777777" w:rsidR="00B1451E" w:rsidRDefault="006D28DA">
      <w:pPr>
        <w:pStyle w:val="Heading2"/>
      </w:pPr>
      <w:bookmarkStart w:id="7" w:name="_j2roxbx9fa1m" w:colFirst="0" w:colLast="0"/>
      <w:bookmarkEnd w:id="7"/>
      <w:r>
        <w:t>1.5 Document Conventions</w:t>
      </w:r>
    </w:p>
    <w:p w14:paraId="6413F3D0" w14:textId="77777777" w:rsidR="00B1451E" w:rsidRDefault="006D28DA">
      <w:pPr>
        <w:pStyle w:val="Heading3"/>
        <w:spacing w:before="240" w:after="120" w:line="360" w:lineRule="auto"/>
        <w:rPr>
          <w:color w:val="3B006F"/>
          <w:sz w:val="26"/>
          <w:szCs w:val="26"/>
        </w:rPr>
      </w:pPr>
      <w:bookmarkStart w:id="8" w:name="_blicpe9t8r59" w:colFirst="0" w:colLast="0"/>
      <w:bookmarkEnd w:id="8"/>
      <w:r>
        <w:rPr>
          <w:color w:val="3B006F"/>
          <w:sz w:val="26"/>
          <w:szCs w:val="26"/>
        </w:rPr>
        <w:t>1.5.1 Naming Conventions</w:t>
      </w:r>
    </w:p>
    <w:p w14:paraId="6C7D5D1C" w14:textId="77777777" w:rsidR="00B1451E" w:rsidRDefault="006D28DA">
      <w:pPr>
        <w:numPr>
          <w:ilvl w:val="0"/>
          <w:numId w:val="10"/>
        </w:numPr>
        <w:spacing w:after="160"/>
        <w:contextualSpacing/>
      </w:pPr>
      <w:r>
        <w:t>RFC2119/RFC8174 key words (see section 1.4) are in all uppercase.</w:t>
      </w:r>
    </w:p>
    <w:p w14:paraId="2069E041" w14:textId="77777777" w:rsidR="00B1451E" w:rsidRDefault="006D28DA">
      <w:pPr>
        <w:numPr>
          <w:ilvl w:val="0"/>
          <w:numId w:val="10"/>
        </w:numPr>
        <w:spacing w:after="160"/>
        <w:contextualSpacing/>
      </w:pPr>
      <w:r>
        <w:t>All property names and literals are in lowercase, except when referencing canonical names defined in another standard (e.g., literal values from an IANA registry).</w:t>
      </w:r>
    </w:p>
    <w:p w14:paraId="18CCD271" w14:textId="77777777" w:rsidR="00B1451E" w:rsidRDefault="006D28DA">
      <w:pPr>
        <w:numPr>
          <w:ilvl w:val="0"/>
          <w:numId w:val="10"/>
        </w:numPr>
        <w:spacing w:after="160"/>
        <w:contextualSpacing/>
      </w:pPr>
      <w:r>
        <w:t>All words in structure component names are capitalized and are separated with a hyphen, e.g., ACTION, TARGET, TARGET-SPECIFIER.</w:t>
      </w:r>
    </w:p>
    <w:p w14:paraId="04B1EEB4" w14:textId="77777777" w:rsidR="00B1451E" w:rsidRDefault="006D28DA">
      <w:pPr>
        <w:numPr>
          <w:ilvl w:val="0"/>
          <w:numId w:val="10"/>
        </w:numPr>
        <w:spacing w:after="160"/>
        <w:contextualSpacing/>
      </w:pPr>
      <w:r>
        <w:t>Words in property names are separated with an underscore (_), while words in string enumerations and type names are separated with a hyphen (-).</w:t>
      </w:r>
    </w:p>
    <w:p w14:paraId="391F24F7" w14:textId="77777777" w:rsidR="00B1451E" w:rsidRDefault="006D28DA">
      <w:pPr>
        <w:numPr>
          <w:ilvl w:val="0"/>
          <w:numId w:val="10"/>
        </w:numPr>
        <w:spacing w:after="160"/>
        <w:contextualSpacing/>
      </w:pPr>
      <w:r>
        <w:t>The term "hyphen" used here refers to the ASCII hyphen or minus character, which in Unicode is "hyphen-minus", U+002D.</w:t>
      </w:r>
    </w:p>
    <w:p w14:paraId="7AD9ECB2" w14:textId="77777777" w:rsidR="00B1451E" w:rsidRDefault="006D28DA">
      <w:pPr>
        <w:numPr>
          <w:ilvl w:val="0"/>
          <w:numId w:val="10"/>
        </w:numPr>
        <w:spacing w:after="160"/>
        <w:contextualSpacing/>
      </w:pPr>
      <w:r>
        <w:t>All type names, property names, object names, and vocabulary terms are between three and 40 characters long.</w:t>
      </w:r>
    </w:p>
    <w:p w14:paraId="155A681F" w14:textId="77777777" w:rsidR="00B1451E" w:rsidRDefault="006D28DA">
      <w:pPr>
        <w:pStyle w:val="Heading3"/>
        <w:spacing w:before="240" w:after="120" w:line="360" w:lineRule="auto"/>
        <w:rPr>
          <w:color w:val="3B006F"/>
          <w:sz w:val="26"/>
          <w:szCs w:val="26"/>
        </w:rPr>
      </w:pPr>
      <w:bookmarkStart w:id="9" w:name="_3pwjbo4lbdy7" w:colFirst="0" w:colLast="0"/>
      <w:bookmarkEnd w:id="9"/>
      <w:r>
        <w:rPr>
          <w:color w:val="3B006F"/>
          <w:sz w:val="26"/>
          <w:szCs w:val="26"/>
        </w:rPr>
        <w:t>1.5.2 Font Colors and Style</w:t>
      </w:r>
    </w:p>
    <w:p w14:paraId="48591FB0" w14:textId="77777777" w:rsidR="00B1451E" w:rsidRDefault="006D28DA">
      <w:pPr>
        <w:spacing w:after="240" w:line="276" w:lineRule="auto"/>
      </w:pPr>
      <w:r>
        <w:t>The following color, font and font style conventions are used in this document:</w:t>
      </w:r>
    </w:p>
    <w:p w14:paraId="1E218625" w14:textId="77777777" w:rsidR="00B1451E" w:rsidRDefault="006D28DA">
      <w:pPr>
        <w:numPr>
          <w:ilvl w:val="0"/>
          <w:numId w:val="30"/>
        </w:numPr>
        <w:spacing w:after="240" w:line="276" w:lineRule="auto"/>
        <w:contextualSpacing/>
        <w:rPr>
          <w:sz w:val="20"/>
          <w:szCs w:val="20"/>
        </w:rPr>
      </w:pPr>
      <w:r>
        <w:t>A fixed width font is used for all type names, property names, and literals.</w:t>
      </w:r>
    </w:p>
    <w:p w14:paraId="0723FFCE" w14:textId="77777777" w:rsidR="00B1451E" w:rsidRDefault="006D28DA">
      <w:pPr>
        <w:numPr>
          <w:ilvl w:val="0"/>
          <w:numId w:val="30"/>
        </w:numPr>
        <w:spacing w:after="240" w:line="276" w:lineRule="auto"/>
        <w:contextualSpacing/>
        <w:rPr>
          <w:sz w:val="20"/>
          <w:szCs w:val="20"/>
        </w:rPr>
      </w:pPr>
      <w:r>
        <w:t xml:space="preserve">Property names are in bold style – </w:t>
      </w:r>
      <w:proofErr w:type="spellStart"/>
      <w:r>
        <w:rPr>
          <w:rFonts w:ascii="Consolas" w:eastAsia="Consolas" w:hAnsi="Consolas" w:cs="Consolas"/>
          <w:b/>
          <w:sz w:val="22"/>
          <w:szCs w:val="22"/>
          <w:shd w:val="clear" w:color="auto" w:fill="EFEFEF"/>
        </w:rPr>
        <w:t>created_at</w:t>
      </w:r>
      <w:proofErr w:type="spellEnd"/>
    </w:p>
    <w:p w14:paraId="0B192475" w14:textId="77777777" w:rsidR="00B1451E" w:rsidRDefault="006D28DA">
      <w:pPr>
        <w:numPr>
          <w:ilvl w:val="0"/>
          <w:numId w:val="30"/>
        </w:numPr>
        <w:spacing w:after="240" w:line="276" w:lineRule="auto"/>
        <w:contextualSpacing/>
        <w:rPr>
          <w:sz w:val="20"/>
          <w:szCs w:val="20"/>
        </w:rPr>
      </w:pPr>
      <w:r>
        <w:t>All examples in this document are expressed in JSON. They are in fixed width font, with straight quotes, black text and a light shaded background, and 4-space indentation. JSON examples in this document are representations of JSON Objects. They should not be interpreted as string literals. The ordering of object keys is insignificant. Whitespace before or after JSON structural characters in the examples are insignificant [</w:t>
      </w:r>
      <w:hyperlink r:id="rId33" w:anchor="bookmark=id.mmt4e4p953r5">
        <w:r>
          <w:t>RFC8259</w:t>
        </w:r>
      </w:hyperlink>
      <w:r>
        <w:t>].</w:t>
      </w:r>
    </w:p>
    <w:p w14:paraId="5E984CD5" w14:textId="77777777" w:rsidR="00B1451E" w:rsidRDefault="006D28DA">
      <w:pPr>
        <w:numPr>
          <w:ilvl w:val="0"/>
          <w:numId w:val="30"/>
        </w:numPr>
        <w:spacing w:line="276" w:lineRule="auto"/>
        <w:rPr>
          <w:sz w:val="20"/>
          <w:szCs w:val="20"/>
        </w:rPr>
      </w:pPr>
      <w:r>
        <w:t>Parts of the example may be omitted for conciseness and clarity. These omitted parts are denoted with the ellipses (...).</w:t>
      </w:r>
    </w:p>
    <w:p w14:paraId="13C8674A" w14:textId="77777777" w:rsidR="00B1451E" w:rsidRDefault="00B1451E"/>
    <w:p w14:paraId="0A2F488B" w14:textId="77777777" w:rsidR="00B1451E" w:rsidRDefault="006D28DA">
      <w:r>
        <w:t>Example:</w:t>
      </w:r>
    </w:p>
    <w:p w14:paraId="52FEBAFC" w14:textId="77777777" w:rsidR="00B1451E" w:rsidRDefault="00B1451E">
      <w:pPr>
        <w:rPr>
          <w:rFonts w:ascii="Consolas" w:eastAsia="Consolas" w:hAnsi="Consolas" w:cs="Consolas"/>
          <w:sz w:val="22"/>
          <w:szCs w:val="22"/>
          <w:shd w:val="clear" w:color="auto" w:fill="CFE2F3"/>
        </w:rPr>
      </w:pPr>
    </w:p>
    <w:p w14:paraId="1158421F"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roofErr w:type="spellStart"/>
      <w:r>
        <w:rPr>
          <w:rFonts w:ascii="Consolas" w:eastAsia="Consolas" w:hAnsi="Consolas" w:cs="Consolas"/>
          <w:sz w:val="22"/>
          <w:szCs w:val="22"/>
          <w:shd w:val="clear" w:color="auto" w:fill="CFE2F3"/>
        </w:rPr>
        <w:t>javascript</w:t>
      </w:r>
      <w:proofErr w:type="spellEnd"/>
    </w:p>
    <w:p w14:paraId="01ED5A4F"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09AE4146"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"action": "contain",</w:t>
      </w:r>
    </w:p>
    <w:p w14:paraId="7D0AD339"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"target": {</w:t>
      </w:r>
    </w:p>
    <w:p w14:paraId="23563CC4"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user_account</w:t>
      </w:r>
      <w:proofErr w:type="spellEnd"/>
      <w:r>
        <w:rPr>
          <w:rFonts w:ascii="Consolas" w:eastAsia="Consolas" w:hAnsi="Consolas" w:cs="Consolas"/>
          <w:sz w:val="22"/>
          <w:szCs w:val="22"/>
          <w:shd w:val="clear" w:color="auto" w:fill="CFE2F3"/>
        </w:rPr>
        <w:t>": {</w:t>
      </w:r>
    </w:p>
    <w:p w14:paraId="3E65FAB4"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user_id</w:t>
      </w:r>
      <w:proofErr w:type="spellEnd"/>
      <w:r>
        <w:rPr>
          <w:rFonts w:ascii="Consolas" w:eastAsia="Consolas" w:hAnsi="Consolas" w:cs="Consolas"/>
          <w:sz w:val="22"/>
          <w:szCs w:val="22"/>
          <w:shd w:val="clear" w:color="auto" w:fill="CFE2F3"/>
        </w:rPr>
        <w:t>": "</w:t>
      </w:r>
      <w:proofErr w:type="spellStart"/>
      <w:r>
        <w:rPr>
          <w:rFonts w:ascii="Consolas" w:eastAsia="Consolas" w:hAnsi="Consolas" w:cs="Consolas"/>
          <w:sz w:val="22"/>
          <w:szCs w:val="22"/>
          <w:shd w:val="clear" w:color="auto" w:fill="CFE2F3"/>
        </w:rPr>
        <w:t>fjbloggs</w:t>
      </w:r>
      <w:proofErr w:type="spellEnd"/>
      <w:r>
        <w:rPr>
          <w:rFonts w:ascii="Consolas" w:eastAsia="Consolas" w:hAnsi="Consolas" w:cs="Consolas"/>
          <w:sz w:val="22"/>
          <w:szCs w:val="22"/>
          <w:shd w:val="clear" w:color="auto" w:fill="CFE2F3"/>
        </w:rPr>
        <w:t>",</w:t>
      </w:r>
    </w:p>
    <w:p w14:paraId="694F9A83"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account_type</w:t>
      </w:r>
      <w:proofErr w:type="spellEnd"/>
      <w:r>
        <w:rPr>
          <w:rFonts w:ascii="Consolas" w:eastAsia="Consolas" w:hAnsi="Consolas" w:cs="Consolas"/>
          <w:sz w:val="22"/>
          <w:szCs w:val="22"/>
          <w:shd w:val="clear" w:color="auto" w:fill="CFE2F3"/>
        </w:rPr>
        <w:t>": "windows-local"</w:t>
      </w:r>
    </w:p>
    <w:p w14:paraId="2DE78C9A"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2709B0D6"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39D1C0C2"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3EDCA31A" w14:textId="77777777" w:rsidR="00B1451E" w:rsidRDefault="006D28DA">
      <w:r>
        <w:rPr>
          <w:rFonts w:ascii="Consolas" w:eastAsia="Consolas" w:hAnsi="Consolas" w:cs="Consolas"/>
          <w:sz w:val="22"/>
          <w:szCs w:val="22"/>
          <w:shd w:val="clear" w:color="auto" w:fill="CFE2F3"/>
        </w:rPr>
        <w:t>```</w:t>
      </w:r>
    </w:p>
    <w:p w14:paraId="3169E102" w14:textId="77777777" w:rsidR="00B1451E" w:rsidRDefault="00B1451E">
      <w:pPr>
        <w:spacing w:after="160"/>
      </w:pPr>
    </w:p>
    <w:p w14:paraId="45E9C4EB" w14:textId="77777777" w:rsidR="00B1451E" w:rsidRDefault="006D28DA">
      <w:pPr>
        <w:pStyle w:val="Heading2"/>
      </w:pPr>
      <w:bookmarkStart w:id="10" w:name="_jwts1vyxepe9" w:colFirst="0" w:colLast="0"/>
      <w:bookmarkEnd w:id="10"/>
      <w:r>
        <w:t>1.6 Overview</w:t>
      </w:r>
    </w:p>
    <w:p w14:paraId="3434583E" w14:textId="77777777" w:rsidR="00B1451E" w:rsidRDefault="006D28DA">
      <w:pPr>
        <w:spacing w:after="160"/>
      </w:pPr>
      <w:r>
        <w:t>OpenC2 is a suite of specifications to command actuators that execute cyber defense functions.  These specifications include the OpenC2 Language Specification, Actuator Profiles, and Transfer Specifications.  The OpenC2 Language Specification and Actuator Profile(s) specifications focus on the standard at the producer and consumer of the command and response while the transfer specifications focus on the protocols for their exchange.</w:t>
      </w:r>
    </w:p>
    <w:p w14:paraId="572A1970" w14:textId="77777777" w:rsidR="00B1451E" w:rsidRDefault="006D28DA">
      <w:pPr>
        <w:numPr>
          <w:ilvl w:val="0"/>
          <w:numId w:val="27"/>
        </w:numPr>
        <w:spacing w:after="200"/>
      </w:pPr>
      <w:r>
        <w:t>The OpenC2 Language Specification provides the semantics for the essential elements of the language, the structure for commands and responses, and the schema that defines the proper syntax for the language elements that represents the command or response.</w:t>
      </w:r>
    </w:p>
    <w:p w14:paraId="051ED281" w14:textId="77777777" w:rsidR="00B1451E" w:rsidRDefault="006D28DA">
      <w:pPr>
        <w:numPr>
          <w:ilvl w:val="0"/>
          <w:numId w:val="27"/>
        </w:numPr>
        <w:spacing w:after="200"/>
      </w:pPr>
      <w:r>
        <w:t>OpenC2 Actuator Profiles specify the subset of the OpenC2 language relevant in the context of specific actuator functions. Cyber defense components, devices, systems and/or instances may (in fact are likely) to implement multiple actuator profiles.  Actuator profiles extend the language by defining specifiers that identify the actuator to the required level of precision and may define command arguments that are relevant and/or unique to those actuator functions.</w:t>
      </w:r>
    </w:p>
    <w:p w14:paraId="0A7E5929" w14:textId="77777777" w:rsidR="00B1451E" w:rsidRDefault="006D28DA">
      <w:pPr>
        <w:numPr>
          <w:ilvl w:val="0"/>
          <w:numId w:val="27"/>
        </w:numPr>
        <w:spacing w:after="200"/>
      </w:pPr>
      <w:r>
        <w:t>OpenC2 Transfer Specifications utilize existing protocols and standards to implement OpenC2 in specific environments. These standards are used for communications and security functions beyond the scope of the language, such as message transfer encoding, authentication, and end-to-end transport of OpenC2 messages.</w:t>
      </w:r>
    </w:p>
    <w:p w14:paraId="2C2F3983" w14:textId="77777777" w:rsidR="00B1451E" w:rsidRDefault="006D28DA">
      <w:pPr>
        <w:spacing w:after="200"/>
      </w:pPr>
      <w:r>
        <w:t>The OpenC2 Language Specification defines a language used to compose messages for command and control of cyber defense systems and components.  A message consists of a header and a payload (</w:t>
      </w:r>
      <w:r>
        <w:rPr>
          <w:i/>
        </w:rPr>
        <w:t>defined</w:t>
      </w:r>
      <w:r>
        <w:t xml:space="preserve"> as a message body in the OpenC2 Language Specification Version 1.0 and </w:t>
      </w:r>
      <w:r>
        <w:rPr>
          <w:i/>
        </w:rPr>
        <w:t>specified</w:t>
      </w:r>
      <w:r>
        <w:t xml:space="preserve"> in one or more actuator profiles). </w:t>
      </w:r>
    </w:p>
    <w:p w14:paraId="2ABE123C" w14:textId="77777777" w:rsidR="00B1451E" w:rsidRDefault="006D28DA">
      <w:pPr>
        <w:spacing w:after="200"/>
      </w:pPr>
      <w:r>
        <w:t>In general, there are two types of participants involved in the exchange of OpenC2 messages, as depicted in Figure 1-1:</w:t>
      </w:r>
    </w:p>
    <w:p w14:paraId="58CE51C0" w14:textId="77777777" w:rsidR="00B1451E" w:rsidRDefault="006D28DA">
      <w:pPr>
        <w:numPr>
          <w:ilvl w:val="0"/>
          <w:numId w:val="22"/>
        </w:numPr>
        <w:spacing w:after="200"/>
        <w:contextualSpacing/>
      </w:pPr>
      <w:r>
        <w:rPr>
          <w:b/>
        </w:rPr>
        <w:lastRenderedPageBreak/>
        <w:t>OpenC2 Producers</w:t>
      </w:r>
      <w:r>
        <w:t>: An OpenC2 Producer is an entity that creates commands to provide instruction to one or more systems to act in accordance with the content of the command. An OpenC2 Producer may receive and process responses in conjunction with a command.</w:t>
      </w:r>
    </w:p>
    <w:p w14:paraId="7E23174D" w14:textId="77777777" w:rsidR="00B1451E" w:rsidRDefault="006D28DA">
      <w:pPr>
        <w:numPr>
          <w:ilvl w:val="0"/>
          <w:numId w:val="22"/>
        </w:numPr>
        <w:spacing w:after="200"/>
        <w:contextualSpacing/>
      </w:pPr>
      <w:r>
        <w:rPr>
          <w:b/>
        </w:rPr>
        <w:t>OpenC2 Consumers</w:t>
      </w:r>
      <w:r>
        <w:t xml:space="preserve">: An OpenC2 Consumer is an entity that receives and may act upon an OpenC2 command.  An OpenC2 Consumer may create responses that provide any information captured or necessary to send back to the OpenC2 Producer. </w:t>
      </w:r>
    </w:p>
    <w:p w14:paraId="2341DC09" w14:textId="77777777" w:rsidR="00B1451E" w:rsidRDefault="00B1451E">
      <w:pPr>
        <w:spacing w:after="200"/>
      </w:pPr>
    </w:p>
    <w:p w14:paraId="30A310E0" w14:textId="77777777" w:rsidR="00B1451E" w:rsidRDefault="006D28DA">
      <w:pPr>
        <w:spacing w:after="200"/>
      </w:pPr>
      <w:r>
        <w:t>The language defines two payload structures:</w:t>
      </w:r>
    </w:p>
    <w:p w14:paraId="7ACB1F6A" w14:textId="77777777" w:rsidR="00B1451E" w:rsidRDefault="006D28DA">
      <w:pPr>
        <w:numPr>
          <w:ilvl w:val="0"/>
          <w:numId w:val="7"/>
        </w:numPr>
        <w:spacing w:after="200"/>
      </w:pPr>
      <w:r>
        <w:rPr>
          <w:b/>
        </w:rPr>
        <w:t>Command</w:t>
      </w:r>
      <w:r>
        <w:t>: An instruction from one system known as the OpenC2 "Producer", to one or more systems, the OpenC2 "Consumer(s)", to act on the content of the command.</w:t>
      </w:r>
    </w:p>
    <w:p w14:paraId="5D810EA1" w14:textId="77777777" w:rsidR="00B1451E" w:rsidRDefault="006D28DA">
      <w:pPr>
        <w:numPr>
          <w:ilvl w:val="0"/>
          <w:numId w:val="7"/>
        </w:numPr>
        <w:spacing w:after="200"/>
      </w:pPr>
      <w:r>
        <w:rPr>
          <w:b/>
        </w:rPr>
        <w:t>Response</w:t>
      </w:r>
      <w:r>
        <w:t xml:space="preserve">: Any information captured or necessary to send back to the OpenC2 </w:t>
      </w:r>
      <w:proofErr w:type="gramStart"/>
      <w:r>
        <w:t>Producer  that</w:t>
      </w:r>
      <w:proofErr w:type="gramEnd"/>
      <w:r>
        <w:t xml:space="preserve"> issued the Command, i.e., the OpenC2 Consumer’s response to the OpenC2 Producer.</w:t>
      </w:r>
    </w:p>
    <w:p w14:paraId="3B1B30B2" w14:textId="77777777" w:rsidR="00B1451E" w:rsidRDefault="00B1451E">
      <w:pPr>
        <w:spacing w:after="200"/>
      </w:pPr>
    </w:p>
    <w:p w14:paraId="1D280052" w14:textId="77777777" w:rsidR="00B1451E" w:rsidRDefault="006D28DA">
      <w:pPr>
        <w:spacing w:after="200"/>
      </w:pPr>
      <w:r>
        <w:rPr>
          <w:noProof/>
        </w:rPr>
        <w:drawing>
          <wp:inline distT="114300" distB="114300" distL="114300" distR="114300" wp14:anchorId="2477EAAA" wp14:editId="2772426B">
            <wp:extent cx="5943600" cy="2095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4"/>
                    <a:srcRect/>
                    <a:stretch>
                      <a:fillRect/>
                    </a:stretch>
                  </pic:blipFill>
                  <pic:spPr>
                    <a:xfrm>
                      <a:off x="0" y="0"/>
                      <a:ext cx="5943600" cy="2095500"/>
                    </a:xfrm>
                    <a:prstGeom prst="rect">
                      <a:avLst/>
                    </a:prstGeom>
                    <a:ln/>
                  </pic:spPr>
                </pic:pic>
              </a:graphicData>
            </a:graphic>
          </wp:inline>
        </w:drawing>
      </w:r>
    </w:p>
    <w:p w14:paraId="22A11398" w14:textId="77777777" w:rsidR="00B1451E" w:rsidRDefault="006D28DA">
      <w:pPr>
        <w:spacing w:after="160"/>
        <w:rPr>
          <w:b/>
        </w:rPr>
      </w:pPr>
      <w:r>
        <w:rPr>
          <w:b/>
        </w:rPr>
        <w:t>Figure 1-1. OpenC2 Message Exchange</w:t>
      </w:r>
    </w:p>
    <w:p w14:paraId="187984D7" w14:textId="77777777" w:rsidR="00B1451E" w:rsidRDefault="00B1451E">
      <w:pPr>
        <w:spacing w:after="200"/>
      </w:pPr>
    </w:p>
    <w:p w14:paraId="08E9DEB0" w14:textId="77777777" w:rsidR="00B1451E" w:rsidRDefault="006D28DA">
      <w:pPr>
        <w:spacing w:after="200"/>
        <w:rPr>
          <w:b/>
          <w:shd w:val="clear" w:color="auto" w:fill="B4A7D6"/>
        </w:rPr>
      </w:pPr>
      <w:r>
        <w:t xml:space="preserve">OpenC2 implementations integrate the related OpenC2 specifications described above with related industry specifications, protocols, and standards. Figure 1 depicts the relationships among OpenC2 specifications, and their relationships to other industry standards and environment-specific implementations of OpenC2. Note that the layering of implementation aspects in the diagram is notional, and not intended to preclude, e.g., the use of an application-layer message signature function to provide message source authentication and integrity. </w:t>
      </w:r>
    </w:p>
    <w:p w14:paraId="0F10AA5B" w14:textId="77777777" w:rsidR="00B1451E" w:rsidRDefault="006D28DA">
      <w:pPr>
        <w:spacing w:after="200" w:line="276" w:lineRule="auto"/>
      </w:pPr>
      <w:r>
        <w:rPr>
          <w:noProof/>
        </w:rPr>
        <w:lastRenderedPageBreak/>
        <w:drawing>
          <wp:inline distT="114300" distB="114300" distL="114300" distR="114300" wp14:anchorId="656AC15C" wp14:editId="4B88D2FE">
            <wp:extent cx="5943600" cy="4457700"/>
            <wp:effectExtent l="25400" t="25400" r="25400" b="254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5"/>
                    <a:srcRect/>
                    <a:stretch>
                      <a:fillRect/>
                    </a:stretch>
                  </pic:blipFill>
                  <pic:spPr>
                    <a:xfrm>
                      <a:off x="0" y="0"/>
                      <a:ext cx="5943600" cy="4457700"/>
                    </a:xfrm>
                    <a:prstGeom prst="rect">
                      <a:avLst/>
                    </a:prstGeom>
                    <a:ln w="25400">
                      <a:solidFill>
                        <a:srgbClr val="CFE2F3"/>
                      </a:solidFill>
                      <a:prstDash val="solid"/>
                    </a:ln>
                  </pic:spPr>
                </pic:pic>
              </a:graphicData>
            </a:graphic>
          </wp:inline>
        </w:drawing>
      </w:r>
    </w:p>
    <w:p w14:paraId="0D64232D" w14:textId="77777777" w:rsidR="00B1451E" w:rsidRDefault="006D28DA">
      <w:pPr>
        <w:spacing w:after="160"/>
        <w:rPr>
          <w:b/>
        </w:rPr>
      </w:pPr>
      <w:r>
        <w:rPr>
          <w:b/>
        </w:rPr>
        <w:t>Figure 1-2. OpenC2 Documentation and Layering Model</w:t>
      </w:r>
    </w:p>
    <w:p w14:paraId="55A63F13" w14:textId="77777777" w:rsidR="00B1451E" w:rsidRDefault="00B1451E">
      <w:pPr>
        <w:spacing w:after="160"/>
      </w:pPr>
    </w:p>
    <w:p w14:paraId="65CEB1EA" w14:textId="77777777" w:rsidR="00B1451E" w:rsidRDefault="006D28DA">
      <w:pPr>
        <w:spacing w:after="160"/>
      </w:pPr>
      <w:r>
        <w:t>OpenC2 is conceptually partitioned into four layers as shown in Table 1-1.</w:t>
      </w:r>
    </w:p>
    <w:p w14:paraId="458C3B12" w14:textId="77777777" w:rsidR="00B1451E" w:rsidRDefault="006D28DA">
      <w:pPr>
        <w:spacing w:after="160"/>
        <w:rPr>
          <w:b/>
        </w:rPr>
      </w:pPr>
      <w:r>
        <w:rPr>
          <w:b/>
        </w:rPr>
        <w:t>Table 1-1. OpenC2 Protocol Layers</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480"/>
      </w:tblGrid>
      <w:tr w:rsidR="00B1451E" w14:paraId="7F38538E" w14:textId="77777777">
        <w:trPr>
          <w:trHeight w:val="20"/>
        </w:trPr>
        <w:tc>
          <w:tcPr>
            <w:tcW w:w="2880" w:type="dxa"/>
            <w:shd w:val="clear" w:color="auto" w:fill="4F81BD"/>
            <w:tcMar>
              <w:top w:w="100" w:type="dxa"/>
              <w:left w:w="100" w:type="dxa"/>
              <w:bottom w:w="100" w:type="dxa"/>
              <w:right w:w="100" w:type="dxa"/>
            </w:tcMar>
          </w:tcPr>
          <w:p w14:paraId="2FC2EBF2" w14:textId="77777777" w:rsidR="00B1451E" w:rsidRDefault="006D28DA">
            <w:pPr>
              <w:widowControl w:val="0"/>
              <w:jc w:val="center"/>
              <w:rPr>
                <w:b/>
                <w:color w:val="FFFFFF"/>
                <w:shd w:val="clear" w:color="auto" w:fill="4F81BD"/>
              </w:rPr>
            </w:pPr>
            <w:r>
              <w:rPr>
                <w:b/>
                <w:color w:val="FFFFFF"/>
                <w:shd w:val="clear" w:color="auto" w:fill="4F81BD"/>
              </w:rPr>
              <w:t>Layer</w:t>
            </w:r>
          </w:p>
        </w:tc>
        <w:tc>
          <w:tcPr>
            <w:tcW w:w="6480" w:type="dxa"/>
            <w:shd w:val="clear" w:color="auto" w:fill="4F81BD"/>
            <w:tcMar>
              <w:top w:w="100" w:type="dxa"/>
              <w:left w:w="100" w:type="dxa"/>
              <w:bottom w:w="100" w:type="dxa"/>
              <w:right w:w="100" w:type="dxa"/>
            </w:tcMar>
          </w:tcPr>
          <w:p w14:paraId="63E2648D" w14:textId="77777777" w:rsidR="00B1451E" w:rsidRDefault="006D28DA">
            <w:pPr>
              <w:widowControl w:val="0"/>
              <w:jc w:val="center"/>
              <w:rPr>
                <w:b/>
                <w:color w:val="FFFFFF"/>
              </w:rPr>
            </w:pPr>
            <w:r>
              <w:rPr>
                <w:b/>
                <w:color w:val="FFFFFF"/>
              </w:rPr>
              <w:t>Examples</w:t>
            </w:r>
          </w:p>
        </w:tc>
      </w:tr>
      <w:tr w:rsidR="00B1451E" w14:paraId="0023D2D3" w14:textId="77777777">
        <w:trPr>
          <w:trHeight w:val="20"/>
        </w:trPr>
        <w:tc>
          <w:tcPr>
            <w:tcW w:w="2880" w:type="dxa"/>
            <w:tcMar>
              <w:top w:w="100" w:type="dxa"/>
              <w:left w:w="100" w:type="dxa"/>
              <w:bottom w:w="100" w:type="dxa"/>
              <w:right w:w="100" w:type="dxa"/>
            </w:tcMar>
          </w:tcPr>
          <w:p w14:paraId="2EEA62BA" w14:textId="77777777" w:rsidR="00B1451E" w:rsidRDefault="006D28DA">
            <w:pPr>
              <w:widowControl w:val="0"/>
              <w:jc w:val="center"/>
            </w:pPr>
            <w:r>
              <w:t>Function-Specific Content</w:t>
            </w:r>
          </w:p>
        </w:tc>
        <w:tc>
          <w:tcPr>
            <w:tcW w:w="6480" w:type="dxa"/>
            <w:tcMar>
              <w:top w:w="100" w:type="dxa"/>
              <w:left w:w="100" w:type="dxa"/>
              <w:bottom w:w="100" w:type="dxa"/>
              <w:right w:w="100" w:type="dxa"/>
            </w:tcMar>
          </w:tcPr>
          <w:p w14:paraId="70DA4206" w14:textId="77777777" w:rsidR="00B1451E" w:rsidRDefault="006D28DA">
            <w:pPr>
              <w:widowControl w:val="0"/>
              <w:jc w:val="center"/>
            </w:pPr>
            <w:r>
              <w:t>Actuator Profiles</w:t>
            </w:r>
            <w:r>
              <w:br/>
              <w:t>(standard and extensions)</w:t>
            </w:r>
          </w:p>
        </w:tc>
      </w:tr>
      <w:tr w:rsidR="00B1451E" w14:paraId="6E8B5AFB" w14:textId="77777777">
        <w:trPr>
          <w:trHeight w:val="20"/>
        </w:trPr>
        <w:tc>
          <w:tcPr>
            <w:tcW w:w="2880" w:type="dxa"/>
            <w:tcMar>
              <w:top w:w="100" w:type="dxa"/>
              <w:left w:w="100" w:type="dxa"/>
              <w:bottom w:w="100" w:type="dxa"/>
              <w:right w:w="100" w:type="dxa"/>
            </w:tcMar>
          </w:tcPr>
          <w:p w14:paraId="795B98D4" w14:textId="77777777" w:rsidR="00B1451E" w:rsidRDefault="006D28DA">
            <w:pPr>
              <w:widowControl w:val="0"/>
              <w:jc w:val="center"/>
            </w:pPr>
            <w:r>
              <w:t>Common Content</w:t>
            </w:r>
          </w:p>
        </w:tc>
        <w:tc>
          <w:tcPr>
            <w:tcW w:w="6480" w:type="dxa"/>
            <w:tcMar>
              <w:top w:w="100" w:type="dxa"/>
              <w:left w:w="100" w:type="dxa"/>
              <w:bottom w:w="100" w:type="dxa"/>
              <w:right w:w="100" w:type="dxa"/>
            </w:tcMar>
          </w:tcPr>
          <w:p w14:paraId="4A02F55A" w14:textId="77777777" w:rsidR="00B1451E" w:rsidRDefault="006D28DA">
            <w:pPr>
              <w:widowControl w:val="0"/>
              <w:jc w:val="center"/>
            </w:pPr>
            <w:r>
              <w:t>Language Specification</w:t>
            </w:r>
            <w:r>
              <w:br/>
              <w:t>(this document)</w:t>
            </w:r>
          </w:p>
        </w:tc>
      </w:tr>
      <w:tr w:rsidR="00B1451E" w14:paraId="2ED87764" w14:textId="77777777">
        <w:trPr>
          <w:trHeight w:val="840"/>
        </w:trPr>
        <w:tc>
          <w:tcPr>
            <w:tcW w:w="2880" w:type="dxa"/>
            <w:tcMar>
              <w:top w:w="100" w:type="dxa"/>
              <w:left w:w="100" w:type="dxa"/>
              <w:bottom w:w="100" w:type="dxa"/>
              <w:right w:w="100" w:type="dxa"/>
            </w:tcMar>
          </w:tcPr>
          <w:p w14:paraId="732E2E7D" w14:textId="77777777" w:rsidR="00B1451E" w:rsidRDefault="006D28DA">
            <w:pPr>
              <w:widowControl w:val="0"/>
              <w:jc w:val="center"/>
            </w:pPr>
            <w:r>
              <w:t>Message</w:t>
            </w:r>
          </w:p>
        </w:tc>
        <w:tc>
          <w:tcPr>
            <w:tcW w:w="6480" w:type="dxa"/>
            <w:tcMar>
              <w:top w:w="100" w:type="dxa"/>
              <w:left w:w="100" w:type="dxa"/>
              <w:bottom w:w="100" w:type="dxa"/>
              <w:right w:w="100" w:type="dxa"/>
            </w:tcMar>
          </w:tcPr>
          <w:p w14:paraId="4DBA7369" w14:textId="77777777" w:rsidR="00B1451E" w:rsidRDefault="006D28DA">
            <w:pPr>
              <w:widowControl w:val="0"/>
              <w:jc w:val="center"/>
            </w:pPr>
            <w:r>
              <w:t>Transfer Specifications</w:t>
            </w:r>
          </w:p>
          <w:p w14:paraId="04EA62AF" w14:textId="77777777" w:rsidR="00B1451E" w:rsidRDefault="006D28DA">
            <w:pPr>
              <w:widowControl w:val="0"/>
              <w:jc w:val="center"/>
            </w:pPr>
            <w:r>
              <w:t>(OpenC2-over-HTTPS, OpenC2-over-CoAP, …)</w:t>
            </w:r>
          </w:p>
        </w:tc>
      </w:tr>
      <w:tr w:rsidR="00B1451E" w14:paraId="24538C7A" w14:textId="77777777">
        <w:trPr>
          <w:trHeight w:val="20"/>
        </w:trPr>
        <w:tc>
          <w:tcPr>
            <w:tcW w:w="2880" w:type="dxa"/>
            <w:tcMar>
              <w:top w:w="100" w:type="dxa"/>
              <w:left w:w="100" w:type="dxa"/>
              <w:bottom w:w="100" w:type="dxa"/>
              <w:right w:w="100" w:type="dxa"/>
            </w:tcMar>
          </w:tcPr>
          <w:p w14:paraId="41690A6D" w14:textId="77777777" w:rsidR="00B1451E" w:rsidRDefault="006D28DA">
            <w:pPr>
              <w:widowControl w:val="0"/>
              <w:jc w:val="center"/>
            </w:pPr>
            <w:r>
              <w:t>Secure Transport</w:t>
            </w:r>
          </w:p>
        </w:tc>
        <w:tc>
          <w:tcPr>
            <w:tcW w:w="6480" w:type="dxa"/>
            <w:tcMar>
              <w:top w:w="100" w:type="dxa"/>
              <w:left w:w="100" w:type="dxa"/>
              <w:bottom w:w="100" w:type="dxa"/>
              <w:right w:w="100" w:type="dxa"/>
            </w:tcMar>
          </w:tcPr>
          <w:p w14:paraId="75C1BBEE" w14:textId="77777777" w:rsidR="00B1451E" w:rsidRDefault="006D28DA">
            <w:pPr>
              <w:widowControl w:val="0"/>
              <w:jc w:val="center"/>
            </w:pPr>
            <w:r>
              <w:t xml:space="preserve">HTTPS, </w:t>
            </w:r>
            <w:proofErr w:type="spellStart"/>
            <w:r>
              <w:t>CoAP</w:t>
            </w:r>
            <w:proofErr w:type="spellEnd"/>
            <w:r>
              <w:t xml:space="preserve">, MQTT, </w:t>
            </w:r>
            <w:proofErr w:type="spellStart"/>
            <w:r>
              <w:t>OpenDXL</w:t>
            </w:r>
            <w:proofErr w:type="spellEnd"/>
            <w:r>
              <w:t>, ...</w:t>
            </w:r>
          </w:p>
        </w:tc>
      </w:tr>
    </w:tbl>
    <w:p w14:paraId="3440F744" w14:textId="77777777" w:rsidR="00B1451E" w:rsidRDefault="00B1451E">
      <w:pPr>
        <w:spacing w:after="160"/>
      </w:pPr>
    </w:p>
    <w:p w14:paraId="3B5AC877" w14:textId="77777777" w:rsidR="00B1451E" w:rsidRDefault="006D28DA">
      <w:pPr>
        <w:numPr>
          <w:ilvl w:val="0"/>
          <w:numId w:val="33"/>
        </w:numPr>
        <w:spacing w:after="200"/>
      </w:pPr>
      <w:r>
        <w:t xml:space="preserve">The </w:t>
      </w:r>
      <w:r>
        <w:rPr>
          <w:b/>
        </w:rPr>
        <w:t>Secure Transport</w:t>
      </w:r>
      <w:r>
        <w:t xml:space="preserve"> layer provides a communication path between the producer and the consumer.  OpenC2 can be layered over any standard transport protocol.</w:t>
      </w:r>
    </w:p>
    <w:p w14:paraId="24C95220" w14:textId="77777777" w:rsidR="00B1451E" w:rsidRDefault="006D28DA">
      <w:pPr>
        <w:numPr>
          <w:ilvl w:val="0"/>
          <w:numId w:val="33"/>
        </w:numPr>
        <w:spacing w:after="200"/>
      </w:pPr>
      <w:r>
        <w:t xml:space="preserve">The </w:t>
      </w:r>
      <w:r>
        <w:rPr>
          <w:b/>
        </w:rPr>
        <w:t>Message</w:t>
      </w:r>
      <w:r>
        <w:t xml:space="preserve"> layer provides a transport- and content-independent mechanism for conveying requests, responses, and notifications.  A </w:t>
      </w:r>
      <w:proofErr w:type="gramStart"/>
      <w:r>
        <w:t>transfer specification maps transport-specific protocol elements</w:t>
      </w:r>
      <w:proofErr w:type="gramEnd"/>
      <w:r>
        <w:t xml:space="preserve"> to a transport-independent set of message elements consisting of content and associated metadata.  </w:t>
      </w:r>
    </w:p>
    <w:p w14:paraId="5A6067BF" w14:textId="77777777" w:rsidR="00B1451E" w:rsidRDefault="006D28DA">
      <w:pPr>
        <w:numPr>
          <w:ilvl w:val="0"/>
          <w:numId w:val="33"/>
        </w:numPr>
        <w:spacing w:after="200"/>
      </w:pPr>
      <w:r>
        <w:t xml:space="preserve">The </w:t>
      </w:r>
      <w:r>
        <w:rPr>
          <w:b/>
        </w:rPr>
        <w:t>Common Content</w:t>
      </w:r>
      <w:r>
        <w:t xml:space="preserve"> layer defines the structure of OpenC2 commands and responses and a set of common language elements used to construct them.</w:t>
      </w:r>
    </w:p>
    <w:p w14:paraId="3F78E739" w14:textId="77777777" w:rsidR="00B1451E" w:rsidRDefault="006D28DA">
      <w:pPr>
        <w:numPr>
          <w:ilvl w:val="0"/>
          <w:numId w:val="33"/>
        </w:numPr>
        <w:spacing w:after="200"/>
      </w:pPr>
      <w:r>
        <w:t xml:space="preserve">The </w:t>
      </w:r>
      <w:r>
        <w:rPr>
          <w:b/>
        </w:rPr>
        <w:t>Function-specific Content</w:t>
      </w:r>
      <w:r>
        <w:t xml:space="preserve"> layer defines the language elements used to support a </w:t>
      </w:r>
      <w:proofErr w:type="gramStart"/>
      <w:r>
        <w:t>particular cyber</w:t>
      </w:r>
      <w:proofErr w:type="gramEnd"/>
      <w:r>
        <w:t xml:space="preserve"> defense function.  An actuator profile defines the implementation conformance requirements for that function.  OpenC2 Producers and Consumers will support one or more profiles.</w:t>
      </w:r>
    </w:p>
    <w:p w14:paraId="1C4B5192" w14:textId="77777777" w:rsidR="00B1451E" w:rsidRDefault="006D28DA">
      <w:pPr>
        <w:spacing w:after="160"/>
      </w:pPr>
      <w:r>
        <w:t xml:space="preserve">The components of an OpenC2 Command are an action (what is to be done), a target (what is being acted upon), an optional actuator (what is performing the command), and command arguments, which influence how the command is to be performed. An action coupled with a target is </w:t>
      </w:r>
      <w:proofErr w:type="gramStart"/>
      <w:r>
        <w:t>sufficient</w:t>
      </w:r>
      <w:proofErr w:type="gramEnd"/>
      <w:r>
        <w:t xml:space="preserve"> to describe a complete OpenC2 Command. Though optional, the inclusion of an actuator and/or command arguments provides additional precision to a command, when needed.</w:t>
      </w:r>
    </w:p>
    <w:p w14:paraId="10851C0B" w14:textId="77777777" w:rsidR="00B1451E" w:rsidRDefault="006D28DA">
      <w:pPr>
        <w:spacing w:after="160"/>
      </w:pPr>
      <w:r>
        <w:t xml:space="preserve">The components of an OpenC2 Response are a numerical status code, an optional status text string, and optional results. The format of the results, if included, depend on the type or response being transferred. </w:t>
      </w:r>
    </w:p>
    <w:p w14:paraId="5D9188D8" w14:textId="77777777" w:rsidR="00B1451E" w:rsidRDefault="006D28DA">
      <w:pPr>
        <w:pStyle w:val="Heading2"/>
      </w:pPr>
      <w:bookmarkStart w:id="11" w:name="_qiyusmwuxds9" w:colFirst="0" w:colLast="0"/>
      <w:bookmarkEnd w:id="11"/>
      <w:r>
        <w:t>1.7 Goal</w:t>
      </w:r>
    </w:p>
    <w:p w14:paraId="333B9ECF" w14:textId="77777777" w:rsidR="00B1451E" w:rsidRDefault="006D28DA">
      <w:pPr>
        <w:spacing w:after="160"/>
      </w:pPr>
      <w:r>
        <w:t xml:space="preserve">The goal of the OpenC2 Language Specification is to provide a language for interoperating between functional elements of cyber defense systems. This language used in conjunction with OpenC2 Actuator Profiles and OpenC2 Transfer Specifications allows for vendor-agnostic </w:t>
      </w:r>
      <w:proofErr w:type="spellStart"/>
      <w:r>
        <w:t>cybertime</w:t>
      </w:r>
      <w:proofErr w:type="spellEnd"/>
      <w:r>
        <w:t xml:space="preserve"> response to attacks.</w:t>
      </w:r>
    </w:p>
    <w:p w14:paraId="11484AF6" w14:textId="77777777" w:rsidR="00B1451E" w:rsidRDefault="006D28DA">
      <w:pPr>
        <w:spacing w:after="160"/>
      </w:pPr>
      <w:r>
        <w:t>The Integrated Adaptive Cyber Defense (IACD) framework defines a collection of activities, based on the traditional OODA (Observe–Orient–Decide–Act) Loop [IACD]:</w:t>
      </w:r>
    </w:p>
    <w:p w14:paraId="1D707817" w14:textId="77777777" w:rsidR="00B1451E" w:rsidRDefault="006D28DA">
      <w:pPr>
        <w:numPr>
          <w:ilvl w:val="0"/>
          <w:numId w:val="11"/>
        </w:numPr>
        <w:spacing w:after="160"/>
        <w:contextualSpacing/>
      </w:pPr>
      <w:r>
        <w:t>Sensing:  gathering of data regarding system activities</w:t>
      </w:r>
    </w:p>
    <w:p w14:paraId="7EBBD116" w14:textId="77777777" w:rsidR="00B1451E" w:rsidRDefault="006D28DA">
      <w:pPr>
        <w:numPr>
          <w:ilvl w:val="0"/>
          <w:numId w:val="11"/>
        </w:numPr>
        <w:spacing w:after="160"/>
        <w:contextualSpacing/>
      </w:pPr>
      <w:r>
        <w:t>Sense Making:  evaluating data using analytics to understand what's happening</w:t>
      </w:r>
    </w:p>
    <w:p w14:paraId="065124D1" w14:textId="77777777" w:rsidR="00B1451E" w:rsidRDefault="006D28DA">
      <w:pPr>
        <w:numPr>
          <w:ilvl w:val="0"/>
          <w:numId w:val="11"/>
        </w:numPr>
        <w:spacing w:after="160"/>
        <w:contextualSpacing/>
      </w:pPr>
      <w:r>
        <w:t>Decision Making:  determining a course-of-action to respond to system events</w:t>
      </w:r>
    </w:p>
    <w:p w14:paraId="71FE2816" w14:textId="77777777" w:rsidR="00B1451E" w:rsidRDefault="006D28DA">
      <w:pPr>
        <w:numPr>
          <w:ilvl w:val="0"/>
          <w:numId w:val="11"/>
        </w:numPr>
        <w:spacing w:after="160"/>
        <w:contextualSpacing/>
      </w:pPr>
      <w:r>
        <w:t xml:space="preserve">Acting:  Executing the course-of-action </w:t>
      </w:r>
    </w:p>
    <w:p w14:paraId="3E54BCBE" w14:textId="77777777" w:rsidR="00B1451E" w:rsidRDefault="006D28DA">
      <w:pPr>
        <w:spacing w:after="160"/>
      </w:pPr>
      <w:r>
        <w:t xml:space="preserve">The goal of OpenC2 is to enable coordinated defense in cyber-relevant time between decoupled blocks that perform cyber defense functions.  OpenC2 focuses on the Acting portion of the IACD framework; the assumption that underlies the design of OpenC2 is that the sensing/ </w:t>
      </w:r>
      <w:r>
        <w:lastRenderedPageBreak/>
        <w:t xml:space="preserve">analytics have been provisioned and the decision to act has been made. This goal and these assumptions </w:t>
      </w:r>
      <w:proofErr w:type="gramStart"/>
      <w:r>
        <w:t>guides</w:t>
      </w:r>
      <w:proofErr w:type="gramEnd"/>
      <w:r>
        <w:t xml:space="preserve"> the design of OpenC2:</w:t>
      </w:r>
    </w:p>
    <w:p w14:paraId="53D99C77" w14:textId="77777777" w:rsidR="00B1451E" w:rsidRDefault="006D28DA">
      <w:pPr>
        <w:numPr>
          <w:ilvl w:val="0"/>
          <w:numId w:val="16"/>
        </w:numPr>
        <w:spacing w:after="160"/>
        <w:contextualSpacing/>
      </w:pPr>
      <w:r>
        <w:rPr>
          <w:b/>
        </w:rPr>
        <w:t>Technology Agnostic:</w:t>
      </w:r>
      <w:r>
        <w:t xml:space="preserve">  The OpenC2 language defines a set of abstract atomic cyber defense actions in a platform and product agnostic manner</w:t>
      </w:r>
    </w:p>
    <w:p w14:paraId="5E545A18" w14:textId="77777777" w:rsidR="00B1451E" w:rsidRDefault="006D28DA">
      <w:pPr>
        <w:numPr>
          <w:ilvl w:val="0"/>
          <w:numId w:val="16"/>
        </w:numPr>
        <w:spacing w:after="160"/>
        <w:contextualSpacing/>
      </w:pPr>
      <w:r>
        <w:rPr>
          <w:b/>
        </w:rPr>
        <w:t>Concise:</w:t>
      </w:r>
      <w:r>
        <w:t xml:space="preserve">  An OpenC2 command is intended to convey only the essential information required to describe the action required and can be represented in a very compact form for communications-constrained environments</w:t>
      </w:r>
    </w:p>
    <w:p w14:paraId="651134E4" w14:textId="77777777" w:rsidR="00B1451E" w:rsidRDefault="006D28DA">
      <w:pPr>
        <w:numPr>
          <w:ilvl w:val="0"/>
          <w:numId w:val="16"/>
        </w:numPr>
        <w:spacing w:after="160"/>
        <w:contextualSpacing/>
      </w:pPr>
      <w:r>
        <w:rPr>
          <w:b/>
        </w:rPr>
        <w:t>Abstract:</w:t>
      </w:r>
      <w:r>
        <w:t xml:space="preserve">  OpenC2 commands and responses are defined abstractly and can be encoded and transferred via multiple schemes as dictated by the needs of different implementation environments</w:t>
      </w:r>
    </w:p>
    <w:p w14:paraId="6026F76D" w14:textId="77777777" w:rsidR="00B1451E" w:rsidRDefault="006D28DA">
      <w:pPr>
        <w:numPr>
          <w:ilvl w:val="0"/>
          <w:numId w:val="16"/>
        </w:numPr>
        <w:spacing w:after="160"/>
        <w:contextualSpacing/>
      </w:pPr>
      <w:r>
        <w:rPr>
          <w:b/>
        </w:rPr>
        <w:t>Extensible:</w:t>
      </w:r>
      <w:r>
        <w:t xml:space="preserve">  While OpenC2 defines a core set of actions and targets for cyber defense, the language is expected to evolve with cyber defense </w:t>
      </w:r>
      <w:proofErr w:type="gramStart"/>
      <w:r>
        <w:t>technologies, and</w:t>
      </w:r>
      <w:proofErr w:type="gramEnd"/>
      <w:r>
        <w:t xml:space="preserve"> permits extensions to accommodate new cyber defense technologies.</w:t>
      </w:r>
    </w:p>
    <w:p w14:paraId="51EF0051" w14:textId="77777777" w:rsidR="00B1451E" w:rsidRDefault="006D28DA">
      <w:pPr>
        <w:pStyle w:val="Heading2"/>
      </w:pPr>
      <w:bookmarkStart w:id="12" w:name="_xz68b4sikhgw" w:colFirst="0" w:colLast="0"/>
      <w:bookmarkEnd w:id="12"/>
      <w:r>
        <w:t>1.8 Purpose and Scope</w:t>
      </w:r>
    </w:p>
    <w:p w14:paraId="58EBF698" w14:textId="77777777" w:rsidR="00B1451E" w:rsidRDefault="006D28DA">
      <w:pPr>
        <w:spacing w:after="160"/>
      </w:pPr>
      <w:r>
        <w:t xml:space="preserve">A ‘Stateless Packet Filter’ (SLPF) is a policy enforcement mechanism that restricts or permits traffic based on static values such as source address, destination address, and/or port numbers.  A Stateless-Packet-Filter does not consider traffic patterns, connection state, data flows, applications, or payload information.  The scope of this profile is limited to Stateless-Packet-Filtering herein referred to as SLPF. </w:t>
      </w:r>
    </w:p>
    <w:p w14:paraId="6F6016E2" w14:textId="77777777" w:rsidR="00B1451E" w:rsidRDefault="006D28DA">
      <w:pPr>
        <w:spacing w:after="160"/>
      </w:pPr>
      <w:r>
        <w:t xml:space="preserve">This actuator profile specifies the set of actions, targets, specifiers, and command arguments that integrates SLPF functionality with the Open Command and Control (OpenC2) command set. Through this command set, cyber security orchestrators may gain visibility into and provide control over the SLPF functionality in a manner that is independent of the instance of the SLPF function. </w:t>
      </w:r>
    </w:p>
    <w:p w14:paraId="545ACAFF" w14:textId="77777777" w:rsidR="00B1451E" w:rsidRDefault="006D28DA">
      <w:pPr>
        <w:spacing w:after="160"/>
      </w:pPr>
      <w:r>
        <w:t>All components, devices and systems that provide SLPF functionality will implement the OpenC2 ACTIONS, TARGETS, SPECIFIERS and ARGS identified as required in this document. Actions that are applicable, but not necessarily required, for SLPF will be identified as optional.</w:t>
      </w:r>
    </w:p>
    <w:p w14:paraId="3A2A6BE2" w14:textId="77777777" w:rsidR="00B1451E" w:rsidRDefault="006D28DA">
      <w:pPr>
        <w:spacing w:after="160"/>
      </w:pPr>
      <w:r>
        <w:t>The purpose of this document is to:</w:t>
      </w:r>
    </w:p>
    <w:p w14:paraId="08798F60" w14:textId="77777777" w:rsidR="00B1451E" w:rsidRDefault="006D28DA">
      <w:pPr>
        <w:numPr>
          <w:ilvl w:val="0"/>
          <w:numId w:val="26"/>
        </w:numPr>
        <w:spacing w:after="160"/>
        <w:contextualSpacing/>
      </w:pPr>
      <w:r>
        <w:t>Identify the required and optional OpenC2 ACTIONS for actuators with SLPF functionality.</w:t>
      </w:r>
    </w:p>
    <w:p w14:paraId="3A7E1A49" w14:textId="77777777" w:rsidR="00B1451E" w:rsidRDefault="006D28DA">
      <w:pPr>
        <w:numPr>
          <w:ilvl w:val="0"/>
          <w:numId w:val="26"/>
        </w:numPr>
        <w:spacing w:after="160"/>
        <w:contextualSpacing/>
      </w:pPr>
      <w:r>
        <w:t>Identify the required and optional TARGET types and associated specifiers for each action in the SLPF class of actuators.</w:t>
      </w:r>
    </w:p>
    <w:p w14:paraId="12C33625" w14:textId="77777777" w:rsidR="00B1451E" w:rsidRDefault="006D28DA">
      <w:pPr>
        <w:numPr>
          <w:ilvl w:val="0"/>
          <w:numId w:val="26"/>
        </w:numPr>
        <w:spacing w:after="160"/>
        <w:contextualSpacing/>
      </w:pPr>
      <w:r>
        <w:t>Identify ACTUATOR-</w:t>
      </w:r>
      <w:proofErr w:type="gramStart"/>
      <w:r>
        <w:t>SPECIFIERS,  ACTUATOR</w:t>
      </w:r>
      <w:proofErr w:type="gramEnd"/>
      <w:r>
        <w:t>-ARGS and COMMAND-ARGS for each action-target pair that are applicable and/or unique to the SLPF class of actuators</w:t>
      </w:r>
    </w:p>
    <w:p w14:paraId="6600D1D3" w14:textId="77777777" w:rsidR="00B1451E" w:rsidRDefault="006D28DA">
      <w:pPr>
        <w:numPr>
          <w:ilvl w:val="0"/>
          <w:numId w:val="26"/>
        </w:numPr>
        <w:spacing w:after="160"/>
        <w:contextualSpacing/>
      </w:pPr>
      <w:r>
        <w:t xml:space="preserve">Annotate each Action/ Target pair with a justification and example, and provide sample OpenC2 commands to a SLPF with corresponding responses </w:t>
      </w:r>
    </w:p>
    <w:p w14:paraId="487E882F" w14:textId="77777777" w:rsidR="00B1451E" w:rsidRDefault="006D28DA">
      <w:pPr>
        <w:numPr>
          <w:ilvl w:val="0"/>
          <w:numId w:val="26"/>
        </w:numPr>
        <w:spacing w:after="160"/>
        <w:contextualSpacing/>
      </w:pPr>
      <w:r>
        <w:t xml:space="preserve">Provide an abstract schema that captures the specifiers and options for a SLPF </w:t>
      </w:r>
    </w:p>
    <w:p w14:paraId="393B4891" w14:textId="77777777" w:rsidR="00B1451E" w:rsidRDefault="006D28DA">
      <w:pPr>
        <w:spacing w:after="160"/>
      </w:pPr>
      <w:r>
        <w:t>This SLPF profile:</w:t>
      </w:r>
    </w:p>
    <w:p w14:paraId="325BC62F" w14:textId="77777777" w:rsidR="00B1451E" w:rsidRDefault="006D28DA">
      <w:pPr>
        <w:numPr>
          <w:ilvl w:val="0"/>
          <w:numId w:val="14"/>
        </w:numPr>
        <w:spacing w:after="160"/>
        <w:contextualSpacing/>
      </w:pPr>
      <w:r>
        <w:lastRenderedPageBreak/>
        <w:t>Does not define or implement ACTIONS beyond those defined in Version 1.0 of the Language Specification.</w:t>
      </w:r>
    </w:p>
    <w:p w14:paraId="05CEB4F2" w14:textId="77777777" w:rsidR="00B1451E" w:rsidRDefault="006D28DA">
      <w:pPr>
        <w:numPr>
          <w:ilvl w:val="0"/>
          <w:numId w:val="14"/>
        </w:numPr>
        <w:spacing w:after="160"/>
        <w:contextualSpacing/>
      </w:pPr>
      <w:r>
        <w:t>Is consistent with version 1.0 of the OpenC2 Language Specification</w:t>
      </w:r>
    </w:p>
    <w:p w14:paraId="66006068" w14:textId="77777777" w:rsidR="00B1451E" w:rsidRDefault="006D28DA">
      <w:pPr>
        <w:spacing w:after="160"/>
      </w:pPr>
      <w:r>
        <w:t xml:space="preserve">Cyber defense systems that are utilizing OpenC2 may require the following components to implement the SLPF profile: </w:t>
      </w:r>
    </w:p>
    <w:p w14:paraId="377F7456" w14:textId="77777777" w:rsidR="00B1451E" w:rsidRDefault="006D28DA">
      <w:pPr>
        <w:numPr>
          <w:ilvl w:val="0"/>
          <w:numId w:val="25"/>
        </w:numPr>
        <w:spacing w:after="160"/>
        <w:contextualSpacing/>
      </w:pPr>
      <w:r>
        <w:t xml:space="preserve">OpenC2 Producers: Devices that send commands, receive responses, and manage the execution of commands involving one or more SLPF or other actuators with SLPF capability. The OpenC2 producer needs </w:t>
      </w:r>
      <w:r>
        <w:rPr>
          <w:i/>
        </w:rPr>
        <w:t>a priori</w:t>
      </w:r>
      <w:r>
        <w:t xml:space="preserve"> knowledge of which commands the actuator can process and execute, therefore must understand the profiles for any device that it intends to command.</w:t>
      </w:r>
    </w:p>
    <w:p w14:paraId="2F9ED911" w14:textId="77777777" w:rsidR="00B1451E" w:rsidRDefault="006D28DA">
      <w:pPr>
        <w:numPr>
          <w:ilvl w:val="0"/>
          <w:numId w:val="25"/>
        </w:numPr>
        <w:spacing w:after="160"/>
        <w:contextualSpacing/>
      </w:pPr>
      <w:r>
        <w:t xml:space="preserve">OpenC2 Consumers: Devices or instances that provide stateless packet filtering functions.  </w:t>
      </w:r>
      <w:proofErr w:type="gramStart"/>
      <w:r>
        <w:t>Typically</w:t>
      </w:r>
      <w:proofErr w:type="gramEnd"/>
      <w:r>
        <w:t xml:space="preserve"> these are actuators that execute the cyber defense function, but could be orchestrators (i.e., a device or instance that forwards commands to the actuator).  </w:t>
      </w:r>
    </w:p>
    <w:p w14:paraId="7BFA2223" w14:textId="77777777" w:rsidR="00B1451E" w:rsidRDefault="006D28DA">
      <w:pPr>
        <w:spacing w:after="160"/>
      </w:pPr>
      <w:r>
        <w:t xml:space="preserve">Though cyber defense components, devices, systems and/or instances </w:t>
      </w:r>
      <w:proofErr w:type="gramStart"/>
      <w:r>
        <w:t xml:space="preserve">may  </w:t>
      </w:r>
      <w:proofErr w:type="spellStart"/>
      <w:r>
        <w:t>may</w:t>
      </w:r>
      <w:proofErr w:type="spellEnd"/>
      <w:proofErr w:type="gramEnd"/>
      <w:r>
        <w:t xml:space="preserve"> implement multiple actuator profiles, a particular OpenC2 message may reference at most a single actuator profile. The scope of this document is limited to SLPF. </w:t>
      </w:r>
    </w:p>
    <w:p w14:paraId="45FC8510" w14:textId="77777777" w:rsidR="00B1451E" w:rsidRDefault="006D28DA">
      <w:pPr>
        <w:spacing w:after="160"/>
      </w:pPr>
      <w:r>
        <w:t xml:space="preserve">This specification is organized into three major sections.  </w:t>
      </w:r>
    </w:p>
    <w:p w14:paraId="03898378" w14:textId="77777777" w:rsidR="00B1451E" w:rsidRDefault="006D28DA">
      <w:pPr>
        <w:spacing w:after="160"/>
      </w:pPr>
      <w:r>
        <w:t xml:space="preserve">Section One (this section) provides a nonnormative overview of the suite of specifications that realize OpenC2.  This section provides references as well as defines the scope and purpose of this specification. </w:t>
      </w:r>
    </w:p>
    <w:p w14:paraId="4D853F1A" w14:textId="77777777" w:rsidR="00B1451E" w:rsidRDefault="006D28DA">
      <w:pPr>
        <w:spacing w:after="160"/>
      </w:pPr>
      <w:r>
        <w:t xml:space="preserve">Section Two (normative) binds this </w:t>
      </w:r>
      <w:proofErr w:type="gramStart"/>
      <w:r>
        <w:t>particular profile</w:t>
      </w:r>
      <w:proofErr w:type="gramEnd"/>
      <w:r>
        <w:t xml:space="preserve"> to the OpenC2 Language Specification.  Section Two enumerates the components of the language specification that are meaningful in the context </w:t>
      </w:r>
      <w:proofErr w:type="gramStart"/>
      <w:r>
        <w:t>of  SLPF</w:t>
      </w:r>
      <w:proofErr w:type="gramEnd"/>
      <w:r>
        <w:t xml:space="preserve"> and defines components that are applicable to this distinct profile.  Section Two also defines the commands (i.e., the action target pairs) that are permitted in the context of SLPF. </w:t>
      </w:r>
    </w:p>
    <w:p w14:paraId="0BD29E3E" w14:textId="77777777" w:rsidR="00B1451E" w:rsidRDefault="006D28DA">
      <w:pPr>
        <w:spacing w:after="160"/>
      </w:pPr>
      <w:r>
        <w:t xml:space="preserve">Section Three (normative) presents definitive criteria for conformance so that cyber security stakeholders can be assured that their products, instances and/or integrations are compatible with OpenC2.  </w:t>
      </w:r>
    </w:p>
    <w:p w14:paraId="2A0D632D" w14:textId="77777777" w:rsidR="00B1451E" w:rsidRDefault="006D28DA">
      <w:pPr>
        <w:spacing w:after="160"/>
      </w:pPr>
      <w:r>
        <w:t xml:space="preserve">This specification provides three non-normative Annexes.  OpenC2 is intended for machine to machine interactions, therefore a schema for SLPF and the applicable portions of the OpenC2 Language schema are provided to facilitate development.  There is also an Annex that provides multiple examples of SLPF commands (JSON serialization).   </w:t>
      </w:r>
    </w:p>
    <w:p w14:paraId="5EA28718" w14:textId="77777777" w:rsidR="00B1451E" w:rsidRDefault="00B1451E">
      <w:pPr>
        <w:spacing w:after="160"/>
      </w:pPr>
    </w:p>
    <w:p w14:paraId="1C258414" w14:textId="77777777" w:rsidR="00B1451E" w:rsidRDefault="006D28DA">
      <w:pPr>
        <w:pStyle w:val="Heading1"/>
        <w:spacing w:before="240" w:line="360" w:lineRule="auto"/>
        <w:rPr>
          <w:rFonts w:ascii="Arial" w:eastAsia="Arial" w:hAnsi="Arial" w:cs="Arial"/>
          <w:color w:val="3B006F"/>
          <w:sz w:val="36"/>
          <w:szCs w:val="36"/>
        </w:rPr>
      </w:pPr>
      <w:bookmarkStart w:id="13" w:name="_w6lzbefjbcab" w:colFirst="0" w:colLast="0"/>
      <w:bookmarkEnd w:id="13"/>
      <w:r>
        <w:rPr>
          <w:rFonts w:ascii="Arial" w:eastAsia="Arial" w:hAnsi="Arial" w:cs="Arial"/>
          <w:color w:val="3B006F"/>
          <w:sz w:val="36"/>
          <w:szCs w:val="36"/>
        </w:rPr>
        <w:t>2 OpenC2 Language Binding</w:t>
      </w:r>
    </w:p>
    <w:p w14:paraId="6648BD5E" w14:textId="77777777" w:rsidR="00B1451E" w:rsidRDefault="006D28DA">
      <w:pPr>
        <w:spacing w:after="160"/>
        <w:rPr>
          <w:color w:val="000000"/>
        </w:rPr>
      </w:pPr>
      <w:r>
        <w:t xml:space="preserve">This section defines the set of ACTIONS, TARGETS, SPECIFIERS, and ARGS that are meaningful in the context of an SLPF. This section also describes the format of the response frame's status </w:t>
      </w:r>
      <w:r>
        <w:lastRenderedPageBreak/>
        <w:t xml:space="preserve">and results field. This section organized into three major subsections; Command Components, Response Components and Commands. </w:t>
      </w:r>
    </w:p>
    <w:p w14:paraId="0F95B1A4" w14:textId="77777777" w:rsidR="00B1451E" w:rsidRDefault="006D28DA">
      <w:pPr>
        <w:pStyle w:val="Heading2"/>
      </w:pPr>
      <w:bookmarkStart w:id="14" w:name="_cauzcrlpe4pq" w:colFirst="0" w:colLast="0"/>
      <w:bookmarkEnd w:id="14"/>
      <w:r>
        <w:t xml:space="preserve">2.1 OpenC2 Command Components </w:t>
      </w:r>
    </w:p>
    <w:p w14:paraId="7CCCA908" w14:textId="77777777" w:rsidR="00B1451E" w:rsidRDefault="006D28DA">
      <w:pPr>
        <w:spacing w:after="160"/>
      </w:pPr>
      <w:r>
        <w:t xml:space="preserve">The components of an OpenC2 command include ACTIONS, TARGETS, ACTUATORS and associated ARGS and SPECIFIERS.  Appropriate aggregation of the components will define a command-body that is meaningful in the context of an SLPF.  </w:t>
      </w:r>
    </w:p>
    <w:p w14:paraId="527D8A8C" w14:textId="77777777" w:rsidR="00B1451E" w:rsidRDefault="006D28DA">
      <w:pPr>
        <w:spacing w:after="160"/>
      </w:pPr>
      <w:r>
        <w:t xml:space="preserve">This specification identifies the applicable components of an OpenC2 command.  The components of an OpenC2 command include: </w:t>
      </w:r>
    </w:p>
    <w:p w14:paraId="3538F367" w14:textId="77777777" w:rsidR="00B1451E" w:rsidRDefault="006D28DA">
      <w:pPr>
        <w:numPr>
          <w:ilvl w:val="0"/>
          <w:numId w:val="41"/>
        </w:numPr>
        <w:spacing w:after="160"/>
        <w:contextualSpacing/>
      </w:pPr>
      <w:r>
        <w:t xml:space="preserve">ACTION:  A subset of the ACTIONs defined in the OpenC2 Language specification that are meaningful in the context of a SLPF. </w:t>
      </w:r>
    </w:p>
    <w:p w14:paraId="64DE8863" w14:textId="77777777" w:rsidR="00B1451E" w:rsidRDefault="006D28DA">
      <w:pPr>
        <w:numPr>
          <w:ilvl w:val="1"/>
          <w:numId w:val="41"/>
        </w:numPr>
        <w:spacing w:after="160"/>
        <w:contextualSpacing/>
      </w:pPr>
      <w:r>
        <w:t>This profile does not define ACTIONs that are external to Version 1.0 of the OpenC2 Language Specification.</w:t>
      </w:r>
    </w:p>
    <w:p w14:paraId="4823333A" w14:textId="77777777" w:rsidR="00B1451E" w:rsidRDefault="006D28DA">
      <w:pPr>
        <w:numPr>
          <w:ilvl w:val="1"/>
          <w:numId w:val="41"/>
        </w:numPr>
        <w:spacing w:after="160"/>
        <w:contextualSpacing/>
      </w:pPr>
      <w:r>
        <w:t>This profile MAY augment the definition of the actions in the context of a SLPF.</w:t>
      </w:r>
    </w:p>
    <w:p w14:paraId="09711C2E" w14:textId="77777777" w:rsidR="00B1451E" w:rsidRDefault="006D28DA">
      <w:pPr>
        <w:numPr>
          <w:ilvl w:val="1"/>
          <w:numId w:val="41"/>
        </w:numPr>
        <w:spacing w:after="160"/>
        <w:contextualSpacing/>
      </w:pPr>
      <w:r>
        <w:t>This profile SHALL NOT define ACTIONs in a manner that is inconsistent with version 1.0 of the OpenC2 language specification.</w:t>
      </w:r>
    </w:p>
    <w:p w14:paraId="5352B799" w14:textId="77777777" w:rsidR="00B1451E" w:rsidRDefault="006D28DA">
      <w:pPr>
        <w:numPr>
          <w:ilvl w:val="0"/>
          <w:numId w:val="41"/>
        </w:numPr>
        <w:spacing w:after="160"/>
        <w:contextualSpacing/>
      </w:pPr>
      <w:r>
        <w:t xml:space="preserve">TARGET:   A subset of the TARGETs and target-specifiers defined in the Language specification that are meaningful in the context of SLPF and one TARGET (and its associated specifier) that is defined in this specification. </w:t>
      </w:r>
    </w:p>
    <w:p w14:paraId="275A4CD7" w14:textId="77777777" w:rsidR="00B1451E" w:rsidRDefault="006D28DA">
      <w:pPr>
        <w:numPr>
          <w:ilvl w:val="0"/>
          <w:numId w:val="41"/>
        </w:numPr>
        <w:spacing w:after="160"/>
        <w:contextualSpacing/>
      </w:pPr>
      <w:r>
        <w:t xml:space="preserve">ARGS:  A subset of the COMMAND-ARGS defined in the Language Specification and a set of ACTUATOR-ARGS defined in this specification.  </w:t>
      </w:r>
    </w:p>
    <w:p w14:paraId="4E4288EE" w14:textId="77777777" w:rsidR="00B1451E" w:rsidRDefault="006D28DA">
      <w:pPr>
        <w:numPr>
          <w:ilvl w:val="0"/>
          <w:numId w:val="41"/>
        </w:numPr>
        <w:spacing w:after="160"/>
        <w:contextualSpacing/>
      </w:pPr>
      <w:r>
        <w:t xml:space="preserve">ACTUATOR:  A set of specifiers defined in this specification that are meaningful in the context of SLPF. </w:t>
      </w:r>
    </w:p>
    <w:p w14:paraId="698BEE78" w14:textId="77777777" w:rsidR="00B1451E" w:rsidRDefault="006D28DA">
      <w:pPr>
        <w:pStyle w:val="Heading3"/>
        <w:spacing w:before="240" w:after="120" w:line="360" w:lineRule="auto"/>
        <w:rPr>
          <w:color w:val="3B006F"/>
          <w:sz w:val="26"/>
          <w:szCs w:val="26"/>
        </w:rPr>
      </w:pPr>
      <w:bookmarkStart w:id="15" w:name="_zbfkoj9bs8th" w:colFirst="0" w:colLast="0"/>
      <w:bookmarkEnd w:id="15"/>
      <w:r>
        <w:rPr>
          <w:color w:val="3B006F"/>
          <w:sz w:val="26"/>
          <w:szCs w:val="26"/>
        </w:rPr>
        <w:t>2.1.1 Actions</w:t>
      </w:r>
    </w:p>
    <w:p w14:paraId="384873E5" w14:textId="77777777" w:rsidR="00B1451E" w:rsidRDefault="006D28DA">
      <w:pPr>
        <w:spacing w:after="160"/>
        <w:rPr>
          <w:color w:val="000000"/>
        </w:rPr>
      </w:pPr>
      <w:r>
        <w:t xml:space="preserve">Table 2.1.1-1 presents the OpenC2 actions defined in version 1.0 of the Language Specification which are meaningful in the context of an SLPF.  The </w:t>
      </w:r>
      <w:proofErr w:type="gramStart"/>
      <w:r>
        <w:t>particular action/target</w:t>
      </w:r>
      <w:proofErr w:type="gramEnd"/>
      <w:r>
        <w:t xml:space="preserve"> pairs that are required or optional are presented in section 2.3.  </w:t>
      </w:r>
    </w:p>
    <w:p w14:paraId="4E92ED29" w14:textId="77777777" w:rsidR="00B1451E" w:rsidRDefault="006D28DA">
      <w:pPr>
        <w:spacing w:after="160"/>
        <w:rPr>
          <w:b/>
        </w:rPr>
      </w:pPr>
      <w:r>
        <w:rPr>
          <w:b/>
        </w:rPr>
        <w:t>Table 2.1.1-1.  Actions Applicable to SLPF</w:t>
      </w:r>
    </w:p>
    <w:p w14:paraId="75A116FB" w14:textId="77777777" w:rsidR="00B1451E" w:rsidRDefault="006D28DA">
      <w:pPr>
        <w:spacing w:after="160"/>
        <w:rPr>
          <w:b/>
          <w:i/>
          <w:color w:val="000000"/>
        </w:rPr>
      </w:pPr>
      <w:bookmarkStart w:id="16" w:name="kix.4bv4nykwbs1k" w:colFirst="0" w:colLast="0"/>
      <w:bookmarkEnd w:id="16"/>
      <w:r>
        <w:rPr>
          <w:b/>
          <w:i/>
          <w:color w:val="000000"/>
        </w:rPr>
        <w:t>Type: Action (Enumerated)</w:t>
      </w:r>
    </w:p>
    <w:tbl>
      <w:tblPr>
        <w:tblStyle w:val="a2"/>
        <w:tblW w:w="958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20" w:firstRow="1" w:lastRow="0" w:firstColumn="0" w:lastColumn="0" w:noHBand="0" w:noVBand="1"/>
      </w:tblPr>
      <w:tblGrid>
        <w:gridCol w:w="460"/>
        <w:gridCol w:w="1920"/>
        <w:gridCol w:w="7200"/>
      </w:tblGrid>
      <w:tr w:rsidR="00B1451E" w14:paraId="2C9CE97E" w14:textId="77777777">
        <w:trPr>
          <w:cnfStyle w:val="100000000000" w:firstRow="1" w:lastRow="0" w:firstColumn="0" w:lastColumn="0" w:oddVBand="0" w:evenVBand="0" w:oddHBand="0" w:evenHBand="0" w:firstRowFirstColumn="0" w:firstRowLastColumn="0" w:lastRowFirstColumn="0" w:lastRowLastColumn="0"/>
        </w:trPr>
        <w:tc>
          <w:tcPr>
            <w:tcW w:w="460" w:type="dxa"/>
          </w:tcPr>
          <w:p w14:paraId="3FFB9A43" w14:textId="77777777" w:rsidR="00B1451E" w:rsidRDefault="006D28DA">
            <w:pPr>
              <w:spacing w:before="40" w:after="40"/>
              <w:jc w:val="right"/>
            </w:pPr>
            <w:r>
              <w:t>ID</w:t>
            </w:r>
          </w:p>
        </w:tc>
        <w:tc>
          <w:tcPr>
            <w:tcW w:w="1920" w:type="dxa"/>
          </w:tcPr>
          <w:p w14:paraId="3259D894" w14:textId="77777777" w:rsidR="00B1451E" w:rsidRDefault="006D28DA">
            <w:pPr>
              <w:spacing w:before="40" w:after="40"/>
            </w:pPr>
            <w:r>
              <w:t>Name</w:t>
            </w:r>
          </w:p>
        </w:tc>
        <w:tc>
          <w:tcPr>
            <w:tcW w:w="7200" w:type="dxa"/>
          </w:tcPr>
          <w:p w14:paraId="3BD6703F" w14:textId="77777777" w:rsidR="00B1451E" w:rsidRDefault="006D28DA">
            <w:pPr>
              <w:spacing w:before="40" w:after="40"/>
            </w:pPr>
            <w:r>
              <w:t>Description</w:t>
            </w:r>
          </w:p>
        </w:tc>
      </w:tr>
      <w:tr w:rsidR="00B1451E" w14:paraId="651C57AE" w14:textId="77777777">
        <w:trPr>
          <w:cnfStyle w:val="000000100000" w:firstRow="0" w:lastRow="0" w:firstColumn="0" w:lastColumn="0" w:oddVBand="0" w:evenVBand="0" w:oddHBand="1" w:evenHBand="0" w:firstRowFirstColumn="0" w:firstRowLastColumn="0" w:lastRowFirstColumn="0" w:lastRowLastColumn="0"/>
        </w:trPr>
        <w:tc>
          <w:tcPr>
            <w:tcW w:w="460" w:type="dxa"/>
          </w:tcPr>
          <w:p w14:paraId="1AB660FD" w14:textId="77777777" w:rsidR="00B1451E" w:rsidRDefault="006D28DA">
            <w:pPr>
              <w:spacing w:before="36" w:after="36"/>
              <w:jc w:val="right"/>
            </w:pPr>
            <w:r>
              <w:t>3</w:t>
            </w:r>
          </w:p>
        </w:tc>
        <w:tc>
          <w:tcPr>
            <w:tcW w:w="1920" w:type="dxa"/>
          </w:tcPr>
          <w:p w14:paraId="61B3980F" w14:textId="77777777" w:rsidR="00B1451E" w:rsidRDefault="006D28DA">
            <w:pPr>
              <w:spacing w:before="36" w:after="36"/>
              <w:rPr>
                <w:b/>
              </w:rPr>
            </w:pPr>
            <w:r>
              <w:rPr>
                <w:b/>
              </w:rPr>
              <w:t>query</w:t>
            </w:r>
          </w:p>
        </w:tc>
        <w:tc>
          <w:tcPr>
            <w:tcW w:w="7200" w:type="dxa"/>
          </w:tcPr>
          <w:p w14:paraId="41DD6299" w14:textId="77777777" w:rsidR="00B1451E" w:rsidRDefault="006D28DA">
            <w:pPr>
              <w:spacing w:before="36" w:after="36"/>
            </w:pPr>
            <w:r>
              <w:t>Initiate a request for information. Used to communicate the supported options and determine the state or settings.</w:t>
            </w:r>
          </w:p>
        </w:tc>
      </w:tr>
      <w:tr w:rsidR="00B1451E" w14:paraId="3D84EE0D" w14:textId="77777777">
        <w:tc>
          <w:tcPr>
            <w:tcW w:w="460" w:type="dxa"/>
          </w:tcPr>
          <w:p w14:paraId="0B5C8EB9" w14:textId="77777777" w:rsidR="00B1451E" w:rsidRDefault="006D28DA">
            <w:pPr>
              <w:spacing w:before="36" w:after="36"/>
              <w:jc w:val="right"/>
            </w:pPr>
            <w:r>
              <w:t>6</w:t>
            </w:r>
          </w:p>
        </w:tc>
        <w:tc>
          <w:tcPr>
            <w:tcW w:w="1920" w:type="dxa"/>
          </w:tcPr>
          <w:p w14:paraId="78DC00E2" w14:textId="77777777" w:rsidR="00B1451E" w:rsidRDefault="006D28DA">
            <w:pPr>
              <w:spacing w:before="36" w:after="36"/>
              <w:rPr>
                <w:b/>
              </w:rPr>
            </w:pPr>
            <w:r>
              <w:rPr>
                <w:b/>
              </w:rPr>
              <w:t>deny</w:t>
            </w:r>
          </w:p>
        </w:tc>
        <w:tc>
          <w:tcPr>
            <w:tcW w:w="7200" w:type="dxa"/>
          </w:tcPr>
          <w:p w14:paraId="2B1AC85A" w14:textId="77777777" w:rsidR="00B1451E" w:rsidRDefault="006D28DA">
            <w:pPr>
              <w:spacing w:before="36" w:after="36"/>
            </w:pPr>
            <w:r>
              <w:t>Prevent traffic or access.</w:t>
            </w:r>
          </w:p>
        </w:tc>
      </w:tr>
      <w:tr w:rsidR="00B1451E" w14:paraId="17B8265F" w14:textId="77777777">
        <w:trPr>
          <w:cnfStyle w:val="000000100000" w:firstRow="0" w:lastRow="0" w:firstColumn="0" w:lastColumn="0" w:oddVBand="0" w:evenVBand="0" w:oddHBand="1" w:evenHBand="0" w:firstRowFirstColumn="0" w:firstRowLastColumn="0" w:lastRowFirstColumn="0" w:lastRowLastColumn="0"/>
        </w:trPr>
        <w:tc>
          <w:tcPr>
            <w:tcW w:w="460" w:type="dxa"/>
          </w:tcPr>
          <w:p w14:paraId="2FAD3BE5" w14:textId="77777777" w:rsidR="00B1451E" w:rsidRDefault="006D28DA">
            <w:pPr>
              <w:spacing w:before="36" w:after="36"/>
              <w:jc w:val="right"/>
            </w:pPr>
            <w:r>
              <w:t>8</w:t>
            </w:r>
          </w:p>
        </w:tc>
        <w:tc>
          <w:tcPr>
            <w:tcW w:w="1920" w:type="dxa"/>
          </w:tcPr>
          <w:p w14:paraId="23DF8B7F" w14:textId="77777777" w:rsidR="00B1451E" w:rsidRDefault="006D28DA">
            <w:pPr>
              <w:spacing w:before="36" w:after="36"/>
              <w:rPr>
                <w:b/>
              </w:rPr>
            </w:pPr>
            <w:r>
              <w:rPr>
                <w:b/>
              </w:rPr>
              <w:t>allow</w:t>
            </w:r>
          </w:p>
        </w:tc>
        <w:tc>
          <w:tcPr>
            <w:tcW w:w="7200" w:type="dxa"/>
          </w:tcPr>
          <w:p w14:paraId="51F74FAB" w14:textId="77777777" w:rsidR="00B1451E" w:rsidRDefault="006D28DA">
            <w:pPr>
              <w:spacing w:before="36" w:after="36"/>
            </w:pPr>
            <w:r>
              <w:t>Permit traffic or access.</w:t>
            </w:r>
          </w:p>
        </w:tc>
      </w:tr>
      <w:tr w:rsidR="00B1451E" w14:paraId="7A3DF50F" w14:textId="77777777">
        <w:tc>
          <w:tcPr>
            <w:tcW w:w="460" w:type="dxa"/>
          </w:tcPr>
          <w:p w14:paraId="0EA4B66C" w14:textId="77777777" w:rsidR="00B1451E" w:rsidRDefault="006D28DA">
            <w:pPr>
              <w:spacing w:before="36" w:after="36"/>
              <w:jc w:val="right"/>
            </w:pPr>
            <w:r>
              <w:t>16</w:t>
            </w:r>
          </w:p>
        </w:tc>
        <w:tc>
          <w:tcPr>
            <w:tcW w:w="1920" w:type="dxa"/>
          </w:tcPr>
          <w:p w14:paraId="5FF711A4" w14:textId="77777777" w:rsidR="00B1451E" w:rsidRDefault="006D28DA">
            <w:pPr>
              <w:spacing w:before="36" w:after="36"/>
              <w:rPr>
                <w:b/>
              </w:rPr>
            </w:pPr>
            <w:r>
              <w:rPr>
                <w:b/>
              </w:rPr>
              <w:t>update</w:t>
            </w:r>
          </w:p>
        </w:tc>
        <w:tc>
          <w:tcPr>
            <w:tcW w:w="7200" w:type="dxa"/>
          </w:tcPr>
          <w:p w14:paraId="246CBA90" w14:textId="77777777" w:rsidR="00B1451E" w:rsidRDefault="006D28DA">
            <w:r>
              <w:t xml:space="preserve">Instructs the actuator to update its configuration by retrieving and processing a configuration file and update. </w:t>
            </w:r>
          </w:p>
        </w:tc>
      </w:tr>
      <w:tr w:rsidR="00B1451E" w14:paraId="26F270B6" w14:textId="77777777">
        <w:trPr>
          <w:cnfStyle w:val="000000100000" w:firstRow="0" w:lastRow="0" w:firstColumn="0" w:lastColumn="0" w:oddVBand="0" w:evenVBand="0" w:oddHBand="1" w:evenHBand="0" w:firstRowFirstColumn="0" w:firstRowLastColumn="0" w:lastRowFirstColumn="0" w:lastRowLastColumn="0"/>
        </w:trPr>
        <w:tc>
          <w:tcPr>
            <w:tcW w:w="460" w:type="dxa"/>
          </w:tcPr>
          <w:p w14:paraId="35EF3CFB" w14:textId="77777777" w:rsidR="00B1451E" w:rsidRDefault="006D28DA">
            <w:pPr>
              <w:spacing w:before="36" w:after="36"/>
              <w:jc w:val="right"/>
            </w:pPr>
            <w:r>
              <w:lastRenderedPageBreak/>
              <w:t>20</w:t>
            </w:r>
          </w:p>
        </w:tc>
        <w:tc>
          <w:tcPr>
            <w:tcW w:w="1920" w:type="dxa"/>
          </w:tcPr>
          <w:p w14:paraId="36033ED4" w14:textId="77777777" w:rsidR="00B1451E" w:rsidRDefault="006D28DA">
            <w:pPr>
              <w:spacing w:before="36" w:after="36"/>
              <w:rPr>
                <w:b/>
              </w:rPr>
            </w:pPr>
            <w:r>
              <w:rPr>
                <w:b/>
              </w:rPr>
              <w:t>delete</w:t>
            </w:r>
          </w:p>
        </w:tc>
        <w:tc>
          <w:tcPr>
            <w:tcW w:w="7200" w:type="dxa"/>
          </w:tcPr>
          <w:p w14:paraId="358E1618" w14:textId="77777777" w:rsidR="00B1451E" w:rsidRDefault="006D28DA">
            <w:pPr>
              <w:spacing w:before="36" w:after="36"/>
            </w:pPr>
            <w:r>
              <w:t>Remove an access rule.</w:t>
            </w:r>
          </w:p>
        </w:tc>
      </w:tr>
    </w:tbl>
    <w:p w14:paraId="3DDAAF5D" w14:textId="77777777" w:rsidR="00B1451E" w:rsidRDefault="00B1451E">
      <w:pPr>
        <w:spacing w:after="160"/>
        <w:jc w:val="center"/>
        <w:rPr>
          <w:b/>
        </w:rPr>
      </w:pPr>
    </w:p>
    <w:p w14:paraId="098653F0" w14:textId="77777777" w:rsidR="00B1451E" w:rsidRDefault="006D28DA">
      <w:pPr>
        <w:spacing w:after="160"/>
        <w:rPr>
          <w:i/>
          <w:color w:val="000000"/>
        </w:rPr>
      </w:pPr>
      <w:r>
        <w:rPr>
          <w:b/>
        </w:rPr>
        <w:t xml:space="preserve"> </w:t>
      </w:r>
    </w:p>
    <w:p w14:paraId="014EC6CE" w14:textId="77777777" w:rsidR="00B1451E" w:rsidRDefault="006D28DA">
      <w:pPr>
        <w:pStyle w:val="Heading3"/>
        <w:spacing w:before="240" w:after="120" w:line="360" w:lineRule="auto"/>
        <w:rPr>
          <w:color w:val="3B006F"/>
          <w:sz w:val="26"/>
          <w:szCs w:val="26"/>
        </w:rPr>
      </w:pPr>
      <w:bookmarkStart w:id="17" w:name="_yk11ry9drczp" w:colFirst="0" w:colLast="0"/>
      <w:bookmarkEnd w:id="17"/>
      <w:r>
        <w:rPr>
          <w:color w:val="3B006F"/>
          <w:sz w:val="26"/>
          <w:szCs w:val="26"/>
        </w:rPr>
        <w:t>2.1.2 Targets</w:t>
      </w:r>
    </w:p>
    <w:p w14:paraId="462D6B2F" w14:textId="77777777" w:rsidR="00B1451E" w:rsidRDefault="006D28DA">
      <w:pPr>
        <w:pStyle w:val="Heading4"/>
        <w:spacing w:before="240" w:after="120" w:line="360" w:lineRule="auto"/>
        <w:rPr>
          <w:color w:val="3B006F"/>
        </w:rPr>
      </w:pPr>
      <w:bookmarkStart w:id="18" w:name="_2pm4f02ymvjl" w:colFirst="0" w:colLast="0"/>
      <w:bookmarkEnd w:id="18"/>
      <w:r>
        <w:rPr>
          <w:color w:val="3B006F"/>
        </w:rPr>
        <w:t>2.1.2.1 Common Targets</w:t>
      </w:r>
    </w:p>
    <w:p w14:paraId="5775B334" w14:textId="77777777" w:rsidR="00B1451E" w:rsidRDefault="006D28DA">
      <w:pPr>
        <w:spacing w:after="160"/>
      </w:pPr>
      <w:r>
        <w:rPr>
          <w:color w:val="000000"/>
        </w:rPr>
        <w:t xml:space="preserve">Table </w:t>
      </w:r>
      <w:r>
        <w:t>2.1.2-1</w:t>
      </w:r>
      <w:r>
        <w:rPr>
          <w:color w:val="000000"/>
        </w:rPr>
        <w:t xml:space="preserve"> lists the TARGETs </w:t>
      </w:r>
      <w:r>
        <w:t>defined in the OpenC2 Language specification</w:t>
      </w:r>
      <w:r>
        <w:rPr>
          <w:color w:val="000000"/>
        </w:rPr>
        <w:t xml:space="preserve"> that are applicable to SLPF</w:t>
      </w:r>
      <w:r>
        <w:t xml:space="preserve">.  The </w:t>
      </w:r>
      <w:proofErr w:type="gramStart"/>
      <w:r>
        <w:t>particular action/target</w:t>
      </w:r>
      <w:proofErr w:type="gramEnd"/>
      <w:r>
        <w:t xml:space="preserve"> pairs that are required or optional are presented in section 2.3.</w:t>
      </w:r>
    </w:p>
    <w:p w14:paraId="5968C1FB" w14:textId="77777777" w:rsidR="00B1451E" w:rsidRDefault="006D28DA">
      <w:pPr>
        <w:spacing w:after="160"/>
        <w:rPr>
          <w:b/>
        </w:rPr>
      </w:pPr>
      <w:r>
        <w:rPr>
          <w:b/>
        </w:rPr>
        <w:t>Table 2.1.2-1. Targets Applicable to SLPF</w:t>
      </w:r>
    </w:p>
    <w:p w14:paraId="22E6B033" w14:textId="77777777" w:rsidR="00B1451E" w:rsidRDefault="006D28DA">
      <w:pPr>
        <w:spacing w:after="160"/>
        <w:rPr>
          <w:b/>
          <w:i/>
          <w:color w:val="000000"/>
        </w:rPr>
      </w:pPr>
      <w:r>
        <w:rPr>
          <w:b/>
          <w:i/>
          <w:color w:val="000000"/>
        </w:rPr>
        <w:t>Type: Target (Choice)</w:t>
      </w:r>
    </w:p>
    <w:tbl>
      <w:tblPr>
        <w:tblStyle w:val="a3"/>
        <w:tblW w:w="957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20" w:firstRow="1" w:lastRow="0" w:firstColumn="0" w:lastColumn="0" w:noHBand="0" w:noVBand="1"/>
      </w:tblPr>
      <w:tblGrid>
        <w:gridCol w:w="705"/>
        <w:gridCol w:w="1755"/>
        <w:gridCol w:w="1875"/>
        <w:gridCol w:w="5235"/>
      </w:tblGrid>
      <w:tr w:rsidR="00B1451E" w14:paraId="79CDAB61" w14:textId="77777777">
        <w:trPr>
          <w:cnfStyle w:val="100000000000" w:firstRow="1" w:lastRow="0" w:firstColumn="0" w:lastColumn="0" w:oddVBand="0" w:evenVBand="0" w:oddHBand="0" w:evenHBand="0" w:firstRowFirstColumn="0" w:firstRowLastColumn="0" w:lastRowFirstColumn="0" w:lastRowLastColumn="0"/>
        </w:trPr>
        <w:tc>
          <w:tcPr>
            <w:tcW w:w="705" w:type="dxa"/>
          </w:tcPr>
          <w:p w14:paraId="07024B3B" w14:textId="77777777" w:rsidR="00B1451E" w:rsidRDefault="006D28DA">
            <w:pPr>
              <w:spacing w:before="40" w:after="40"/>
              <w:jc w:val="right"/>
            </w:pPr>
            <w:r>
              <w:t>ID</w:t>
            </w:r>
          </w:p>
        </w:tc>
        <w:tc>
          <w:tcPr>
            <w:tcW w:w="1755" w:type="dxa"/>
          </w:tcPr>
          <w:p w14:paraId="7E0CBA78" w14:textId="77777777" w:rsidR="00B1451E" w:rsidRDefault="006D28DA">
            <w:pPr>
              <w:spacing w:before="40" w:after="40"/>
            </w:pPr>
            <w:r>
              <w:t>Name</w:t>
            </w:r>
          </w:p>
        </w:tc>
        <w:tc>
          <w:tcPr>
            <w:tcW w:w="1875" w:type="dxa"/>
          </w:tcPr>
          <w:p w14:paraId="495A9BF5" w14:textId="77777777" w:rsidR="00B1451E" w:rsidRDefault="006D28DA">
            <w:pPr>
              <w:spacing w:before="40" w:after="40"/>
            </w:pPr>
            <w:r>
              <w:t>Type</w:t>
            </w:r>
          </w:p>
        </w:tc>
        <w:tc>
          <w:tcPr>
            <w:tcW w:w="5235" w:type="dxa"/>
          </w:tcPr>
          <w:p w14:paraId="341DE457" w14:textId="77777777" w:rsidR="00B1451E" w:rsidRDefault="006D28DA">
            <w:pPr>
              <w:spacing w:before="40" w:after="40"/>
            </w:pPr>
            <w:r>
              <w:t>Description</w:t>
            </w:r>
          </w:p>
        </w:tc>
      </w:tr>
      <w:tr w:rsidR="00B1451E" w14:paraId="4FFEBDCF" w14:textId="77777777">
        <w:trPr>
          <w:cnfStyle w:val="000000100000" w:firstRow="0" w:lastRow="0" w:firstColumn="0" w:lastColumn="0" w:oddVBand="0" w:evenVBand="0" w:oddHBand="1" w:evenHBand="0" w:firstRowFirstColumn="0" w:firstRowLastColumn="0" w:lastRowFirstColumn="0" w:lastRowLastColumn="0"/>
        </w:trPr>
        <w:tc>
          <w:tcPr>
            <w:tcW w:w="705" w:type="dxa"/>
          </w:tcPr>
          <w:p w14:paraId="623496E8" w14:textId="77777777" w:rsidR="00B1451E" w:rsidRDefault="006D28DA">
            <w:pPr>
              <w:spacing w:before="36" w:after="36"/>
              <w:jc w:val="right"/>
            </w:pPr>
            <w:r>
              <w:t>10</w:t>
            </w:r>
          </w:p>
        </w:tc>
        <w:tc>
          <w:tcPr>
            <w:tcW w:w="1755" w:type="dxa"/>
          </w:tcPr>
          <w:p w14:paraId="168E2710" w14:textId="77777777" w:rsidR="00B1451E" w:rsidRDefault="006D28DA">
            <w:pPr>
              <w:spacing w:before="36" w:after="36"/>
              <w:rPr>
                <w:b/>
              </w:rPr>
            </w:pPr>
            <w:r>
              <w:rPr>
                <w:b/>
              </w:rPr>
              <w:t>file</w:t>
            </w:r>
          </w:p>
        </w:tc>
        <w:tc>
          <w:tcPr>
            <w:tcW w:w="1875" w:type="dxa"/>
          </w:tcPr>
          <w:p w14:paraId="667D500D" w14:textId="77777777" w:rsidR="00B1451E" w:rsidRDefault="006D28DA">
            <w:pPr>
              <w:spacing w:before="36" w:after="36"/>
            </w:pPr>
            <w:r>
              <w:t>File</w:t>
            </w:r>
          </w:p>
        </w:tc>
        <w:tc>
          <w:tcPr>
            <w:tcW w:w="5235" w:type="dxa"/>
          </w:tcPr>
          <w:p w14:paraId="7074E83F" w14:textId="77777777" w:rsidR="00B1451E" w:rsidRDefault="006D28DA">
            <w:pPr>
              <w:spacing w:before="36" w:after="36"/>
            </w:pPr>
            <w:r>
              <w:t>Properties of a file.</w:t>
            </w:r>
          </w:p>
        </w:tc>
      </w:tr>
      <w:tr w:rsidR="00B1451E" w14:paraId="5BB52CEC" w14:textId="77777777">
        <w:tc>
          <w:tcPr>
            <w:tcW w:w="705" w:type="dxa"/>
          </w:tcPr>
          <w:p w14:paraId="7AC49107" w14:textId="77777777" w:rsidR="00B1451E" w:rsidRDefault="006D28DA">
            <w:pPr>
              <w:spacing w:before="36" w:after="36"/>
              <w:jc w:val="right"/>
            </w:pPr>
            <w:r>
              <w:t>11</w:t>
            </w:r>
          </w:p>
        </w:tc>
        <w:tc>
          <w:tcPr>
            <w:tcW w:w="1755" w:type="dxa"/>
          </w:tcPr>
          <w:p w14:paraId="61FCA9C9" w14:textId="77777777" w:rsidR="00B1451E" w:rsidRDefault="006D28DA">
            <w:pPr>
              <w:spacing w:before="36" w:after="36"/>
              <w:rPr>
                <w:b/>
              </w:rPr>
            </w:pPr>
            <w:proofErr w:type="spellStart"/>
            <w:r>
              <w:rPr>
                <w:b/>
              </w:rPr>
              <w:t>ip_addr</w:t>
            </w:r>
            <w:proofErr w:type="spellEnd"/>
          </w:p>
        </w:tc>
        <w:tc>
          <w:tcPr>
            <w:tcW w:w="1875" w:type="dxa"/>
          </w:tcPr>
          <w:p w14:paraId="350A61C1" w14:textId="77777777" w:rsidR="00B1451E" w:rsidRDefault="006D28DA">
            <w:pPr>
              <w:spacing w:before="36" w:after="36"/>
            </w:pPr>
            <w:r>
              <w:t>IP-</w:t>
            </w:r>
            <w:proofErr w:type="spellStart"/>
            <w:r>
              <w:t>Addr</w:t>
            </w:r>
            <w:proofErr w:type="spellEnd"/>
          </w:p>
        </w:tc>
        <w:tc>
          <w:tcPr>
            <w:tcW w:w="5235" w:type="dxa"/>
          </w:tcPr>
          <w:p w14:paraId="6A550BDE" w14:textId="77777777" w:rsidR="00B1451E" w:rsidRDefault="006D28DA">
            <w:pPr>
              <w:spacing w:before="36" w:after="36"/>
            </w:pPr>
            <w:r>
              <w:t>The representation of one or more IP addresses (either version 4 or version 6) expressed using CIDR notation.</w:t>
            </w:r>
          </w:p>
        </w:tc>
      </w:tr>
      <w:tr w:rsidR="00B1451E" w14:paraId="4FEFE487" w14:textId="77777777">
        <w:trPr>
          <w:cnfStyle w:val="000000100000" w:firstRow="0" w:lastRow="0" w:firstColumn="0" w:lastColumn="0" w:oddVBand="0" w:evenVBand="0" w:oddHBand="1" w:evenHBand="0" w:firstRowFirstColumn="0" w:firstRowLastColumn="0" w:lastRowFirstColumn="0" w:lastRowLastColumn="0"/>
        </w:trPr>
        <w:tc>
          <w:tcPr>
            <w:tcW w:w="705" w:type="dxa"/>
          </w:tcPr>
          <w:p w14:paraId="50893B71" w14:textId="77777777" w:rsidR="00B1451E" w:rsidRDefault="006D28DA">
            <w:pPr>
              <w:spacing w:before="36" w:after="36"/>
              <w:jc w:val="right"/>
            </w:pPr>
            <w:r>
              <w:t>15</w:t>
            </w:r>
          </w:p>
        </w:tc>
        <w:tc>
          <w:tcPr>
            <w:tcW w:w="1755" w:type="dxa"/>
          </w:tcPr>
          <w:p w14:paraId="3BBA327F" w14:textId="77777777" w:rsidR="00B1451E" w:rsidRDefault="006D28DA">
            <w:pPr>
              <w:spacing w:before="36" w:after="36"/>
              <w:rPr>
                <w:b/>
              </w:rPr>
            </w:pPr>
            <w:proofErr w:type="spellStart"/>
            <w:r>
              <w:rPr>
                <w:b/>
              </w:rPr>
              <w:t>ip_connection</w:t>
            </w:r>
            <w:proofErr w:type="spellEnd"/>
          </w:p>
        </w:tc>
        <w:tc>
          <w:tcPr>
            <w:tcW w:w="1875" w:type="dxa"/>
          </w:tcPr>
          <w:p w14:paraId="713000CF" w14:textId="77777777" w:rsidR="00B1451E" w:rsidRDefault="006D28DA">
            <w:pPr>
              <w:spacing w:before="36" w:after="36"/>
            </w:pPr>
            <w:r>
              <w:t>IP-Connection</w:t>
            </w:r>
          </w:p>
        </w:tc>
        <w:tc>
          <w:tcPr>
            <w:tcW w:w="5235" w:type="dxa"/>
          </w:tcPr>
          <w:p w14:paraId="599BFAC3" w14:textId="77777777" w:rsidR="00B1451E" w:rsidRDefault="006D28DA">
            <w:pPr>
              <w:spacing w:before="36" w:after="36"/>
            </w:pPr>
            <w:r>
              <w:t>A network connection that originates from a source and is addressed to a destination. Source and destination addresses may be either IPv4 or IPv6; both should be the same version</w:t>
            </w:r>
          </w:p>
        </w:tc>
      </w:tr>
      <w:tr w:rsidR="00B1451E" w14:paraId="15D9EC5B" w14:textId="77777777">
        <w:tc>
          <w:tcPr>
            <w:tcW w:w="705" w:type="dxa"/>
          </w:tcPr>
          <w:p w14:paraId="411EF924" w14:textId="77777777" w:rsidR="00B1451E" w:rsidRDefault="006D28DA">
            <w:pPr>
              <w:spacing w:before="36" w:after="36"/>
              <w:jc w:val="right"/>
            </w:pPr>
            <w:r>
              <w:t>16</w:t>
            </w:r>
          </w:p>
        </w:tc>
        <w:tc>
          <w:tcPr>
            <w:tcW w:w="1755" w:type="dxa"/>
          </w:tcPr>
          <w:p w14:paraId="5C48BBB5" w14:textId="77777777" w:rsidR="00B1451E" w:rsidRDefault="006D28DA">
            <w:pPr>
              <w:spacing w:before="36" w:after="36"/>
              <w:rPr>
                <w:b/>
              </w:rPr>
            </w:pPr>
            <w:r>
              <w:rPr>
                <w:b/>
              </w:rPr>
              <w:t>features</w:t>
            </w:r>
          </w:p>
        </w:tc>
        <w:tc>
          <w:tcPr>
            <w:tcW w:w="1875" w:type="dxa"/>
          </w:tcPr>
          <w:p w14:paraId="6D560297" w14:textId="77777777" w:rsidR="00B1451E" w:rsidRDefault="006D28DA">
            <w:pPr>
              <w:spacing w:before="36" w:after="36"/>
            </w:pPr>
            <w:r>
              <w:t>Features</w:t>
            </w:r>
          </w:p>
        </w:tc>
        <w:tc>
          <w:tcPr>
            <w:tcW w:w="5235" w:type="dxa"/>
          </w:tcPr>
          <w:p w14:paraId="17AE5404" w14:textId="77777777" w:rsidR="00B1451E" w:rsidRDefault="006D28DA">
            <w:pPr>
              <w:spacing w:before="36" w:after="36"/>
            </w:pPr>
            <w:r>
              <w:t>A set of items such as action target pairs, profiles versions, options that are supported by the actuator. The target is used with the query action to determine an actuator's capabilities.</w:t>
            </w:r>
          </w:p>
        </w:tc>
      </w:tr>
      <w:tr w:rsidR="00B1451E" w14:paraId="7F6E90D7" w14:textId="77777777">
        <w:trPr>
          <w:cnfStyle w:val="000000100000" w:firstRow="0" w:lastRow="0" w:firstColumn="0" w:lastColumn="0" w:oddVBand="0" w:evenVBand="0" w:oddHBand="1" w:evenHBand="0" w:firstRowFirstColumn="0" w:firstRowLastColumn="0" w:lastRowFirstColumn="0" w:lastRowLastColumn="0"/>
        </w:trPr>
        <w:tc>
          <w:tcPr>
            <w:tcW w:w="705" w:type="dxa"/>
          </w:tcPr>
          <w:p w14:paraId="644D1CCC" w14:textId="77777777" w:rsidR="00B1451E" w:rsidRDefault="006D28DA">
            <w:pPr>
              <w:spacing w:before="36" w:after="36"/>
              <w:jc w:val="right"/>
            </w:pPr>
            <w:r>
              <w:t>1024</w:t>
            </w:r>
          </w:p>
        </w:tc>
        <w:tc>
          <w:tcPr>
            <w:tcW w:w="1755" w:type="dxa"/>
          </w:tcPr>
          <w:p w14:paraId="7D56B1B8" w14:textId="77777777" w:rsidR="00B1451E" w:rsidRDefault="006D28DA">
            <w:pPr>
              <w:spacing w:before="36" w:after="36"/>
              <w:rPr>
                <w:b/>
              </w:rPr>
            </w:pPr>
            <w:proofErr w:type="spellStart"/>
            <w:r>
              <w:rPr>
                <w:b/>
              </w:rPr>
              <w:t>slpf</w:t>
            </w:r>
            <w:proofErr w:type="spellEnd"/>
          </w:p>
        </w:tc>
        <w:tc>
          <w:tcPr>
            <w:tcW w:w="1875" w:type="dxa"/>
          </w:tcPr>
          <w:p w14:paraId="01ECEA77" w14:textId="77777777" w:rsidR="00B1451E" w:rsidRDefault="006D28DA">
            <w:pPr>
              <w:spacing w:before="36" w:after="36"/>
            </w:pPr>
            <w:proofErr w:type="spellStart"/>
            <w:proofErr w:type="gramStart"/>
            <w:r>
              <w:t>slpf:Target</w:t>
            </w:r>
            <w:proofErr w:type="spellEnd"/>
            <w:proofErr w:type="gramEnd"/>
          </w:p>
        </w:tc>
        <w:tc>
          <w:tcPr>
            <w:tcW w:w="5235" w:type="dxa"/>
          </w:tcPr>
          <w:p w14:paraId="78EB8C34" w14:textId="77777777" w:rsidR="00B1451E" w:rsidRDefault="006D28DA">
            <w:pPr>
              <w:spacing w:before="36" w:after="36"/>
            </w:pPr>
            <w:r>
              <w:t>Targets defined in the Stateless Packet Filter profile.</w:t>
            </w:r>
          </w:p>
        </w:tc>
      </w:tr>
    </w:tbl>
    <w:p w14:paraId="4FB772E1" w14:textId="77777777" w:rsidR="00B1451E" w:rsidRDefault="006D28DA">
      <w:r>
        <w:t xml:space="preserve"> </w:t>
      </w:r>
    </w:p>
    <w:p w14:paraId="4BBEF56F" w14:textId="77777777" w:rsidR="00B1451E" w:rsidRDefault="00B1451E"/>
    <w:p w14:paraId="77DA790A" w14:textId="77777777" w:rsidR="00B1451E" w:rsidRDefault="006D28DA">
      <w:pPr>
        <w:pStyle w:val="Heading4"/>
        <w:spacing w:before="240" w:after="120" w:line="360" w:lineRule="auto"/>
        <w:rPr>
          <w:color w:val="3B006F"/>
        </w:rPr>
      </w:pPr>
      <w:bookmarkStart w:id="19" w:name="_jf837jhd5r2x" w:colFirst="0" w:colLast="0"/>
      <w:bookmarkEnd w:id="19"/>
      <w:r>
        <w:rPr>
          <w:color w:val="3B006F"/>
        </w:rPr>
        <w:t>2.1.2.2 SLPF Targets</w:t>
      </w:r>
    </w:p>
    <w:p w14:paraId="13626D0C" w14:textId="77777777" w:rsidR="00B1451E" w:rsidRDefault="006D28DA">
      <w:r>
        <w:t xml:space="preserve">The </w:t>
      </w:r>
      <w:proofErr w:type="spellStart"/>
      <w:proofErr w:type="gramStart"/>
      <w:r>
        <w:t>slpf:Target</w:t>
      </w:r>
      <w:proofErr w:type="spellEnd"/>
      <w:proofErr w:type="gramEnd"/>
      <w:r>
        <w:t xml:space="preserve"> type is defined in this specification and is referenced under the </w:t>
      </w:r>
      <w:proofErr w:type="spellStart"/>
      <w:r>
        <w:t>slpf</w:t>
      </w:r>
      <w:proofErr w:type="spellEnd"/>
      <w:r>
        <w:t xml:space="preserve"> namespace. Implementations that choose to include this type MUST import it in accordance with the procedures defined in section 2.2.6 of Version 1.0 of the OpenC2 Language Specification:</w:t>
      </w:r>
    </w:p>
    <w:p w14:paraId="41FE14F0" w14:textId="77777777" w:rsidR="00B1451E" w:rsidRDefault="006D28DA">
      <w:pPr>
        <w:numPr>
          <w:ilvl w:val="0"/>
          <w:numId w:val="12"/>
        </w:numPr>
        <w:contextualSpacing/>
      </w:pPr>
      <w:r>
        <w:t xml:space="preserve">The unique name of the SLPF schema is </w:t>
      </w:r>
      <w:r>
        <w:rPr>
          <w:rFonts w:ascii="Consolas" w:eastAsia="Consolas" w:hAnsi="Consolas" w:cs="Consolas"/>
          <w:sz w:val="22"/>
          <w:szCs w:val="22"/>
          <w:shd w:val="clear" w:color="auto" w:fill="CFE2F3"/>
        </w:rPr>
        <w:t>oasis-open.org/openc2/v1.0/ap-</w:t>
      </w:r>
      <w:proofErr w:type="spellStart"/>
      <w:r>
        <w:rPr>
          <w:rFonts w:ascii="Consolas" w:eastAsia="Consolas" w:hAnsi="Consolas" w:cs="Consolas"/>
          <w:sz w:val="22"/>
          <w:szCs w:val="22"/>
          <w:shd w:val="clear" w:color="auto" w:fill="CFE2F3"/>
        </w:rPr>
        <w:t>slpf</w:t>
      </w:r>
      <w:proofErr w:type="spellEnd"/>
    </w:p>
    <w:p w14:paraId="4B762223" w14:textId="77777777" w:rsidR="00B1451E" w:rsidRDefault="006D28DA">
      <w:pPr>
        <w:numPr>
          <w:ilvl w:val="0"/>
          <w:numId w:val="12"/>
        </w:numPr>
        <w:pBdr>
          <w:top w:val="nil"/>
          <w:left w:val="nil"/>
          <w:bottom w:val="nil"/>
          <w:right w:val="nil"/>
          <w:between w:val="nil"/>
        </w:pBdr>
        <w:contextualSpacing/>
      </w:pPr>
      <w:r>
        <w:t>The namespace identifier (</w:t>
      </w:r>
      <w:proofErr w:type="spellStart"/>
      <w:r>
        <w:t>nsid</w:t>
      </w:r>
      <w:proofErr w:type="spellEnd"/>
      <w:r>
        <w:t xml:space="preserve">) referring to the SLPF schema is:  </w:t>
      </w:r>
      <w:proofErr w:type="spellStart"/>
      <w:r>
        <w:rPr>
          <w:rFonts w:ascii="Consolas" w:eastAsia="Consolas" w:hAnsi="Consolas" w:cs="Consolas"/>
          <w:sz w:val="22"/>
          <w:szCs w:val="22"/>
          <w:shd w:val="clear" w:color="auto" w:fill="CFE2F3"/>
        </w:rPr>
        <w:t>slpf</w:t>
      </w:r>
      <w:proofErr w:type="spellEnd"/>
    </w:p>
    <w:p w14:paraId="0E088896" w14:textId="77777777" w:rsidR="00B1451E" w:rsidRDefault="006D28DA">
      <w:pPr>
        <w:numPr>
          <w:ilvl w:val="0"/>
          <w:numId w:val="12"/>
        </w:numPr>
      </w:pPr>
      <w:r>
        <w:t xml:space="preserve">The list of types imported from the SLPF schema is: </w:t>
      </w:r>
      <w:r>
        <w:rPr>
          <w:rFonts w:ascii="Consolas" w:eastAsia="Consolas" w:hAnsi="Consolas" w:cs="Consolas"/>
          <w:sz w:val="22"/>
          <w:szCs w:val="22"/>
          <w:shd w:val="clear" w:color="auto" w:fill="CFE2F3"/>
        </w:rPr>
        <w:t>Target</w:t>
      </w:r>
      <w:r>
        <w:t xml:space="preserve">, </w:t>
      </w:r>
      <w:r>
        <w:rPr>
          <w:rFonts w:ascii="Consolas" w:eastAsia="Consolas" w:hAnsi="Consolas" w:cs="Consolas"/>
          <w:sz w:val="22"/>
          <w:szCs w:val="22"/>
          <w:shd w:val="clear" w:color="auto" w:fill="CFE2F3"/>
        </w:rPr>
        <w:t>Actuator</w:t>
      </w:r>
      <w:r>
        <w:t xml:space="preserve">, </w:t>
      </w:r>
      <w:proofErr w:type="spellStart"/>
      <w:r>
        <w:rPr>
          <w:rFonts w:ascii="Consolas" w:eastAsia="Consolas" w:hAnsi="Consolas" w:cs="Consolas"/>
          <w:sz w:val="22"/>
          <w:szCs w:val="22"/>
          <w:shd w:val="clear" w:color="auto" w:fill="CFE2F3"/>
        </w:rPr>
        <w:t>Args</w:t>
      </w:r>
      <w:proofErr w:type="spellEnd"/>
      <w:r>
        <w:t xml:space="preserve">, and </w:t>
      </w:r>
      <w:r>
        <w:rPr>
          <w:rFonts w:ascii="Consolas" w:eastAsia="Consolas" w:hAnsi="Consolas" w:cs="Consolas"/>
          <w:sz w:val="22"/>
          <w:szCs w:val="22"/>
          <w:shd w:val="clear" w:color="auto" w:fill="CFE2F3"/>
        </w:rPr>
        <w:t>Results</w:t>
      </w:r>
      <w:r>
        <w:t>.</w:t>
      </w:r>
    </w:p>
    <w:p w14:paraId="786C9D3C" w14:textId="77777777" w:rsidR="00B1451E" w:rsidRDefault="006D28DA">
      <w:pPr>
        <w:numPr>
          <w:ilvl w:val="0"/>
          <w:numId w:val="12"/>
        </w:numPr>
      </w:pPr>
      <w:r>
        <w:lastRenderedPageBreak/>
        <w:t>The definitions of and conformance requirements for these types are contained in this document.</w:t>
      </w:r>
    </w:p>
    <w:p w14:paraId="79D8F038" w14:textId="77777777" w:rsidR="00B1451E" w:rsidRDefault="00B1451E"/>
    <w:p w14:paraId="12848411" w14:textId="77777777" w:rsidR="00B1451E" w:rsidRDefault="006D28DA">
      <w:pPr>
        <w:spacing w:after="160"/>
        <w:rPr>
          <w:b/>
          <w:i/>
          <w:color w:val="000000"/>
        </w:rPr>
      </w:pPr>
      <w:r>
        <w:rPr>
          <w:b/>
          <w:i/>
          <w:color w:val="000000"/>
        </w:rPr>
        <w:t>Type: Target (Choice)</w:t>
      </w:r>
    </w:p>
    <w:tbl>
      <w:tblPr>
        <w:tblStyle w:val="a4"/>
        <w:tblW w:w="946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20" w:firstRow="1" w:lastRow="0" w:firstColumn="0" w:lastColumn="0" w:noHBand="0" w:noVBand="1"/>
      </w:tblPr>
      <w:tblGrid>
        <w:gridCol w:w="705"/>
        <w:gridCol w:w="1875"/>
        <w:gridCol w:w="1395"/>
        <w:gridCol w:w="5490"/>
      </w:tblGrid>
      <w:tr w:rsidR="00B1451E" w14:paraId="32D0DEAE" w14:textId="77777777">
        <w:trPr>
          <w:cnfStyle w:val="100000000000" w:firstRow="1" w:lastRow="0" w:firstColumn="0" w:lastColumn="0" w:oddVBand="0" w:evenVBand="0" w:oddHBand="0" w:evenHBand="0" w:firstRowFirstColumn="0" w:firstRowLastColumn="0" w:lastRowFirstColumn="0" w:lastRowLastColumn="0"/>
        </w:trPr>
        <w:tc>
          <w:tcPr>
            <w:tcW w:w="705" w:type="dxa"/>
          </w:tcPr>
          <w:p w14:paraId="00CB2D10" w14:textId="77777777" w:rsidR="00B1451E" w:rsidRDefault="006D28DA">
            <w:pPr>
              <w:spacing w:before="40" w:after="40"/>
            </w:pPr>
            <w:r>
              <w:t>ID</w:t>
            </w:r>
          </w:p>
        </w:tc>
        <w:tc>
          <w:tcPr>
            <w:tcW w:w="1875" w:type="dxa"/>
          </w:tcPr>
          <w:p w14:paraId="0D8C6AB9" w14:textId="77777777" w:rsidR="00B1451E" w:rsidRDefault="006D28DA">
            <w:pPr>
              <w:spacing w:before="40" w:after="40"/>
            </w:pPr>
            <w:r>
              <w:t>Name</w:t>
            </w:r>
          </w:p>
        </w:tc>
        <w:tc>
          <w:tcPr>
            <w:tcW w:w="1395" w:type="dxa"/>
          </w:tcPr>
          <w:p w14:paraId="5EE6FF9E" w14:textId="77777777" w:rsidR="00B1451E" w:rsidRDefault="006D28DA">
            <w:pPr>
              <w:spacing w:before="40" w:after="40"/>
            </w:pPr>
            <w:r>
              <w:t>Type</w:t>
            </w:r>
          </w:p>
        </w:tc>
        <w:tc>
          <w:tcPr>
            <w:tcW w:w="5490" w:type="dxa"/>
          </w:tcPr>
          <w:p w14:paraId="5EE92F85" w14:textId="77777777" w:rsidR="00B1451E" w:rsidRDefault="006D28DA">
            <w:pPr>
              <w:spacing w:before="40" w:after="40"/>
            </w:pPr>
            <w:r>
              <w:t>Description</w:t>
            </w:r>
          </w:p>
        </w:tc>
      </w:tr>
      <w:tr w:rsidR="00B1451E" w14:paraId="31A16183" w14:textId="77777777">
        <w:trPr>
          <w:cnfStyle w:val="000000100000" w:firstRow="0" w:lastRow="0" w:firstColumn="0" w:lastColumn="0" w:oddVBand="0" w:evenVBand="0" w:oddHBand="1" w:evenHBand="0" w:firstRowFirstColumn="0" w:firstRowLastColumn="0" w:lastRowFirstColumn="0" w:lastRowLastColumn="0"/>
        </w:trPr>
        <w:tc>
          <w:tcPr>
            <w:tcW w:w="705" w:type="dxa"/>
          </w:tcPr>
          <w:p w14:paraId="11FB7921" w14:textId="77777777" w:rsidR="00B1451E" w:rsidRDefault="006D28DA">
            <w:r>
              <w:t>1</w:t>
            </w:r>
          </w:p>
        </w:tc>
        <w:tc>
          <w:tcPr>
            <w:tcW w:w="1875" w:type="dxa"/>
          </w:tcPr>
          <w:p w14:paraId="77629823" w14:textId="77777777" w:rsidR="00B1451E" w:rsidRDefault="006D28DA">
            <w:pPr>
              <w:rPr>
                <w:b/>
              </w:rPr>
            </w:pPr>
            <w:proofErr w:type="spellStart"/>
            <w:r>
              <w:rPr>
                <w:b/>
              </w:rPr>
              <w:t>rule_number</w:t>
            </w:r>
            <w:proofErr w:type="spellEnd"/>
          </w:p>
        </w:tc>
        <w:tc>
          <w:tcPr>
            <w:tcW w:w="1395" w:type="dxa"/>
          </w:tcPr>
          <w:p w14:paraId="1C737CEA" w14:textId="77777777" w:rsidR="00B1451E" w:rsidRDefault="006D28DA">
            <w:pPr>
              <w:widowControl w:val="0"/>
            </w:pPr>
            <w:r>
              <w:t>Rule-ID</w:t>
            </w:r>
          </w:p>
        </w:tc>
        <w:tc>
          <w:tcPr>
            <w:tcW w:w="5490" w:type="dxa"/>
          </w:tcPr>
          <w:p w14:paraId="158BDCC6" w14:textId="77777777" w:rsidR="00B1451E" w:rsidRDefault="006D28DA">
            <w:pPr>
              <w:widowControl w:val="0"/>
            </w:pPr>
            <w:r>
              <w:t xml:space="preserve">Immutable identifier assigned when a rule is created, </w:t>
            </w:r>
            <w:proofErr w:type="gramStart"/>
            <w:r>
              <w:t>Identifies</w:t>
            </w:r>
            <w:proofErr w:type="gramEnd"/>
            <w:r>
              <w:t xml:space="preserve"> a rule to be deleted.</w:t>
            </w:r>
          </w:p>
        </w:tc>
      </w:tr>
    </w:tbl>
    <w:p w14:paraId="1726A04E" w14:textId="77777777" w:rsidR="00B1451E" w:rsidRDefault="00B1451E"/>
    <w:p w14:paraId="3FE08F47" w14:textId="77777777" w:rsidR="00B1451E" w:rsidRDefault="006D28DA">
      <w:r>
        <w:t xml:space="preserve">Implementations that choose to support </w:t>
      </w:r>
      <w:proofErr w:type="spellStart"/>
      <w:proofErr w:type="gramStart"/>
      <w:r>
        <w:t>slpf:Target</w:t>
      </w:r>
      <w:proofErr w:type="spellEnd"/>
      <w:proofErr w:type="gramEnd"/>
      <w:r>
        <w:t xml:space="preserve"> MUST support the </w:t>
      </w:r>
      <w:proofErr w:type="spellStart"/>
      <w:r>
        <w:rPr>
          <w:b/>
        </w:rPr>
        <w:t>rule_number</w:t>
      </w:r>
      <w:proofErr w:type="spellEnd"/>
      <w:r>
        <w:t xml:space="preserve"> target.</w:t>
      </w:r>
    </w:p>
    <w:p w14:paraId="24E56073" w14:textId="77777777" w:rsidR="00B1451E" w:rsidRDefault="00B1451E"/>
    <w:p w14:paraId="0EB1E476" w14:textId="77777777" w:rsidR="00B1451E" w:rsidRDefault="006D28DA">
      <w:pPr>
        <w:pStyle w:val="Heading3"/>
        <w:spacing w:before="240" w:after="120" w:line="360" w:lineRule="auto"/>
        <w:rPr>
          <w:color w:val="3B006F"/>
          <w:sz w:val="26"/>
          <w:szCs w:val="26"/>
        </w:rPr>
      </w:pPr>
      <w:bookmarkStart w:id="20" w:name="_2uzfoznu19hg" w:colFirst="0" w:colLast="0"/>
      <w:bookmarkEnd w:id="20"/>
      <w:r>
        <w:rPr>
          <w:color w:val="3B006F"/>
          <w:sz w:val="26"/>
          <w:szCs w:val="26"/>
        </w:rPr>
        <w:t>2.1.3 Command Arguments</w:t>
      </w:r>
    </w:p>
    <w:p w14:paraId="59963DAF" w14:textId="77777777" w:rsidR="00B1451E" w:rsidRDefault="006D28DA">
      <w:pPr>
        <w:spacing w:after="160"/>
      </w:pPr>
      <w:r>
        <w:t xml:space="preserve">Arguments provide additional precision to a command by including information such as how, when, or where a command is to be executed.  </w:t>
      </w:r>
      <w:r>
        <w:rPr>
          <w:color w:val="000000"/>
        </w:rPr>
        <w:t xml:space="preserve">Table </w:t>
      </w:r>
      <w:r>
        <w:t>2.1.3-1</w:t>
      </w:r>
      <w:r>
        <w:rPr>
          <w:color w:val="000000"/>
        </w:rPr>
        <w:t xml:space="preserve"> summarizes the </w:t>
      </w:r>
      <w:r>
        <w:t xml:space="preserve">command arguments defined in Version 1.0 of the OpenC2 Language Specification </w:t>
      </w:r>
      <w:r>
        <w:rPr>
          <w:color w:val="000000"/>
        </w:rPr>
        <w:t xml:space="preserve">as they relate to </w:t>
      </w:r>
      <w:r>
        <w:t>SLPF</w:t>
      </w:r>
      <w:r>
        <w:rPr>
          <w:color w:val="000000"/>
        </w:rPr>
        <w:t xml:space="preserve"> functionality</w:t>
      </w:r>
      <w:r>
        <w:t>.  Table 2.1.3-2 summarizes the command arguments that are defined in this specification.</w:t>
      </w:r>
    </w:p>
    <w:p w14:paraId="73C952F7" w14:textId="77777777" w:rsidR="00B1451E" w:rsidRDefault="006D28DA">
      <w:pPr>
        <w:pStyle w:val="Heading4"/>
        <w:spacing w:before="240" w:after="120" w:line="360" w:lineRule="auto"/>
        <w:rPr>
          <w:color w:val="3B006F"/>
        </w:rPr>
      </w:pPr>
      <w:bookmarkStart w:id="21" w:name="_jybptrmr0gk3" w:colFirst="0" w:colLast="0"/>
      <w:bookmarkEnd w:id="21"/>
      <w:r>
        <w:rPr>
          <w:color w:val="3B006F"/>
        </w:rPr>
        <w:t xml:space="preserve">2.1.3.1 Common </w:t>
      </w:r>
      <w:proofErr w:type="spellStart"/>
      <w:r>
        <w:rPr>
          <w:color w:val="3B006F"/>
        </w:rPr>
        <w:t>Args</w:t>
      </w:r>
      <w:proofErr w:type="spellEnd"/>
    </w:p>
    <w:p w14:paraId="0D80B942" w14:textId="77777777" w:rsidR="00B1451E" w:rsidRDefault="006D28DA">
      <w:pPr>
        <w:spacing w:after="160"/>
      </w:pPr>
      <w:r>
        <w:t>Table 2.1.3.1-1 lists the command arguments defined in the OpenC2 Language specification that are applicable to SLPF.</w:t>
      </w:r>
    </w:p>
    <w:p w14:paraId="1E4FBF44" w14:textId="77777777" w:rsidR="00B1451E" w:rsidRDefault="00B1451E"/>
    <w:p w14:paraId="74696692" w14:textId="77777777" w:rsidR="00B1451E" w:rsidRDefault="006D28DA">
      <w:pPr>
        <w:spacing w:after="160"/>
        <w:rPr>
          <w:b/>
          <w:color w:val="000000"/>
        </w:rPr>
      </w:pPr>
      <w:r>
        <w:rPr>
          <w:b/>
          <w:color w:val="000000"/>
        </w:rPr>
        <w:t>Table 2.1.3-1. Command Arguments applicable to SLPF</w:t>
      </w:r>
    </w:p>
    <w:p w14:paraId="0A90EB33" w14:textId="77777777" w:rsidR="00B1451E" w:rsidRDefault="006D28DA">
      <w:pPr>
        <w:spacing w:after="160"/>
        <w:rPr>
          <w:b/>
          <w:i/>
          <w:color w:val="000000"/>
        </w:rPr>
      </w:pPr>
      <w:r>
        <w:rPr>
          <w:b/>
          <w:i/>
          <w:color w:val="000000"/>
        </w:rPr>
        <w:t xml:space="preserve">Type: </w:t>
      </w:r>
      <w:proofErr w:type="spellStart"/>
      <w:r>
        <w:rPr>
          <w:b/>
          <w:i/>
          <w:color w:val="000000"/>
        </w:rPr>
        <w:t>Args</w:t>
      </w:r>
      <w:proofErr w:type="spellEnd"/>
      <w:r>
        <w:rPr>
          <w:b/>
          <w:i/>
          <w:color w:val="000000"/>
        </w:rPr>
        <w:t xml:space="preserve"> (Map)</w:t>
      </w:r>
    </w:p>
    <w:tbl>
      <w:tblPr>
        <w:tblStyle w:val="a5"/>
        <w:tblW w:w="960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20" w:firstRow="1" w:lastRow="0" w:firstColumn="0" w:lastColumn="0" w:noHBand="0" w:noVBand="1"/>
      </w:tblPr>
      <w:tblGrid>
        <w:gridCol w:w="735"/>
        <w:gridCol w:w="1575"/>
        <w:gridCol w:w="1815"/>
        <w:gridCol w:w="630"/>
        <w:gridCol w:w="4845"/>
      </w:tblGrid>
      <w:tr w:rsidR="00B1451E" w14:paraId="7B987FDD" w14:textId="77777777">
        <w:trPr>
          <w:cnfStyle w:val="100000000000" w:firstRow="1" w:lastRow="0" w:firstColumn="0" w:lastColumn="0" w:oddVBand="0" w:evenVBand="0" w:oddHBand="0" w:evenHBand="0" w:firstRowFirstColumn="0" w:firstRowLastColumn="0" w:lastRowFirstColumn="0" w:lastRowLastColumn="0"/>
        </w:trPr>
        <w:tc>
          <w:tcPr>
            <w:tcW w:w="735" w:type="dxa"/>
          </w:tcPr>
          <w:p w14:paraId="749BB640" w14:textId="77777777" w:rsidR="00B1451E" w:rsidRDefault="006D28DA">
            <w:pPr>
              <w:spacing w:before="40" w:after="40"/>
              <w:jc w:val="right"/>
            </w:pPr>
            <w:bookmarkStart w:id="22" w:name="kix.gmgw7qpmr0s1" w:colFirst="0" w:colLast="0"/>
            <w:bookmarkEnd w:id="22"/>
            <w:r>
              <w:t>ID</w:t>
            </w:r>
          </w:p>
        </w:tc>
        <w:tc>
          <w:tcPr>
            <w:tcW w:w="1575" w:type="dxa"/>
          </w:tcPr>
          <w:p w14:paraId="14ABB455" w14:textId="77777777" w:rsidR="00B1451E" w:rsidRDefault="006D28DA">
            <w:pPr>
              <w:spacing w:before="40" w:after="40"/>
            </w:pPr>
            <w:r>
              <w:t>Name</w:t>
            </w:r>
          </w:p>
        </w:tc>
        <w:tc>
          <w:tcPr>
            <w:tcW w:w="1815" w:type="dxa"/>
          </w:tcPr>
          <w:p w14:paraId="1A31D6C1" w14:textId="77777777" w:rsidR="00B1451E" w:rsidRDefault="006D28DA">
            <w:pPr>
              <w:spacing w:before="40" w:after="40"/>
            </w:pPr>
            <w:r>
              <w:t>Type</w:t>
            </w:r>
          </w:p>
        </w:tc>
        <w:tc>
          <w:tcPr>
            <w:tcW w:w="630" w:type="dxa"/>
          </w:tcPr>
          <w:p w14:paraId="05087499" w14:textId="77777777" w:rsidR="00B1451E" w:rsidRDefault="006D28DA">
            <w:pPr>
              <w:spacing w:before="40" w:after="40"/>
              <w:jc w:val="right"/>
            </w:pPr>
            <w:r>
              <w:t>#</w:t>
            </w:r>
          </w:p>
        </w:tc>
        <w:tc>
          <w:tcPr>
            <w:tcW w:w="4845" w:type="dxa"/>
          </w:tcPr>
          <w:p w14:paraId="306DB3D3" w14:textId="77777777" w:rsidR="00B1451E" w:rsidRDefault="006D28DA">
            <w:pPr>
              <w:spacing w:before="40" w:after="40"/>
            </w:pPr>
            <w:r>
              <w:t>Description</w:t>
            </w:r>
          </w:p>
        </w:tc>
      </w:tr>
      <w:tr w:rsidR="00B1451E" w14:paraId="37CF53A3" w14:textId="77777777">
        <w:trPr>
          <w:cnfStyle w:val="000000100000" w:firstRow="0" w:lastRow="0" w:firstColumn="0" w:lastColumn="0" w:oddVBand="0" w:evenVBand="0" w:oddHBand="1" w:evenHBand="0" w:firstRowFirstColumn="0" w:firstRowLastColumn="0" w:lastRowFirstColumn="0" w:lastRowLastColumn="0"/>
        </w:trPr>
        <w:tc>
          <w:tcPr>
            <w:tcW w:w="735" w:type="dxa"/>
          </w:tcPr>
          <w:p w14:paraId="246E35CD" w14:textId="77777777" w:rsidR="00B1451E" w:rsidRDefault="006D28DA">
            <w:pPr>
              <w:spacing w:before="36" w:after="36"/>
              <w:jc w:val="right"/>
            </w:pPr>
            <w:r>
              <w:t>1</w:t>
            </w:r>
          </w:p>
        </w:tc>
        <w:tc>
          <w:tcPr>
            <w:tcW w:w="1575" w:type="dxa"/>
          </w:tcPr>
          <w:p w14:paraId="3312BE55" w14:textId="77777777" w:rsidR="00B1451E" w:rsidRDefault="006D28DA">
            <w:pPr>
              <w:spacing w:before="36" w:after="36"/>
            </w:pPr>
            <w:proofErr w:type="spellStart"/>
            <w:r>
              <w:rPr>
                <w:b/>
              </w:rPr>
              <w:t>start_time</w:t>
            </w:r>
            <w:proofErr w:type="spellEnd"/>
          </w:p>
        </w:tc>
        <w:tc>
          <w:tcPr>
            <w:tcW w:w="1815" w:type="dxa"/>
          </w:tcPr>
          <w:p w14:paraId="711C99F1" w14:textId="77777777" w:rsidR="00B1451E" w:rsidRDefault="006D28DA">
            <w:pPr>
              <w:spacing w:before="36" w:after="36"/>
            </w:pPr>
            <w:r>
              <w:t>Date-Time</w:t>
            </w:r>
          </w:p>
        </w:tc>
        <w:tc>
          <w:tcPr>
            <w:tcW w:w="630" w:type="dxa"/>
          </w:tcPr>
          <w:p w14:paraId="714AB54C" w14:textId="77777777" w:rsidR="00B1451E" w:rsidRDefault="006D28DA">
            <w:pPr>
              <w:spacing w:before="36" w:after="36"/>
              <w:jc w:val="right"/>
            </w:pPr>
            <w:r>
              <w:t>0..1</w:t>
            </w:r>
          </w:p>
        </w:tc>
        <w:tc>
          <w:tcPr>
            <w:tcW w:w="4845" w:type="dxa"/>
          </w:tcPr>
          <w:p w14:paraId="5A1A2376" w14:textId="77777777" w:rsidR="00B1451E" w:rsidRDefault="006D28DA">
            <w:pPr>
              <w:spacing w:before="36" w:after="36"/>
            </w:pPr>
            <w:r>
              <w:t xml:space="preserve">The specific date/time to initiate the action </w:t>
            </w:r>
          </w:p>
        </w:tc>
      </w:tr>
      <w:tr w:rsidR="00B1451E" w14:paraId="3B6BFA02" w14:textId="77777777">
        <w:tc>
          <w:tcPr>
            <w:tcW w:w="735" w:type="dxa"/>
          </w:tcPr>
          <w:p w14:paraId="27C87207" w14:textId="77777777" w:rsidR="00B1451E" w:rsidRDefault="006D28DA">
            <w:pPr>
              <w:spacing w:before="36" w:after="36"/>
              <w:jc w:val="right"/>
            </w:pPr>
            <w:r>
              <w:t>2</w:t>
            </w:r>
          </w:p>
        </w:tc>
        <w:tc>
          <w:tcPr>
            <w:tcW w:w="1575" w:type="dxa"/>
          </w:tcPr>
          <w:p w14:paraId="4FCB39E7" w14:textId="77777777" w:rsidR="00B1451E" w:rsidRDefault="006D28DA">
            <w:pPr>
              <w:spacing w:before="36" w:after="36"/>
            </w:pPr>
            <w:proofErr w:type="spellStart"/>
            <w:r>
              <w:rPr>
                <w:b/>
              </w:rPr>
              <w:t>stop_time</w:t>
            </w:r>
            <w:proofErr w:type="spellEnd"/>
          </w:p>
        </w:tc>
        <w:tc>
          <w:tcPr>
            <w:tcW w:w="1815" w:type="dxa"/>
          </w:tcPr>
          <w:p w14:paraId="42793812" w14:textId="77777777" w:rsidR="00B1451E" w:rsidRDefault="006D28DA">
            <w:pPr>
              <w:spacing w:before="36" w:after="36"/>
            </w:pPr>
            <w:r>
              <w:t>Date-Time</w:t>
            </w:r>
          </w:p>
        </w:tc>
        <w:tc>
          <w:tcPr>
            <w:tcW w:w="630" w:type="dxa"/>
          </w:tcPr>
          <w:p w14:paraId="3F68EC9F" w14:textId="77777777" w:rsidR="00B1451E" w:rsidRDefault="006D28DA">
            <w:pPr>
              <w:spacing w:before="36" w:after="36"/>
              <w:jc w:val="right"/>
            </w:pPr>
            <w:r>
              <w:t>0..1</w:t>
            </w:r>
          </w:p>
        </w:tc>
        <w:tc>
          <w:tcPr>
            <w:tcW w:w="4845" w:type="dxa"/>
          </w:tcPr>
          <w:p w14:paraId="374A60AF" w14:textId="77777777" w:rsidR="00B1451E" w:rsidRDefault="006D28DA">
            <w:pPr>
              <w:spacing w:before="36" w:after="36"/>
            </w:pPr>
            <w:r>
              <w:t>The specific date/time to terminate the action</w:t>
            </w:r>
          </w:p>
        </w:tc>
      </w:tr>
      <w:tr w:rsidR="00B1451E" w14:paraId="6C57FB56" w14:textId="77777777">
        <w:trPr>
          <w:cnfStyle w:val="000000100000" w:firstRow="0" w:lastRow="0" w:firstColumn="0" w:lastColumn="0" w:oddVBand="0" w:evenVBand="0" w:oddHBand="1" w:evenHBand="0" w:firstRowFirstColumn="0" w:firstRowLastColumn="0" w:lastRowFirstColumn="0" w:lastRowLastColumn="0"/>
        </w:trPr>
        <w:tc>
          <w:tcPr>
            <w:tcW w:w="735" w:type="dxa"/>
          </w:tcPr>
          <w:p w14:paraId="3862EFCD" w14:textId="77777777" w:rsidR="00B1451E" w:rsidRDefault="006D28DA">
            <w:pPr>
              <w:spacing w:before="36" w:after="36"/>
              <w:jc w:val="right"/>
            </w:pPr>
            <w:r>
              <w:t>3</w:t>
            </w:r>
          </w:p>
        </w:tc>
        <w:tc>
          <w:tcPr>
            <w:tcW w:w="1575" w:type="dxa"/>
          </w:tcPr>
          <w:p w14:paraId="4696537B" w14:textId="77777777" w:rsidR="00B1451E" w:rsidRDefault="006D28DA">
            <w:pPr>
              <w:spacing w:before="36" w:after="36"/>
            </w:pPr>
            <w:r>
              <w:rPr>
                <w:b/>
              </w:rPr>
              <w:t>duration</w:t>
            </w:r>
          </w:p>
        </w:tc>
        <w:tc>
          <w:tcPr>
            <w:tcW w:w="1815" w:type="dxa"/>
          </w:tcPr>
          <w:p w14:paraId="100D5E84" w14:textId="77777777" w:rsidR="00B1451E" w:rsidRDefault="006D28DA">
            <w:pPr>
              <w:spacing w:before="36" w:after="36"/>
            </w:pPr>
            <w:r>
              <w:t>Duration</w:t>
            </w:r>
          </w:p>
        </w:tc>
        <w:tc>
          <w:tcPr>
            <w:tcW w:w="630" w:type="dxa"/>
          </w:tcPr>
          <w:p w14:paraId="6BEFB6B5" w14:textId="77777777" w:rsidR="00B1451E" w:rsidRDefault="006D28DA">
            <w:pPr>
              <w:spacing w:before="36" w:after="36"/>
              <w:jc w:val="right"/>
            </w:pPr>
            <w:r>
              <w:t>0..1</w:t>
            </w:r>
          </w:p>
        </w:tc>
        <w:tc>
          <w:tcPr>
            <w:tcW w:w="4845" w:type="dxa"/>
          </w:tcPr>
          <w:p w14:paraId="664125E7" w14:textId="77777777" w:rsidR="00B1451E" w:rsidRDefault="006D28DA">
            <w:pPr>
              <w:spacing w:before="36" w:after="36"/>
            </w:pPr>
            <w:r>
              <w:t>The length of time for an action to be in effect</w:t>
            </w:r>
          </w:p>
        </w:tc>
      </w:tr>
      <w:tr w:rsidR="00B1451E" w14:paraId="7BAC383B" w14:textId="77777777">
        <w:tc>
          <w:tcPr>
            <w:tcW w:w="735" w:type="dxa"/>
          </w:tcPr>
          <w:p w14:paraId="06520C14" w14:textId="77777777" w:rsidR="00B1451E" w:rsidRDefault="006D28DA">
            <w:pPr>
              <w:spacing w:before="36" w:after="36"/>
              <w:jc w:val="right"/>
            </w:pPr>
            <w:r>
              <w:t>4</w:t>
            </w:r>
          </w:p>
        </w:tc>
        <w:tc>
          <w:tcPr>
            <w:tcW w:w="1575" w:type="dxa"/>
          </w:tcPr>
          <w:p w14:paraId="14A61C3B" w14:textId="77777777" w:rsidR="00B1451E" w:rsidRDefault="006D28DA">
            <w:pPr>
              <w:spacing w:before="36" w:after="36"/>
            </w:pPr>
            <w:proofErr w:type="spellStart"/>
            <w:r>
              <w:rPr>
                <w:b/>
              </w:rPr>
              <w:t>response_requested</w:t>
            </w:r>
            <w:proofErr w:type="spellEnd"/>
          </w:p>
        </w:tc>
        <w:tc>
          <w:tcPr>
            <w:tcW w:w="1815" w:type="dxa"/>
          </w:tcPr>
          <w:p w14:paraId="4395C96B" w14:textId="77777777" w:rsidR="00B1451E" w:rsidRDefault="006D28DA">
            <w:pPr>
              <w:spacing w:before="36" w:after="36"/>
            </w:pPr>
            <w:r>
              <w:t>Response-Type</w:t>
            </w:r>
          </w:p>
        </w:tc>
        <w:tc>
          <w:tcPr>
            <w:tcW w:w="630" w:type="dxa"/>
          </w:tcPr>
          <w:p w14:paraId="645CDA5F" w14:textId="77777777" w:rsidR="00B1451E" w:rsidRDefault="006D28DA">
            <w:pPr>
              <w:spacing w:before="36" w:after="36"/>
              <w:jc w:val="right"/>
            </w:pPr>
            <w:r>
              <w:t>0..1</w:t>
            </w:r>
          </w:p>
        </w:tc>
        <w:tc>
          <w:tcPr>
            <w:tcW w:w="4845" w:type="dxa"/>
          </w:tcPr>
          <w:p w14:paraId="593259CF" w14:textId="77777777" w:rsidR="00B1451E" w:rsidRDefault="006D28DA">
            <w:pPr>
              <w:spacing w:before="36" w:after="36"/>
            </w:pPr>
            <w:r>
              <w:t xml:space="preserve">The type of response required for the action: </w:t>
            </w:r>
            <w:r>
              <w:rPr>
                <w:rFonts w:ascii="Consolas" w:eastAsia="Consolas" w:hAnsi="Consolas" w:cs="Consolas"/>
                <w:sz w:val="22"/>
                <w:szCs w:val="22"/>
                <w:shd w:val="clear" w:color="auto" w:fill="EFEFEF"/>
              </w:rPr>
              <w:t>none</w:t>
            </w:r>
            <w:r>
              <w:t xml:space="preserve">, </w:t>
            </w:r>
            <w:r>
              <w:rPr>
                <w:rFonts w:ascii="Consolas" w:eastAsia="Consolas" w:hAnsi="Consolas" w:cs="Consolas"/>
                <w:sz w:val="22"/>
                <w:szCs w:val="22"/>
                <w:shd w:val="clear" w:color="auto" w:fill="EFEFEF"/>
              </w:rPr>
              <w:t>ack</w:t>
            </w:r>
            <w:r>
              <w:t xml:space="preserve">, </w:t>
            </w:r>
            <w:r>
              <w:rPr>
                <w:rFonts w:ascii="Consolas" w:eastAsia="Consolas" w:hAnsi="Consolas" w:cs="Consolas"/>
                <w:sz w:val="22"/>
                <w:szCs w:val="22"/>
                <w:shd w:val="clear" w:color="auto" w:fill="EFEFEF"/>
              </w:rPr>
              <w:t>status</w:t>
            </w:r>
            <w:r>
              <w:t xml:space="preserve">, </w:t>
            </w:r>
            <w:r>
              <w:rPr>
                <w:rFonts w:ascii="Consolas" w:eastAsia="Consolas" w:hAnsi="Consolas" w:cs="Consolas"/>
                <w:sz w:val="22"/>
                <w:szCs w:val="22"/>
                <w:shd w:val="clear" w:color="auto" w:fill="EFEFEF"/>
              </w:rPr>
              <w:t>complete</w:t>
            </w:r>
            <w:r>
              <w:t xml:space="preserve">. </w:t>
            </w:r>
          </w:p>
        </w:tc>
      </w:tr>
      <w:tr w:rsidR="00B1451E" w14:paraId="24E9F49D" w14:textId="77777777">
        <w:trPr>
          <w:cnfStyle w:val="000000100000" w:firstRow="0" w:lastRow="0" w:firstColumn="0" w:lastColumn="0" w:oddVBand="0" w:evenVBand="0" w:oddHBand="1" w:evenHBand="0" w:firstRowFirstColumn="0" w:firstRowLastColumn="0" w:lastRowFirstColumn="0" w:lastRowLastColumn="0"/>
        </w:trPr>
        <w:tc>
          <w:tcPr>
            <w:tcW w:w="735" w:type="dxa"/>
          </w:tcPr>
          <w:p w14:paraId="18F62E11" w14:textId="77777777" w:rsidR="00B1451E" w:rsidRDefault="006D28DA">
            <w:pPr>
              <w:spacing w:before="36" w:after="36"/>
              <w:jc w:val="right"/>
            </w:pPr>
            <w:r>
              <w:t>1024</w:t>
            </w:r>
          </w:p>
        </w:tc>
        <w:tc>
          <w:tcPr>
            <w:tcW w:w="1575" w:type="dxa"/>
          </w:tcPr>
          <w:p w14:paraId="3751F4C1" w14:textId="77777777" w:rsidR="00B1451E" w:rsidRDefault="006D28DA">
            <w:pPr>
              <w:spacing w:before="36" w:after="36"/>
              <w:rPr>
                <w:b/>
              </w:rPr>
            </w:pPr>
            <w:proofErr w:type="spellStart"/>
            <w:r>
              <w:rPr>
                <w:b/>
              </w:rPr>
              <w:t>slpf</w:t>
            </w:r>
            <w:proofErr w:type="spellEnd"/>
          </w:p>
        </w:tc>
        <w:tc>
          <w:tcPr>
            <w:tcW w:w="1815" w:type="dxa"/>
          </w:tcPr>
          <w:p w14:paraId="5E275AE4" w14:textId="77777777" w:rsidR="00B1451E" w:rsidRDefault="006D28DA">
            <w:pPr>
              <w:spacing w:before="36" w:after="36"/>
            </w:pPr>
            <w:proofErr w:type="spellStart"/>
            <w:proofErr w:type="gramStart"/>
            <w:r>
              <w:t>slpf:Args</w:t>
            </w:r>
            <w:proofErr w:type="spellEnd"/>
            <w:proofErr w:type="gramEnd"/>
          </w:p>
        </w:tc>
        <w:tc>
          <w:tcPr>
            <w:tcW w:w="630" w:type="dxa"/>
          </w:tcPr>
          <w:p w14:paraId="26D6C14F" w14:textId="77777777" w:rsidR="00B1451E" w:rsidRDefault="006D28DA">
            <w:pPr>
              <w:spacing w:before="36" w:after="36"/>
              <w:jc w:val="right"/>
            </w:pPr>
            <w:r>
              <w:t>0..1</w:t>
            </w:r>
          </w:p>
        </w:tc>
        <w:tc>
          <w:tcPr>
            <w:tcW w:w="4845" w:type="dxa"/>
          </w:tcPr>
          <w:p w14:paraId="17C2BD6E" w14:textId="77777777" w:rsidR="00B1451E" w:rsidRDefault="006D28DA">
            <w:pPr>
              <w:spacing w:before="36" w:after="36"/>
            </w:pPr>
            <w:r>
              <w:t>Command arguments defined in the Stateless Packet Filter profile</w:t>
            </w:r>
          </w:p>
        </w:tc>
      </w:tr>
    </w:tbl>
    <w:p w14:paraId="3E59E1BC" w14:textId="77777777" w:rsidR="00B1451E" w:rsidRDefault="00B1451E"/>
    <w:p w14:paraId="1935B3B4" w14:textId="77777777" w:rsidR="00B1451E" w:rsidRDefault="006D28DA">
      <w:pPr>
        <w:spacing w:after="160"/>
      </w:pPr>
      <w:r>
        <w:rPr>
          <w:color w:val="000000"/>
        </w:rPr>
        <w:t>The semantics/</w:t>
      </w:r>
      <w:r>
        <w:t xml:space="preserve">requirements as they relate to common arguments:  </w:t>
      </w:r>
    </w:p>
    <w:p w14:paraId="3C3BC207" w14:textId="77777777" w:rsidR="00B1451E" w:rsidRDefault="006D28DA">
      <w:pPr>
        <w:numPr>
          <w:ilvl w:val="0"/>
          <w:numId w:val="28"/>
        </w:numPr>
        <w:spacing w:after="160"/>
        <w:contextualSpacing/>
      </w:pPr>
      <w:r>
        <w:t>s</w:t>
      </w:r>
      <w:r>
        <w:rPr>
          <w:color w:val="000000"/>
        </w:rPr>
        <w:t>tart-time/end-time/duration</w:t>
      </w:r>
    </w:p>
    <w:p w14:paraId="5B8F64E0" w14:textId="77777777" w:rsidR="00B1451E" w:rsidRDefault="006D28DA">
      <w:pPr>
        <w:numPr>
          <w:ilvl w:val="1"/>
          <w:numId w:val="28"/>
        </w:numPr>
        <w:contextualSpacing/>
      </w:pPr>
      <w:r>
        <w:t>If none are specified then the start time is now, the end time is never, and the duration is infinity</w:t>
      </w:r>
    </w:p>
    <w:p w14:paraId="271DD984" w14:textId="77777777" w:rsidR="00B1451E" w:rsidRDefault="006D28DA">
      <w:pPr>
        <w:numPr>
          <w:ilvl w:val="1"/>
          <w:numId w:val="28"/>
        </w:numPr>
        <w:contextualSpacing/>
      </w:pPr>
      <w:r>
        <w:lastRenderedPageBreak/>
        <w:t>Only two of the three are allowed on any given command and the third is derived from the equation end-time = start-time + duration</w:t>
      </w:r>
    </w:p>
    <w:p w14:paraId="3F2E6542" w14:textId="77777777" w:rsidR="00B1451E" w:rsidRDefault="006D28DA">
      <w:pPr>
        <w:numPr>
          <w:ilvl w:val="1"/>
          <w:numId w:val="28"/>
        </w:numPr>
        <w:contextualSpacing/>
      </w:pPr>
      <w:r>
        <w:t xml:space="preserve">If only start time is </w:t>
      </w:r>
      <w:proofErr w:type="gramStart"/>
      <w:r>
        <w:t>specified</w:t>
      </w:r>
      <w:proofErr w:type="gramEnd"/>
      <w:r>
        <w:t xml:space="preserve"> then end-time is never and duration is infinity</w:t>
      </w:r>
    </w:p>
    <w:p w14:paraId="71EF79AD" w14:textId="77777777" w:rsidR="00B1451E" w:rsidRDefault="006D28DA">
      <w:pPr>
        <w:numPr>
          <w:ilvl w:val="1"/>
          <w:numId w:val="28"/>
        </w:numPr>
        <w:contextualSpacing/>
      </w:pPr>
      <w:r>
        <w:t xml:space="preserve">If only end time is </w:t>
      </w:r>
      <w:proofErr w:type="gramStart"/>
      <w:r>
        <w:t>specified</w:t>
      </w:r>
      <w:proofErr w:type="gramEnd"/>
      <w:r>
        <w:t xml:space="preserve"> then start-time is now and duration is derived</w:t>
      </w:r>
    </w:p>
    <w:p w14:paraId="0B1BE6D9" w14:textId="77777777" w:rsidR="00B1451E" w:rsidRDefault="006D28DA">
      <w:pPr>
        <w:numPr>
          <w:ilvl w:val="1"/>
          <w:numId w:val="28"/>
        </w:numPr>
        <w:contextualSpacing/>
      </w:pPr>
      <w:r>
        <w:t xml:space="preserve">If only duration is </w:t>
      </w:r>
      <w:proofErr w:type="gramStart"/>
      <w:r>
        <w:t>specified</w:t>
      </w:r>
      <w:proofErr w:type="gramEnd"/>
      <w:r>
        <w:t xml:space="preserve"> then start-time is now and end-time is derived</w:t>
      </w:r>
    </w:p>
    <w:p w14:paraId="4873D631" w14:textId="77777777" w:rsidR="00B1451E" w:rsidRDefault="006D28DA">
      <w:pPr>
        <w:numPr>
          <w:ilvl w:val="0"/>
          <w:numId w:val="28"/>
        </w:numPr>
        <w:spacing w:before="36" w:after="36"/>
        <w:contextualSpacing/>
      </w:pPr>
      <w:proofErr w:type="spellStart"/>
      <w:r>
        <w:t>response_requested</w:t>
      </w:r>
      <w:proofErr w:type="spellEnd"/>
      <w:r>
        <w:t xml:space="preserve"> </w:t>
      </w:r>
    </w:p>
    <w:p w14:paraId="1EECFAF5" w14:textId="77777777" w:rsidR="00B1451E" w:rsidRDefault="006D28DA">
      <w:pPr>
        <w:numPr>
          <w:ilvl w:val="1"/>
          <w:numId w:val="28"/>
        </w:numPr>
        <w:spacing w:before="36" w:after="36"/>
        <w:contextualSpacing/>
      </w:pPr>
      <w:r>
        <w:t xml:space="preserve">If absent or not explicitly set in an OpenC2 Command, then a Consumer MUST respond the same as </w:t>
      </w:r>
      <w:proofErr w:type="spellStart"/>
      <w:r>
        <w:t>response_type</w:t>
      </w:r>
      <w:proofErr w:type="spellEnd"/>
      <w:r>
        <w:t xml:space="preserve"> </w:t>
      </w:r>
      <w:r>
        <w:rPr>
          <w:rFonts w:ascii="Consolas" w:eastAsia="Consolas" w:hAnsi="Consolas" w:cs="Consolas"/>
          <w:sz w:val="22"/>
          <w:szCs w:val="22"/>
          <w:shd w:val="clear" w:color="auto" w:fill="EFEFEF"/>
        </w:rPr>
        <w:t>complete</w:t>
      </w:r>
      <w:r>
        <w:t xml:space="preserve">. </w:t>
      </w:r>
    </w:p>
    <w:p w14:paraId="046444BA" w14:textId="77777777" w:rsidR="00B1451E" w:rsidRDefault="006D28DA">
      <w:pPr>
        <w:pStyle w:val="Heading4"/>
        <w:spacing w:before="240" w:after="120" w:line="360" w:lineRule="auto"/>
        <w:rPr>
          <w:color w:val="3B006F"/>
        </w:rPr>
      </w:pPr>
      <w:bookmarkStart w:id="23" w:name="_uaamp1dg7umo" w:colFirst="0" w:colLast="0"/>
      <w:bookmarkEnd w:id="23"/>
      <w:r>
        <w:rPr>
          <w:color w:val="3B006F"/>
        </w:rPr>
        <w:t xml:space="preserve">2.1.3.2 SLPF </w:t>
      </w:r>
      <w:proofErr w:type="spellStart"/>
      <w:r>
        <w:rPr>
          <w:color w:val="3B006F"/>
        </w:rPr>
        <w:t>Args</w:t>
      </w:r>
      <w:proofErr w:type="spellEnd"/>
    </w:p>
    <w:p w14:paraId="15AD3E22" w14:textId="77777777" w:rsidR="00B1451E" w:rsidRDefault="006D28DA">
      <w:r>
        <w:t xml:space="preserve">The command arguments defined in this document are referenced under the </w:t>
      </w:r>
      <w:proofErr w:type="spellStart"/>
      <w:r>
        <w:t>slpf</w:t>
      </w:r>
      <w:proofErr w:type="spellEnd"/>
      <w:r>
        <w:t xml:space="preserve"> namespace.</w:t>
      </w:r>
    </w:p>
    <w:p w14:paraId="3235586C" w14:textId="77777777" w:rsidR="00B1451E" w:rsidRDefault="00B1451E"/>
    <w:p w14:paraId="438DF84F" w14:textId="77777777" w:rsidR="00B1451E" w:rsidRDefault="006D28DA">
      <w:pPr>
        <w:spacing w:after="160"/>
        <w:rPr>
          <w:b/>
          <w:color w:val="000000"/>
        </w:rPr>
      </w:pPr>
      <w:r>
        <w:rPr>
          <w:b/>
          <w:color w:val="000000"/>
        </w:rPr>
        <w:t>Table 2.1.3-2. Command Arguments Unique to SLPF</w:t>
      </w:r>
    </w:p>
    <w:p w14:paraId="387BB6B5" w14:textId="77777777" w:rsidR="00B1451E" w:rsidRDefault="006D28DA">
      <w:pPr>
        <w:spacing w:after="160"/>
        <w:rPr>
          <w:b/>
          <w:i/>
          <w:color w:val="000000"/>
        </w:rPr>
      </w:pPr>
      <w:r>
        <w:rPr>
          <w:b/>
          <w:i/>
          <w:color w:val="000000"/>
        </w:rPr>
        <w:t xml:space="preserve">Type: </w:t>
      </w:r>
      <w:proofErr w:type="spellStart"/>
      <w:r>
        <w:rPr>
          <w:b/>
          <w:i/>
          <w:color w:val="000000"/>
        </w:rPr>
        <w:t>Args</w:t>
      </w:r>
      <w:proofErr w:type="spellEnd"/>
      <w:r>
        <w:rPr>
          <w:b/>
          <w:i/>
          <w:color w:val="000000"/>
        </w:rPr>
        <w:t xml:space="preserve"> (Map)</w:t>
      </w:r>
    </w:p>
    <w:tbl>
      <w:tblPr>
        <w:tblStyle w:val="a6"/>
        <w:tblW w:w="1089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20" w:firstRow="1" w:lastRow="0" w:firstColumn="0" w:lastColumn="0" w:noHBand="0" w:noVBand="1"/>
      </w:tblPr>
      <w:tblGrid>
        <w:gridCol w:w="513"/>
        <w:gridCol w:w="1774"/>
        <w:gridCol w:w="1791"/>
        <w:gridCol w:w="779"/>
        <w:gridCol w:w="6036"/>
      </w:tblGrid>
      <w:tr w:rsidR="00B1451E" w14:paraId="008D692B" w14:textId="77777777">
        <w:trPr>
          <w:cnfStyle w:val="100000000000" w:firstRow="1" w:lastRow="0" w:firstColumn="0" w:lastColumn="0" w:oddVBand="0" w:evenVBand="0" w:oddHBand="0" w:evenHBand="0" w:firstRowFirstColumn="0" w:firstRowLastColumn="0" w:lastRowFirstColumn="0" w:lastRowLastColumn="0"/>
        </w:trPr>
        <w:tc>
          <w:tcPr>
            <w:tcW w:w="463" w:type="dxa"/>
          </w:tcPr>
          <w:p w14:paraId="7D1D0695" w14:textId="77777777" w:rsidR="00B1451E" w:rsidRDefault="006D28DA">
            <w:pPr>
              <w:spacing w:before="40" w:after="40"/>
            </w:pPr>
            <w:r>
              <w:t>ID</w:t>
            </w:r>
          </w:p>
        </w:tc>
        <w:tc>
          <w:tcPr>
            <w:tcW w:w="1605" w:type="dxa"/>
          </w:tcPr>
          <w:p w14:paraId="5D92713F" w14:textId="77777777" w:rsidR="00B1451E" w:rsidRDefault="006D28DA">
            <w:pPr>
              <w:spacing w:before="40" w:after="40"/>
            </w:pPr>
            <w:r>
              <w:t>Name</w:t>
            </w:r>
          </w:p>
        </w:tc>
        <w:tc>
          <w:tcPr>
            <w:tcW w:w="1620" w:type="dxa"/>
          </w:tcPr>
          <w:p w14:paraId="560F661C" w14:textId="77777777" w:rsidR="00B1451E" w:rsidRDefault="006D28DA">
            <w:pPr>
              <w:spacing w:before="40" w:after="40"/>
            </w:pPr>
            <w:r>
              <w:t>Type</w:t>
            </w:r>
          </w:p>
        </w:tc>
        <w:tc>
          <w:tcPr>
            <w:tcW w:w="705" w:type="dxa"/>
          </w:tcPr>
          <w:p w14:paraId="27CD336A" w14:textId="77777777" w:rsidR="00B1451E" w:rsidRDefault="006D28DA">
            <w:pPr>
              <w:spacing w:before="40" w:after="40"/>
            </w:pPr>
            <w:r>
              <w:t>#</w:t>
            </w:r>
          </w:p>
        </w:tc>
        <w:tc>
          <w:tcPr>
            <w:tcW w:w="5460" w:type="dxa"/>
          </w:tcPr>
          <w:p w14:paraId="063A2AED" w14:textId="77777777" w:rsidR="00B1451E" w:rsidRDefault="006D28DA">
            <w:pPr>
              <w:spacing w:before="40" w:after="40"/>
            </w:pPr>
            <w:r>
              <w:t>Description</w:t>
            </w:r>
          </w:p>
        </w:tc>
      </w:tr>
      <w:tr w:rsidR="00B1451E" w14:paraId="0432B895" w14:textId="77777777">
        <w:trPr>
          <w:cnfStyle w:val="000000100000" w:firstRow="0" w:lastRow="0" w:firstColumn="0" w:lastColumn="0" w:oddVBand="0" w:evenVBand="0" w:oddHBand="1" w:evenHBand="0" w:firstRowFirstColumn="0" w:firstRowLastColumn="0" w:lastRowFirstColumn="0" w:lastRowLastColumn="0"/>
        </w:trPr>
        <w:tc>
          <w:tcPr>
            <w:tcW w:w="463" w:type="dxa"/>
          </w:tcPr>
          <w:p w14:paraId="4C084A65" w14:textId="77777777" w:rsidR="00B1451E" w:rsidRDefault="006D28DA">
            <w:r>
              <w:t>1</w:t>
            </w:r>
          </w:p>
        </w:tc>
        <w:tc>
          <w:tcPr>
            <w:tcW w:w="1605" w:type="dxa"/>
          </w:tcPr>
          <w:p w14:paraId="751AF23C" w14:textId="77777777" w:rsidR="00B1451E" w:rsidRDefault="006D28DA">
            <w:pPr>
              <w:rPr>
                <w:b/>
              </w:rPr>
            </w:pPr>
            <w:proofErr w:type="spellStart"/>
            <w:r>
              <w:rPr>
                <w:b/>
              </w:rPr>
              <w:t>drop_process</w:t>
            </w:r>
            <w:proofErr w:type="spellEnd"/>
          </w:p>
        </w:tc>
        <w:tc>
          <w:tcPr>
            <w:tcW w:w="1620" w:type="dxa"/>
          </w:tcPr>
          <w:p w14:paraId="25CBE288" w14:textId="77777777" w:rsidR="00B1451E" w:rsidRDefault="006D28DA">
            <w:r>
              <w:t>Drop-Process</w:t>
            </w:r>
          </w:p>
        </w:tc>
        <w:tc>
          <w:tcPr>
            <w:tcW w:w="705" w:type="dxa"/>
          </w:tcPr>
          <w:p w14:paraId="19BE4344" w14:textId="77777777" w:rsidR="00B1451E" w:rsidRDefault="006D28DA">
            <w:r>
              <w:t>0..1</w:t>
            </w:r>
          </w:p>
        </w:tc>
        <w:tc>
          <w:tcPr>
            <w:tcW w:w="5460" w:type="dxa"/>
          </w:tcPr>
          <w:p w14:paraId="33274299" w14:textId="77777777" w:rsidR="00B1451E" w:rsidRDefault="006D28DA">
            <w:r>
              <w:t>Specifies how to handle denied packets</w:t>
            </w:r>
          </w:p>
        </w:tc>
      </w:tr>
      <w:tr w:rsidR="00B1451E" w14:paraId="237B1992" w14:textId="77777777">
        <w:tc>
          <w:tcPr>
            <w:tcW w:w="463" w:type="dxa"/>
          </w:tcPr>
          <w:p w14:paraId="28DFED2B" w14:textId="77777777" w:rsidR="00B1451E" w:rsidRDefault="006D28DA">
            <w:r>
              <w:t>2</w:t>
            </w:r>
          </w:p>
        </w:tc>
        <w:tc>
          <w:tcPr>
            <w:tcW w:w="1605" w:type="dxa"/>
          </w:tcPr>
          <w:p w14:paraId="319A5793" w14:textId="77777777" w:rsidR="00B1451E" w:rsidRDefault="006D28DA">
            <w:pPr>
              <w:rPr>
                <w:b/>
              </w:rPr>
            </w:pPr>
            <w:r>
              <w:rPr>
                <w:b/>
              </w:rPr>
              <w:t>running</w:t>
            </w:r>
          </w:p>
        </w:tc>
        <w:tc>
          <w:tcPr>
            <w:tcW w:w="1620" w:type="dxa"/>
          </w:tcPr>
          <w:p w14:paraId="091E6AC9" w14:textId="77777777" w:rsidR="00B1451E" w:rsidRDefault="006D28DA">
            <w:r>
              <w:t>Boolean</w:t>
            </w:r>
          </w:p>
        </w:tc>
        <w:tc>
          <w:tcPr>
            <w:tcW w:w="705" w:type="dxa"/>
          </w:tcPr>
          <w:p w14:paraId="6EF36653" w14:textId="77777777" w:rsidR="00B1451E" w:rsidRDefault="006D28DA">
            <w:r>
              <w:t>0..1</w:t>
            </w:r>
          </w:p>
        </w:tc>
        <w:tc>
          <w:tcPr>
            <w:tcW w:w="5460" w:type="dxa"/>
          </w:tcPr>
          <w:p w14:paraId="0AA97F08" w14:textId="77777777" w:rsidR="00B1451E" w:rsidRDefault="006D28DA">
            <w:r>
              <w:t xml:space="preserve">Normal operations </w:t>
            </w:r>
            <w:proofErr w:type="gramStart"/>
            <w:r>
              <w:t>assumes</w:t>
            </w:r>
            <w:proofErr w:type="gramEnd"/>
            <w:r>
              <w:t xml:space="preserve"> any change to a device are to be implemented as persistent changes. Setting the running modifier to TRUE results in a change that is not persistent in the event of a reboot or restart. </w:t>
            </w:r>
          </w:p>
        </w:tc>
      </w:tr>
      <w:tr w:rsidR="00B1451E" w14:paraId="6BE2B42D" w14:textId="77777777" w:rsidTr="00B1451E">
        <w:trPr>
          <w:cnfStyle w:val="000000100000" w:firstRow="0" w:lastRow="0" w:firstColumn="0" w:lastColumn="0" w:oddVBand="0" w:evenVBand="0" w:oddHBand="1" w:evenHBand="0" w:firstRowFirstColumn="0" w:firstRowLastColumn="0" w:lastRowFirstColumn="0" w:lastRowLastColumn="0"/>
        </w:trPr>
        <w:tc>
          <w:tcPr>
            <w:tcW w:w="463" w:type="dxa"/>
            <w:shd w:val="clear" w:color="auto" w:fill="auto"/>
            <w:tcMar>
              <w:top w:w="100" w:type="dxa"/>
              <w:left w:w="100" w:type="dxa"/>
              <w:bottom w:w="100" w:type="dxa"/>
              <w:right w:w="100" w:type="dxa"/>
            </w:tcMar>
          </w:tcPr>
          <w:p w14:paraId="4490AA57" w14:textId="77777777" w:rsidR="00B1451E" w:rsidRDefault="006D28DA">
            <w:r>
              <w:t>3</w:t>
            </w:r>
          </w:p>
        </w:tc>
        <w:tc>
          <w:tcPr>
            <w:tcW w:w="1605" w:type="dxa"/>
            <w:shd w:val="clear" w:color="auto" w:fill="auto"/>
            <w:tcMar>
              <w:top w:w="100" w:type="dxa"/>
              <w:left w:w="100" w:type="dxa"/>
              <w:bottom w:w="100" w:type="dxa"/>
              <w:right w:w="100" w:type="dxa"/>
            </w:tcMar>
          </w:tcPr>
          <w:p w14:paraId="7CE39D33" w14:textId="77777777" w:rsidR="00B1451E" w:rsidRDefault="006D28DA">
            <w:pPr>
              <w:rPr>
                <w:b/>
              </w:rPr>
            </w:pPr>
            <w:r>
              <w:rPr>
                <w:b/>
              </w:rPr>
              <w:t>direction</w:t>
            </w:r>
          </w:p>
        </w:tc>
        <w:tc>
          <w:tcPr>
            <w:tcW w:w="1620" w:type="dxa"/>
            <w:shd w:val="clear" w:color="auto" w:fill="auto"/>
            <w:tcMar>
              <w:top w:w="100" w:type="dxa"/>
              <w:left w:w="100" w:type="dxa"/>
              <w:bottom w:w="100" w:type="dxa"/>
              <w:right w:w="100" w:type="dxa"/>
            </w:tcMar>
          </w:tcPr>
          <w:p w14:paraId="4312A650" w14:textId="77777777" w:rsidR="00B1451E" w:rsidRDefault="006D28DA">
            <w:r>
              <w:t>Direction</w:t>
            </w:r>
          </w:p>
        </w:tc>
        <w:tc>
          <w:tcPr>
            <w:tcW w:w="705" w:type="dxa"/>
            <w:shd w:val="clear" w:color="auto" w:fill="auto"/>
            <w:tcMar>
              <w:top w:w="100" w:type="dxa"/>
              <w:left w:w="100" w:type="dxa"/>
              <w:bottom w:w="100" w:type="dxa"/>
              <w:right w:w="100" w:type="dxa"/>
            </w:tcMar>
          </w:tcPr>
          <w:p w14:paraId="3D831D69" w14:textId="77777777" w:rsidR="00B1451E" w:rsidRDefault="006D28DA">
            <w:r>
              <w:t>0..1</w:t>
            </w:r>
          </w:p>
        </w:tc>
        <w:tc>
          <w:tcPr>
            <w:tcW w:w="5460" w:type="dxa"/>
            <w:shd w:val="clear" w:color="auto" w:fill="auto"/>
            <w:tcMar>
              <w:top w:w="100" w:type="dxa"/>
              <w:left w:w="100" w:type="dxa"/>
              <w:bottom w:w="100" w:type="dxa"/>
              <w:right w:w="100" w:type="dxa"/>
            </w:tcMar>
          </w:tcPr>
          <w:p w14:paraId="6A0C1085" w14:textId="77777777" w:rsidR="00B1451E" w:rsidRDefault="006D28DA">
            <w:r>
              <w:t xml:space="preserve">Specifies whether to apply rules to incoming or outgoing traffic.  If omitted, rules are applied to both.  </w:t>
            </w:r>
          </w:p>
        </w:tc>
      </w:tr>
      <w:tr w:rsidR="00B1451E" w14:paraId="10F96E20" w14:textId="77777777" w:rsidTr="00B1451E">
        <w:tc>
          <w:tcPr>
            <w:tcW w:w="463" w:type="dxa"/>
            <w:shd w:val="clear" w:color="auto" w:fill="auto"/>
            <w:tcMar>
              <w:top w:w="100" w:type="dxa"/>
              <w:left w:w="100" w:type="dxa"/>
              <w:bottom w:w="100" w:type="dxa"/>
              <w:right w:w="100" w:type="dxa"/>
            </w:tcMar>
          </w:tcPr>
          <w:p w14:paraId="732717D5" w14:textId="77777777" w:rsidR="00B1451E" w:rsidRDefault="006D28DA">
            <w:pPr>
              <w:spacing w:before="0" w:after="0"/>
            </w:pPr>
            <w:r>
              <w:t>4</w:t>
            </w:r>
          </w:p>
        </w:tc>
        <w:tc>
          <w:tcPr>
            <w:tcW w:w="1605" w:type="dxa"/>
            <w:shd w:val="clear" w:color="auto" w:fill="auto"/>
            <w:tcMar>
              <w:top w:w="100" w:type="dxa"/>
              <w:left w:w="100" w:type="dxa"/>
              <w:bottom w:w="100" w:type="dxa"/>
              <w:right w:w="100" w:type="dxa"/>
            </w:tcMar>
          </w:tcPr>
          <w:p w14:paraId="3DCA3F63" w14:textId="77777777" w:rsidR="00B1451E" w:rsidRDefault="006D28DA">
            <w:pPr>
              <w:spacing w:before="0" w:after="0"/>
              <w:rPr>
                <w:b/>
              </w:rPr>
            </w:pPr>
            <w:proofErr w:type="spellStart"/>
            <w:r>
              <w:rPr>
                <w:b/>
              </w:rPr>
              <w:t>insert_rule</w:t>
            </w:r>
            <w:proofErr w:type="spellEnd"/>
          </w:p>
        </w:tc>
        <w:tc>
          <w:tcPr>
            <w:tcW w:w="1620" w:type="dxa"/>
            <w:shd w:val="clear" w:color="auto" w:fill="auto"/>
            <w:tcMar>
              <w:top w:w="100" w:type="dxa"/>
              <w:left w:w="100" w:type="dxa"/>
              <w:bottom w:w="100" w:type="dxa"/>
              <w:right w:w="100" w:type="dxa"/>
            </w:tcMar>
          </w:tcPr>
          <w:p w14:paraId="12EEA04B" w14:textId="77777777" w:rsidR="00B1451E" w:rsidRDefault="006D28DA">
            <w:pPr>
              <w:spacing w:before="0" w:after="0"/>
            </w:pPr>
            <w:r>
              <w:t>Rule-ID</w:t>
            </w:r>
          </w:p>
        </w:tc>
        <w:tc>
          <w:tcPr>
            <w:tcW w:w="705" w:type="dxa"/>
            <w:shd w:val="clear" w:color="auto" w:fill="auto"/>
            <w:tcMar>
              <w:top w:w="100" w:type="dxa"/>
              <w:left w:w="100" w:type="dxa"/>
              <w:bottom w:w="100" w:type="dxa"/>
              <w:right w:w="100" w:type="dxa"/>
            </w:tcMar>
          </w:tcPr>
          <w:p w14:paraId="6788233A" w14:textId="77777777" w:rsidR="00B1451E" w:rsidRDefault="006D28DA">
            <w:r>
              <w:t>0..1</w:t>
            </w:r>
          </w:p>
        </w:tc>
        <w:tc>
          <w:tcPr>
            <w:tcW w:w="5460" w:type="dxa"/>
            <w:shd w:val="clear" w:color="auto" w:fill="auto"/>
            <w:tcMar>
              <w:top w:w="100" w:type="dxa"/>
              <w:left w:w="100" w:type="dxa"/>
              <w:bottom w:w="100" w:type="dxa"/>
              <w:right w:w="100" w:type="dxa"/>
            </w:tcMar>
          </w:tcPr>
          <w:p w14:paraId="6CBC5AEF" w14:textId="77777777" w:rsidR="00B1451E" w:rsidRDefault="006D28DA">
            <w:pPr>
              <w:spacing w:before="0" w:after="0"/>
            </w:pPr>
            <w:r>
              <w:t>Specifies the identifier of the rule within a list, typically used in a top-down rule list.</w:t>
            </w:r>
          </w:p>
        </w:tc>
      </w:tr>
    </w:tbl>
    <w:p w14:paraId="4C02794C" w14:textId="77777777" w:rsidR="00B1451E" w:rsidRDefault="00B1451E"/>
    <w:p w14:paraId="15F430E1" w14:textId="77777777" w:rsidR="00B1451E" w:rsidRDefault="006D28DA">
      <w:pPr>
        <w:spacing w:after="160"/>
        <w:rPr>
          <w:b/>
          <w:i/>
          <w:color w:val="000000"/>
        </w:rPr>
      </w:pPr>
      <w:bookmarkStart w:id="24" w:name="kix.ufxm4jdb75x1" w:colFirst="0" w:colLast="0"/>
      <w:bookmarkEnd w:id="24"/>
      <w:r>
        <w:rPr>
          <w:b/>
          <w:i/>
          <w:color w:val="000000"/>
        </w:rPr>
        <w:t>Type: Drop-Process (Enumerated)</w:t>
      </w:r>
    </w:p>
    <w:tbl>
      <w:tblPr>
        <w:tblStyle w:val="a7"/>
        <w:tblW w:w="958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20" w:firstRow="1" w:lastRow="0" w:firstColumn="0" w:lastColumn="0" w:noHBand="0" w:noVBand="1"/>
      </w:tblPr>
      <w:tblGrid>
        <w:gridCol w:w="460"/>
        <w:gridCol w:w="1920"/>
        <w:gridCol w:w="7200"/>
      </w:tblGrid>
      <w:tr w:rsidR="00B1451E" w14:paraId="11AC18D7" w14:textId="77777777">
        <w:trPr>
          <w:cnfStyle w:val="100000000000" w:firstRow="1" w:lastRow="0" w:firstColumn="0" w:lastColumn="0" w:oddVBand="0" w:evenVBand="0" w:oddHBand="0" w:evenHBand="0" w:firstRowFirstColumn="0" w:firstRowLastColumn="0" w:lastRowFirstColumn="0" w:lastRowLastColumn="0"/>
        </w:trPr>
        <w:tc>
          <w:tcPr>
            <w:tcW w:w="460" w:type="dxa"/>
          </w:tcPr>
          <w:p w14:paraId="5403DA2A" w14:textId="77777777" w:rsidR="00B1451E" w:rsidRDefault="006D28DA">
            <w:pPr>
              <w:spacing w:before="40" w:after="40"/>
              <w:jc w:val="right"/>
            </w:pPr>
            <w:r>
              <w:t>ID</w:t>
            </w:r>
          </w:p>
        </w:tc>
        <w:tc>
          <w:tcPr>
            <w:tcW w:w="1920" w:type="dxa"/>
          </w:tcPr>
          <w:p w14:paraId="32D56077" w14:textId="77777777" w:rsidR="00B1451E" w:rsidRDefault="006D28DA">
            <w:pPr>
              <w:spacing w:before="40" w:after="40"/>
            </w:pPr>
            <w:r>
              <w:t>Name</w:t>
            </w:r>
          </w:p>
        </w:tc>
        <w:tc>
          <w:tcPr>
            <w:tcW w:w="7200" w:type="dxa"/>
          </w:tcPr>
          <w:p w14:paraId="3EE27B97" w14:textId="77777777" w:rsidR="00B1451E" w:rsidRDefault="006D28DA">
            <w:pPr>
              <w:spacing w:before="40" w:after="40"/>
            </w:pPr>
            <w:r>
              <w:t>Description</w:t>
            </w:r>
          </w:p>
        </w:tc>
      </w:tr>
      <w:tr w:rsidR="00B1451E" w14:paraId="3E8BAD12" w14:textId="77777777">
        <w:trPr>
          <w:cnfStyle w:val="000000100000" w:firstRow="0" w:lastRow="0" w:firstColumn="0" w:lastColumn="0" w:oddVBand="0" w:evenVBand="0" w:oddHBand="1" w:evenHBand="0" w:firstRowFirstColumn="0" w:firstRowLastColumn="0" w:lastRowFirstColumn="0" w:lastRowLastColumn="0"/>
        </w:trPr>
        <w:tc>
          <w:tcPr>
            <w:tcW w:w="460" w:type="dxa"/>
          </w:tcPr>
          <w:p w14:paraId="1241A070" w14:textId="77777777" w:rsidR="00B1451E" w:rsidRDefault="006D28DA">
            <w:pPr>
              <w:spacing w:before="36" w:after="36"/>
              <w:jc w:val="right"/>
            </w:pPr>
            <w:r>
              <w:t>1</w:t>
            </w:r>
          </w:p>
        </w:tc>
        <w:tc>
          <w:tcPr>
            <w:tcW w:w="1920" w:type="dxa"/>
          </w:tcPr>
          <w:p w14:paraId="7AB4A23B" w14:textId="77777777" w:rsidR="00B1451E" w:rsidRDefault="006D28DA">
            <w:pPr>
              <w:spacing w:before="36" w:after="36"/>
              <w:rPr>
                <w:b/>
              </w:rPr>
            </w:pPr>
            <w:r>
              <w:rPr>
                <w:b/>
              </w:rPr>
              <w:t>none</w:t>
            </w:r>
          </w:p>
        </w:tc>
        <w:tc>
          <w:tcPr>
            <w:tcW w:w="7200" w:type="dxa"/>
          </w:tcPr>
          <w:p w14:paraId="7EC09E73" w14:textId="77777777" w:rsidR="00B1451E" w:rsidRDefault="006D28DA">
            <w:r>
              <w:t>Drop the packet and do not send a notification to the source of the packet.</w:t>
            </w:r>
          </w:p>
        </w:tc>
      </w:tr>
      <w:tr w:rsidR="00B1451E" w14:paraId="7BA85C6D" w14:textId="77777777">
        <w:tc>
          <w:tcPr>
            <w:tcW w:w="460" w:type="dxa"/>
          </w:tcPr>
          <w:p w14:paraId="0F7B58CB" w14:textId="77777777" w:rsidR="00B1451E" w:rsidRDefault="006D28DA">
            <w:pPr>
              <w:spacing w:before="36" w:after="36"/>
              <w:jc w:val="right"/>
            </w:pPr>
            <w:r>
              <w:t>2</w:t>
            </w:r>
          </w:p>
        </w:tc>
        <w:tc>
          <w:tcPr>
            <w:tcW w:w="1920" w:type="dxa"/>
          </w:tcPr>
          <w:p w14:paraId="0A0A21A4" w14:textId="77777777" w:rsidR="00B1451E" w:rsidRDefault="006D28DA">
            <w:pPr>
              <w:spacing w:before="36" w:after="36"/>
              <w:rPr>
                <w:b/>
              </w:rPr>
            </w:pPr>
            <w:r>
              <w:rPr>
                <w:b/>
              </w:rPr>
              <w:t>reject</w:t>
            </w:r>
          </w:p>
        </w:tc>
        <w:tc>
          <w:tcPr>
            <w:tcW w:w="7200" w:type="dxa"/>
          </w:tcPr>
          <w:p w14:paraId="41B94567" w14:textId="77777777" w:rsidR="00B1451E" w:rsidRDefault="006D28DA">
            <w:r>
              <w:t>Drop the packet and send an ICMP host unreachable (or equivalent) to the source of the packet.</w:t>
            </w:r>
          </w:p>
        </w:tc>
      </w:tr>
      <w:tr w:rsidR="00B1451E" w14:paraId="18D55C2D" w14:textId="77777777">
        <w:trPr>
          <w:cnfStyle w:val="000000100000" w:firstRow="0" w:lastRow="0" w:firstColumn="0" w:lastColumn="0" w:oddVBand="0" w:evenVBand="0" w:oddHBand="1" w:evenHBand="0" w:firstRowFirstColumn="0" w:firstRowLastColumn="0" w:lastRowFirstColumn="0" w:lastRowLastColumn="0"/>
        </w:trPr>
        <w:tc>
          <w:tcPr>
            <w:tcW w:w="460" w:type="dxa"/>
          </w:tcPr>
          <w:p w14:paraId="04EEC3E7" w14:textId="77777777" w:rsidR="00B1451E" w:rsidRDefault="006D28DA">
            <w:pPr>
              <w:spacing w:before="36" w:after="36"/>
              <w:jc w:val="right"/>
            </w:pPr>
            <w:r>
              <w:t>3</w:t>
            </w:r>
          </w:p>
        </w:tc>
        <w:tc>
          <w:tcPr>
            <w:tcW w:w="1920" w:type="dxa"/>
          </w:tcPr>
          <w:p w14:paraId="56DE2399" w14:textId="77777777" w:rsidR="00B1451E" w:rsidRDefault="006D28DA">
            <w:pPr>
              <w:spacing w:before="36" w:after="36"/>
              <w:rPr>
                <w:b/>
              </w:rPr>
            </w:pPr>
            <w:proofErr w:type="spellStart"/>
            <w:r>
              <w:rPr>
                <w:b/>
              </w:rPr>
              <w:t>false_ack</w:t>
            </w:r>
            <w:proofErr w:type="spellEnd"/>
          </w:p>
        </w:tc>
        <w:tc>
          <w:tcPr>
            <w:tcW w:w="7200" w:type="dxa"/>
          </w:tcPr>
          <w:p w14:paraId="230884A4" w14:textId="77777777" w:rsidR="00B1451E" w:rsidRDefault="006D28DA">
            <w:r>
              <w:t xml:space="preserve">Drop the </w:t>
            </w:r>
            <w:proofErr w:type="gramStart"/>
            <w:r>
              <w:t>traffic  and</w:t>
            </w:r>
            <w:proofErr w:type="gramEnd"/>
            <w:r>
              <w:t xml:space="preserve"> send a false acknowledgement.  </w:t>
            </w:r>
          </w:p>
        </w:tc>
      </w:tr>
    </w:tbl>
    <w:p w14:paraId="4C3DE098" w14:textId="77777777" w:rsidR="00B1451E" w:rsidRDefault="00B1451E">
      <w:pPr>
        <w:spacing w:after="160"/>
      </w:pPr>
    </w:p>
    <w:p w14:paraId="7CDE1489" w14:textId="77777777" w:rsidR="00B1451E" w:rsidRDefault="006D28DA">
      <w:pPr>
        <w:spacing w:after="160"/>
        <w:rPr>
          <w:b/>
          <w:i/>
          <w:color w:val="000000"/>
        </w:rPr>
      </w:pPr>
      <w:bookmarkStart w:id="25" w:name="kix.5hkoe0lqbffz" w:colFirst="0" w:colLast="0"/>
      <w:bookmarkEnd w:id="25"/>
      <w:r>
        <w:rPr>
          <w:b/>
          <w:i/>
          <w:color w:val="000000"/>
        </w:rPr>
        <w:t>Type: Direction (Enumerated)</w:t>
      </w:r>
    </w:p>
    <w:tbl>
      <w:tblPr>
        <w:tblStyle w:val="a8"/>
        <w:tblW w:w="942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20" w:firstRow="1" w:lastRow="0" w:firstColumn="0" w:lastColumn="0" w:noHBand="0" w:noVBand="1"/>
      </w:tblPr>
      <w:tblGrid>
        <w:gridCol w:w="465"/>
        <w:gridCol w:w="1920"/>
        <w:gridCol w:w="7035"/>
      </w:tblGrid>
      <w:tr w:rsidR="00B1451E" w14:paraId="0D4AA48A" w14:textId="77777777">
        <w:trPr>
          <w:cnfStyle w:val="100000000000" w:firstRow="1" w:lastRow="0" w:firstColumn="0" w:lastColumn="0" w:oddVBand="0" w:evenVBand="0" w:oddHBand="0" w:evenHBand="0" w:firstRowFirstColumn="0" w:firstRowLastColumn="0" w:lastRowFirstColumn="0" w:lastRowLastColumn="0"/>
        </w:trPr>
        <w:tc>
          <w:tcPr>
            <w:tcW w:w="465" w:type="dxa"/>
          </w:tcPr>
          <w:p w14:paraId="6EC6CC7E" w14:textId="77777777" w:rsidR="00B1451E" w:rsidRDefault="006D28DA">
            <w:pPr>
              <w:spacing w:before="40" w:after="40"/>
              <w:jc w:val="right"/>
            </w:pPr>
            <w:r>
              <w:lastRenderedPageBreak/>
              <w:t>ID</w:t>
            </w:r>
          </w:p>
        </w:tc>
        <w:tc>
          <w:tcPr>
            <w:tcW w:w="1920" w:type="dxa"/>
          </w:tcPr>
          <w:p w14:paraId="5BA0005F" w14:textId="77777777" w:rsidR="00B1451E" w:rsidRDefault="006D28DA">
            <w:pPr>
              <w:spacing w:before="40" w:after="40"/>
            </w:pPr>
            <w:r>
              <w:t>Name</w:t>
            </w:r>
          </w:p>
        </w:tc>
        <w:tc>
          <w:tcPr>
            <w:tcW w:w="7035" w:type="dxa"/>
          </w:tcPr>
          <w:p w14:paraId="243B2D6E" w14:textId="77777777" w:rsidR="00B1451E" w:rsidRDefault="006D28DA">
            <w:pPr>
              <w:spacing w:before="40" w:after="40"/>
            </w:pPr>
            <w:r>
              <w:t>Description</w:t>
            </w:r>
          </w:p>
        </w:tc>
      </w:tr>
      <w:tr w:rsidR="00B1451E" w14:paraId="72AE3D82" w14:textId="77777777">
        <w:trPr>
          <w:cnfStyle w:val="000000100000" w:firstRow="0" w:lastRow="0" w:firstColumn="0" w:lastColumn="0" w:oddVBand="0" w:evenVBand="0" w:oddHBand="1" w:evenHBand="0" w:firstRowFirstColumn="0" w:firstRowLastColumn="0" w:lastRowFirstColumn="0" w:lastRowLastColumn="0"/>
        </w:trPr>
        <w:tc>
          <w:tcPr>
            <w:tcW w:w="465" w:type="dxa"/>
          </w:tcPr>
          <w:p w14:paraId="0396F1DE" w14:textId="77777777" w:rsidR="00B1451E" w:rsidRDefault="006D28DA">
            <w:pPr>
              <w:spacing w:before="36" w:after="36"/>
              <w:jc w:val="right"/>
            </w:pPr>
            <w:r>
              <w:t>1</w:t>
            </w:r>
          </w:p>
        </w:tc>
        <w:tc>
          <w:tcPr>
            <w:tcW w:w="1920" w:type="dxa"/>
          </w:tcPr>
          <w:p w14:paraId="50C979CF" w14:textId="77777777" w:rsidR="00B1451E" w:rsidRDefault="006D28DA">
            <w:pPr>
              <w:spacing w:before="36" w:after="36"/>
              <w:rPr>
                <w:b/>
              </w:rPr>
            </w:pPr>
            <w:r>
              <w:rPr>
                <w:b/>
              </w:rPr>
              <w:t>ingress</w:t>
            </w:r>
          </w:p>
        </w:tc>
        <w:tc>
          <w:tcPr>
            <w:tcW w:w="7035" w:type="dxa"/>
          </w:tcPr>
          <w:p w14:paraId="5C52E1D3" w14:textId="77777777" w:rsidR="00B1451E" w:rsidRDefault="006D28DA">
            <w:r>
              <w:t>Apply rules to incoming traffic only</w:t>
            </w:r>
          </w:p>
        </w:tc>
      </w:tr>
      <w:tr w:rsidR="00B1451E" w14:paraId="4A541AF0" w14:textId="77777777">
        <w:tc>
          <w:tcPr>
            <w:tcW w:w="465" w:type="dxa"/>
          </w:tcPr>
          <w:p w14:paraId="217A869C" w14:textId="77777777" w:rsidR="00B1451E" w:rsidRDefault="006D28DA">
            <w:pPr>
              <w:spacing w:before="36" w:after="36"/>
              <w:jc w:val="right"/>
            </w:pPr>
            <w:r>
              <w:t>2</w:t>
            </w:r>
          </w:p>
        </w:tc>
        <w:tc>
          <w:tcPr>
            <w:tcW w:w="1920" w:type="dxa"/>
          </w:tcPr>
          <w:p w14:paraId="748AD52D" w14:textId="77777777" w:rsidR="00B1451E" w:rsidRDefault="006D28DA">
            <w:pPr>
              <w:spacing w:before="36" w:after="36"/>
              <w:rPr>
                <w:b/>
              </w:rPr>
            </w:pPr>
            <w:r>
              <w:rPr>
                <w:b/>
              </w:rPr>
              <w:t>egress</w:t>
            </w:r>
          </w:p>
        </w:tc>
        <w:tc>
          <w:tcPr>
            <w:tcW w:w="7035" w:type="dxa"/>
          </w:tcPr>
          <w:p w14:paraId="0D211CA2" w14:textId="77777777" w:rsidR="00B1451E" w:rsidRDefault="006D28DA">
            <w:r>
              <w:t>Apply rules to outgoing traffic only</w:t>
            </w:r>
          </w:p>
        </w:tc>
      </w:tr>
    </w:tbl>
    <w:p w14:paraId="179A49D9" w14:textId="77777777" w:rsidR="00B1451E" w:rsidRDefault="00B1451E">
      <w:bookmarkStart w:id="26" w:name="_26w8th35ovvk" w:colFirst="0" w:colLast="0"/>
      <w:bookmarkEnd w:id="26"/>
    </w:p>
    <w:p w14:paraId="150FC973" w14:textId="77777777" w:rsidR="00B1451E" w:rsidRDefault="006D28DA">
      <w:pPr>
        <w:spacing w:after="160"/>
        <w:rPr>
          <w:b/>
          <w:i/>
          <w:color w:val="000000"/>
        </w:rPr>
      </w:pPr>
      <w:bookmarkStart w:id="27" w:name="_5uf5a084s4nf" w:colFirst="0" w:colLast="0"/>
      <w:bookmarkEnd w:id="27"/>
      <w:r>
        <w:rPr>
          <w:b/>
          <w:i/>
          <w:color w:val="000000"/>
        </w:rPr>
        <w:t>Type: Rule-ID</w:t>
      </w:r>
    </w:p>
    <w:tbl>
      <w:tblPr>
        <w:tblStyle w:val="a9"/>
        <w:tblW w:w="936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20" w:firstRow="1" w:lastRow="0" w:firstColumn="0" w:lastColumn="0" w:noHBand="0" w:noVBand="1"/>
      </w:tblPr>
      <w:tblGrid>
        <w:gridCol w:w="1785"/>
        <w:gridCol w:w="1830"/>
        <w:gridCol w:w="5745"/>
      </w:tblGrid>
      <w:tr w:rsidR="00B1451E" w14:paraId="1280EEF9" w14:textId="77777777">
        <w:trPr>
          <w:cnfStyle w:val="100000000000" w:firstRow="1" w:lastRow="0" w:firstColumn="0" w:lastColumn="0" w:oddVBand="0" w:evenVBand="0" w:oddHBand="0" w:evenHBand="0" w:firstRowFirstColumn="0" w:firstRowLastColumn="0" w:lastRowFirstColumn="0" w:lastRowLastColumn="0"/>
        </w:trPr>
        <w:tc>
          <w:tcPr>
            <w:tcW w:w="1785" w:type="dxa"/>
          </w:tcPr>
          <w:p w14:paraId="19AFFC6C" w14:textId="77777777" w:rsidR="00B1451E" w:rsidRDefault="006D28DA">
            <w:pPr>
              <w:spacing w:before="40" w:after="40"/>
            </w:pPr>
            <w:r>
              <w:t>Type Name</w:t>
            </w:r>
          </w:p>
        </w:tc>
        <w:tc>
          <w:tcPr>
            <w:tcW w:w="1830" w:type="dxa"/>
          </w:tcPr>
          <w:p w14:paraId="0F738531" w14:textId="77777777" w:rsidR="00B1451E" w:rsidRDefault="006D28DA">
            <w:pPr>
              <w:spacing w:before="40" w:after="40"/>
            </w:pPr>
            <w:r>
              <w:t>Type</w:t>
            </w:r>
          </w:p>
        </w:tc>
        <w:tc>
          <w:tcPr>
            <w:tcW w:w="5745" w:type="dxa"/>
          </w:tcPr>
          <w:p w14:paraId="5DC966FD" w14:textId="77777777" w:rsidR="00B1451E" w:rsidRDefault="006D28DA">
            <w:pPr>
              <w:spacing w:before="40" w:after="40"/>
            </w:pPr>
            <w:r>
              <w:t>Description</w:t>
            </w:r>
          </w:p>
        </w:tc>
      </w:tr>
      <w:tr w:rsidR="00B1451E" w14:paraId="40EEC63A" w14:textId="77777777">
        <w:trPr>
          <w:cnfStyle w:val="000000100000" w:firstRow="0" w:lastRow="0" w:firstColumn="0" w:lastColumn="0" w:oddVBand="0" w:evenVBand="0" w:oddHBand="1" w:evenHBand="0" w:firstRowFirstColumn="0" w:firstRowLastColumn="0" w:lastRowFirstColumn="0" w:lastRowLastColumn="0"/>
        </w:trPr>
        <w:tc>
          <w:tcPr>
            <w:tcW w:w="1785" w:type="dxa"/>
          </w:tcPr>
          <w:p w14:paraId="775C91FB" w14:textId="77777777" w:rsidR="00B1451E" w:rsidRDefault="006D28DA">
            <w:pPr>
              <w:widowControl w:val="0"/>
              <w:rPr>
                <w:b/>
              </w:rPr>
            </w:pPr>
            <w:r>
              <w:rPr>
                <w:b/>
              </w:rPr>
              <w:t>Rule-ID</w:t>
            </w:r>
          </w:p>
        </w:tc>
        <w:tc>
          <w:tcPr>
            <w:tcW w:w="1830" w:type="dxa"/>
          </w:tcPr>
          <w:p w14:paraId="35594DFC" w14:textId="77777777" w:rsidR="00B1451E" w:rsidRDefault="006D28DA">
            <w:pPr>
              <w:widowControl w:val="0"/>
            </w:pPr>
            <w:r>
              <w:t>Integer</w:t>
            </w:r>
          </w:p>
        </w:tc>
        <w:tc>
          <w:tcPr>
            <w:tcW w:w="5745" w:type="dxa"/>
          </w:tcPr>
          <w:p w14:paraId="3E118381" w14:textId="77777777" w:rsidR="00B1451E" w:rsidRDefault="006D28DA">
            <w:pPr>
              <w:widowControl w:val="0"/>
            </w:pPr>
            <w:r>
              <w:t>Access rule identifier</w:t>
            </w:r>
          </w:p>
        </w:tc>
      </w:tr>
    </w:tbl>
    <w:p w14:paraId="23377B29" w14:textId="77777777" w:rsidR="00B1451E" w:rsidRDefault="00B1451E">
      <w:pPr>
        <w:rPr>
          <w:b/>
        </w:rPr>
      </w:pPr>
    </w:p>
    <w:p w14:paraId="227C9070" w14:textId="77777777" w:rsidR="00B1451E" w:rsidRDefault="006D28DA">
      <w:pPr>
        <w:spacing w:after="160"/>
      </w:pPr>
      <w:r>
        <w:t xml:space="preserve">The semantics/ requirements as they relate to SLPF arguments:  </w:t>
      </w:r>
    </w:p>
    <w:p w14:paraId="1FBDE98A" w14:textId="77777777" w:rsidR="00B1451E" w:rsidRDefault="006D28DA">
      <w:pPr>
        <w:numPr>
          <w:ilvl w:val="0"/>
          <w:numId w:val="4"/>
        </w:numPr>
        <w:contextualSpacing/>
      </w:pPr>
      <w:proofErr w:type="spellStart"/>
      <w:r>
        <w:t>insert_rule</w:t>
      </w:r>
      <w:proofErr w:type="spellEnd"/>
      <w:r>
        <w:t>:</w:t>
      </w:r>
    </w:p>
    <w:p w14:paraId="53B5063C" w14:textId="77777777" w:rsidR="00B1451E" w:rsidRDefault="006D28DA">
      <w:pPr>
        <w:numPr>
          <w:ilvl w:val="1"/>
          <w:numId w:val="4"/>
        </w:numPr>
        <w:contextualSpacing/>
      </w:pPr>
      <w:r>
        <w:t>The value MUST be immutable - i.e. the identifier assigned to an access rule at creation must not change over the lifetime of that rule.</w:t>
      </w:r>
    </w:p>
    <w:p w14:paraId="62BD00FD" w14:textId="77777777" w:rsidR="00B1451E" w:rsidRDefault="006D28DA">
      <w:pPr>
        <w:numPr>
          <w:ilvl w:val="1"/>
          <w:numId w:val="4"/>
        </w:numPr>
        <w:contextualSpacing/>
      </w:pPr>
      <w:r>
        <w:t xml:space="preserve">The value MUST be unique within the scope of a command sent to an openc2 consumer - i.e. a </w:t>
      </w:r>
      <w:proofErr w:type="spellStart"/>
      <w:r>
        <w:t>rule_number</w:t>
      </w:r>
      <w:proofErr w:type="spellEnd"/>
      <w:r>
        <w:t xml:space="preserve"> maps to exactly one </w:t>
      </w:r>
      <w:proofErr w:type="gramStart"/>
      <w:r>
        <w:t>deny</w:t>
      </w:r>
      <w:proofErr w:type="gramEnd"/>
      <w:r>
        <w:t xml:space="preserve"> &lt;target&gt; or allow &lt;target&gt;</w:t>
      </w:r>
    </w:p>
    <w:p w14:paraId="07DBD7E9" w14:textId="77777777" w:rsidR="00B1451E" w:rsidRDefault="006D28DA">
      <w:pPr>
        <w:numPr>
          <w:ilvl w:val="0"/>
          <w:numId w:val="4"/>
        </w:numPr>
        <w:spacing w:before="80" w:after="80"/>
        <w:contextualSpacing/>
      </w:pPr>
      <w:r>
        <w:t xml:space="preserve">directionality: </w:t>
      </w:r>
    </w:p>
    <w:p w14:paraId="17F6ABA3" w14:textId="77777777" w:rsidR="00B1451E" w:rsidRDefault="006D28DA">
      <w:pPr>
        <w:numPr>
          <w:ilvl w:val="1"/>
          <w:numId w:val="4"/>
        </w:numPr>
        <w:spacing w:before="80" w:after="80"/>
        <w:contextualSpacing/>
      </w:pPr>
      <w:r>
        <w:t xml:space="preserve">Entities that do not support directionality MUST NOT reply with 200 OK and SHOULD return a </w:t>
      </w:r>
      <w:proofErr w:type="gramStart"/>
      <w:r>
        <w:t>501 error</w:t>
      </w:r>
      <w:proofErr w:type="gramEnd"/>
      <w:r>
        <w:t xml:space="preserve"> code. </w:t>
      </w:r>
    </w:p>
    <w:p w14:paraId="6D234336" w14:textId="77777777" w:rsidR="00B1451E" w:rsidRDefault="006D28DA">
      <w:pPr>
        <w:numPr>
          <w:ilvl w:val="1"/>
          <w:numId w:val="4"/>
        </w:numPr>
        <w:spacing w:before="80" w:after="80"/>
        <w:contextualSpacing/>
      </w:pPr>
      <w:r>
        <w:t xml:space="preserve">If absent, then the command MUST apply to both. </w:t>
      </w:r>
    </w:p>
    <w:p w14:paraId="7CD654E4" w14:textId="77777777" w:rsidR="00B1451E" w:rsidRDefault="006D28DA">
      <w:pPr>
        <w:numPr>
          <w:ilvl w:val="0"/>
          <w:numId w:val="4"/>
        </w:numPr>
        <w:spacing w:before="80" w:after="80"/>
      </w:pPr>
      <w:proofErr w:type="spellStart"/>
      <w:r>
        <w:t>drop_process</w:t>
      </w:r>
      <w:proofErr w:type="spellEnd"/>
      <w:r>
        <w:t>:  If absent or not explicitly set, then the actuator MUST NOT send any notification to the source of the packet</w:t>
      </w:r>
    </w:p>
    <w:p w14:paraId="4583ACC8" w14:textId="77777777" w:rsidR="00B1451E" w:rsidRDefault="006D28DA">
      <w:pPr>
        <w:numPr>
          <w:ilvl w:val="0"/>
          <w:numId w:val="4"/>
        </w:numPr>
        <w:spacing w:before="80" w:after="80"/>
      </w:pPr>
      <w:r>
        <w:t xml:space="preserve">running:  If absent or not explicitly set, then the value is </w:t>
      </w:r>
      <w:proofErr w:type="gramStart"/>
      <w:r>
        <w:t>FALSE</w:t>
      </w:r>
      <w:proofErr w:type="gramEnd"/>
      <w:r>
        <w:t xml:space="preserve"> and any changes are persistent.  </w:t>
      </w:r>
    </w:p>
    <w:p w14:paraId="67885B88" w14:textId="77777777" w:rsidR="00B1451E" w:rsidRDefault="006D28DA">
      <w:pPr>
        <w:pStyle w:val="Heading3"/>
        <w:spacing w:before="240" w:after="120" w:line="360" w:lineRule="auto"/>
        <w:rPr>
          <w:color w:val="3B006F"/>
          <w:sz w:val="26"/>
          <w:szCs w:val="26"/>
        </w:rPr>
      </w:pPr>
      <w:bookmarkStart w:id="28" w:name="_qjr2z0y8ow0r" w:colFirst="0" w:colLast="0"/>
      <w:bookmarkEnd w:id="28"/>
      <w:r>
        <w:rPr>
          <w:color w:val="3B006F"/>
          <w:sz w:val="26"/>
          <w:szCs w:val="26"/>
        </w:rPr>
        <w:t>2.1.4 Actuator Specifiers</w:t>
      </w:r>
    </w:p>
    <w:p w14:paraId="752C594E" w14:textId="77777777" w:rsidR="00B1451E" w:rsidRDefault="006D28DA">
      <w:pPr>
        <w:spacing w:after="160"/>
        <w:rPr>
          <w:color w:val="000000"/>
        </w:rPr>
      </w:pPr>
      <w:r>
        <w:rPr>
          <w:color w:val="000000"/>
        </w:rPr>
        <w:t xml:space="preserve">An ACTUATOR is the entity that provides the functionality and performs the action. The ACTUATOR executes the ACTION on the TARGET. In the context of this profile, the actuator is the </w:t>
      </w:r>
      <w:r>
        <w:t>SLPF</w:t>
      </w:r>
      <w:r>
        <w:rPr>
          <w:color w:val="000000"/>
        </w:rPr>
        <w:t xml:space="preserve"> and the presence of one or more specifiers further refine which actuator(s) shall execute the action.</w:t>
      </w:r>
    </w:p>
    <w:p w14:paraId="416AEA90" w14:textId="77777777" w:rsidR="00B1451E" w:rsidRDefault="006D28DA">
      <w:pPr>
        <w:spacing w:after="160"/>
      </w:pPr>
      <w:r>
        <w:rPr>
          <w:color w:val="000000"/>
        </w:rPr>
        <w:t xml:space="preserve">Table </w:t>
      </w:r>
      <w:r>
        <w:t>2.1.4-1</w:t>
      </w:r>
      <w:r>
        <w:rPr>
          <w:color w:val="000000"/>
        </w:rPr>
        <w:t xml:space="preserve"> </w:t>
      </w:r>
      <w:r>
        <w:t xml:space="preserve">lists </w:t>
      </w:r>
      <w:r>
        <w:rPr>
          <w:color w:val="000000"/>
        </w:rPr>
        <w:t xml:space="preserve">the specifiers that are applicable to the SPLF actuator. </w:t>
      </w:r>
      <w:r>
        <w:t xml:space="preserve">Annex </w:t>
      </w:r>
      <w:proofErr w:type="gramStart"/>
      <w:r>
        <w:t xml:space="preserve">C  </w:t>
      </w:r>
      <w:r>
        <w:rPr>
          <w:color w:val="000000"/>
        </w:rPr>
        <w:t>provides</w:t>
      </w:r>
      <w:proofErr w:type="gramEnd"/>
      <w:r>
        <w:rPr>
          <w:color w:val="000000"/>
        </w:rPr>
        <w:t xml:space="preserve"> sample commands with the use of specifiers.</w:t>
      </w:r>
    </w:p>
    <w:p w14:paraId="3DB57F70" w14:textId="77777777" w:rsidR="00B1451E" w:rsidRDefault="006D28DA">
      <w:r>
        <w:t xml:space="preserve">The actuator specifiers defined in this document are referenced under the </w:t>
      </w:r>
      <w:proofErr w:type="spellStart"/>
      <w:r>
        <w:t>slpf</w:t>
      </w:r>
      <w:proofErr w:type="spellEnd"/>
      <w:r>
        <w:t xml:space="preserve"> namespace.</w:t>
      </w:r>
    </w:p>
    <w:p w14:paraId="76E6BF74" w14:textId="77777777" w:rsidR="00B1451E" w:rsidRDefault="00B1451E">
      <w:pPr>
        <w:spacing w:after="160"/>
      </w:pPr>
    </w:p>
    <w:p w14:paraId="0D4BC832" w14:textId="77777777" w:rsidR="00B1451E" w:rsidRDefault="006D28DA">
      <w:pPr>
        <w:spacing w:after="160"/>
        <w:rPr>
          <w:b/>
          <w:color w:val="000000"/>
        </w:rPr>
      </w:pPr>
      <w:r>
        <w:rPr>
          <w:b/>
          <w:color w:val="000000"/>
        </w:rPr>
        <w:t>Table 2.1.4-1. SLPF Specifiers</w:t>
      </w:r>
    </w:p>
    <w:p w14:paraId="2F4BCDCD" w14:textId="77777777" w:rsidR="00B1451E" w:rsidRDefault="006D28DA">
      <w:pPr>
        <w:spacing w:after="160"/>
        <w:rPr>
          <w:b/>
          <w:i/>
          <w:color w:val="000000"/>
        </w:rPr>
      </w:pPr>
      <w:bookmarkStart w:id="29" w:name="kix.4t1ysd6hbljo" w:colFirst="0" w:colLast="0"/>
      <w:bookmarkEnd w:id="29"/>
      <w:r>
        <w:rPr>
          <w:b/>
          <w:i/>
          <w:color w:val="000000"/>
        </w:rPr>
        <w:t>Type: Specifiers (Map)</w:t>
      </w:r>
    </w:p>
    <w:tbl>
      <w:tblPr>
        <w:tblStyle w:val="aa"/>
        <w:tblW w:w="9487"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20" w:firstRow="1" w:lastRow="0" w:firstColumn="0" w:lastColumn="0" w:noHBand="0" w:noVBand="1"/>
      </w:tblPr>
      <w:tblGrid>
        <w:gridCol w:w="495"/>
        <w:gridCol w:w="2565"/>
        <w:gridCol w:w="1057"/>
        <w:gridCol w:w="720"/>
        <w:gridCol w:w="4650"/>
      </w:tblGrid>
      <w:tr w:rsidR="00B1451E" w14:paraId="1302C4A4" w14:textId="77777777">
        <w:trPr>
          <w:cnfStyle w:val="100000000000" w:firstRow="1" w:lastRow="0" w:firstColumn="0" w:lastColumn="0" w:oddVBand="0" w:evenVBand="0" w:oddHBand="0" w:evenHBand="0" w:firstRowFirstColumn="0" w:firstRowLastColumn="0" w:lastRowFirstColumn="0" w:lastRowLastColumn="0"/>
        </w:trPr>
        <w:tc>
          <w:tcPr>
            <w:tcW w:w="495" w:type="dxa"/>
          </w:tcPr>
          <w:p w14:paraId="0A230EB0" w14:textId="77777777" w:rsidR="00B1451E" w:rsidRDefault="006D28DA">
            <w:pPr>
              <w:spacing w:before="40" w:after="40"/>
              <w:jc w:val="center"/>
            </w:pPr>
            <w:r>
              <w:t>ID</w:t>
            </w:r>
          </w:p>
        </w:tc>
        <w:tc>
          <w:tcPr>
            <w:tcW w:w="2565" w:type="dxa"/>
          </w:tcPr>
          <w:p w14:paraId="7DF727E9" w14:textId="77777777" w:rsidR="00B1451E" w:rsidRDefault="006D28DA">
            <w:pPr>
              <w:spacing w:before="40" w:after="40"/>
            </w:pPr>
            <w:r>
              <w:t>Name</w:t>
            </w:r>
          </w:p>
        </w:tc>
        <w:tc>
          <w:tcPr>
            <w:tcW w:w="1057" w:type="dxa"/>
          </w:tcPr>
          <w:p w14:paraId="0DC31BC5" w14:textId="77777777" w:rsidR="00B1451E" w:rsidRDefault="006D28DA">
            <w:pPr>
              <w:spacing w:before="40" w:after="40"/>
            </w:pPr>
            <w:r>
              <w:t>Type</w:t>
            </w:r>
          </w:p>
        </w:tc>
        <w:tc>
          <w:tcPr>
            <w:tcW w:w="720" w:type="dxa"/>
          </w:tcPr>
          <w:p w14:paraId="110D0D71" w14:textId="77777777" w:rsidR="00B1451E" w:rsidRDefault="006D28DA">
            <w:pPr>
              <w:spacing w:before="40" w:after="40"/>
              <w:jc w:val="center"/>
            </w:pPr>
            <w:r>
              <w:t>#</w:t>
            </w:r>
          </w:p>
        </w:tc>
        <w:tc>
          <w:tcPr>
            <w:tcW w:w="4650" w:type="dxa"/>
          </w:tcPr>
          <w:p w14:paraId="3CC9565B" w14:textId="77777777" w:rsidR="00B1451E" w:rsidRDefault="006D28DA">
            <w:pPr>
              <w:spacing w:before="40" w:after="40"/>
            </w:pPr>
            <w:r>
              <w:t>Description</w:t>
            </w:r>
          </w:p>
        </w:tc>
      </w:tr>
      <w:tr w:rsidR="00B1451E" w14:paraId="24460D11" w14:textId="77777777">
        <w:trPr>
          <w:cnfStyle w:val="000000100000" w:firstRow="0" w:lastRow="0" w:firstColumn="0" w:lastColumn="0" w:oddVBand="0" w:evenVBand="0" w:oddHBand="1" w:evenHBand="0" w:firstRowFirstColumn="0" w:firstRowLastColumn="0" w:lastRowFirstColumn="0" w:lastRowLastColumn="0"/>
        </w:trPr>
        <w:tc>
          <w:tcPr>
            <w:tcW w:w="495" w:type="dxa"/>
          </w:tcPr>
          <w:p w14:paraId="6C3E8A69" w14:textId="77777777" w:rsidR="00B1451E" w:rsidRDefault="006D28DA">
            <w:pPr>
              <w:jc w:val="right"/>
            </w:pPr>
            <w:r>
              <w:lastRenderedPageBreak/>
              <w:t>1</w:t>
            </w:r>
          </w:p>
        </w:tc>
        <w:tc>
          <w:tcPr>
            <w:tcW w:w="2565" w:type="dxa"/>
          </w:tcPr>
          <w:p w14:paraId="3650DF3F" w14:textId="77777777" w:rsidR="00B1451E" w:rsidRDefault="006D28DA">
            <w:pPr>
              <w:rPr>
                <w:b/>
              </w:rPr>
            </w:pPr>
            <w:r>
              <w:rPr>
                <w:b/>
              </w:rPr>
              <w:t>hostname</w:t>
            </w:r>
          </w:p>
        </w:tc>
        <w:tc>
          <w:tcPr>
            <w:tcW w:w="1057" w:type="dxa"/>
          </w:tcPr>
          <w:p w14:paraId="57914C87" w14:textId="77777777" w:rsidR="00B1451E" w:rsidRDefault="006D28DA">
            <w:r>
              <w:t>String</w:t>
            </w:r>
          </w:p>
        </w:tc>
        <w:tc>
          <w:tcPr>
            <w:tcW w:w="720" w:type="dxa"/>
          </w:tcPr>
          <w:p w14:paraId="7C31AC4F" w14:textId="77777777" w:rsidR="00B1451E" w:rsidRDefault="006D28DA">
            <w:pPr>
              <w:jc w:val="right"/>
            </w:pPr>
            <w:r>
              <w:t>0..1</w:t>
            </w:r>
          </w:p>
        </w:tc>
        <w:tc>
          <w:tcPr>
            <w:tcW w:w="4650" w:type="dxa"/>
          </w:tcPr>
          <w:p w14:paraId="18AC47AA" w14:textId="77777777" w:rsidR="00B1451E" w:rsidRDefault="006D28DA">
            <w:pPr>
              <w:spacing w:before="0" w:after="0"/>
            </w:pPr>
            <w:r>
              <w:t xml:space="preserve">RFC 1123 hostname (can be a domain name or IP address) for a </w:t>
            </w:r>
            <w:proofErr w:type="gramStart"/>
            <w:r>
              <w:t>particular device</w:t>
            </w:r>
            <w:proofErr w:type="gramEnd"/>
            <w:r>
              <w:t xml:space="preserve"> with SLPF functionality</w:t>
            </w:r>
          </w:p>
        </w:tc>
      </w:tr>
      <w:tr w:rsidR="00B1451E" w14:paraId="000DB10C" w14:textId="77777777">
        <w:tc>
          <w:tcPr>
            <w:tcW w:w="495" w:type="dxa"/>
          </w:tcPr>
          <w:p w14:paraId="2E700384" w14:textId="77777777" w:rsidR="00B1451E" w:rsidRDefault="006D28DA">
            <w:pPr>
              <w:jc w:val="right"/>
            </w:pPr>
            <w:r>
              <w:t>2</w:t>
            </w:r>
          </w:p>
        </w:tc>
        <w:tc>
          <w:tcPr>
            <w:tcW w:w="2565" w:type="dxa"/>
          </w:tcPr>
          <w:p w14:paraId="1A43BD97" w14:textId="77777777" w:rsidR="00B1451E" w:rsidRDefault="006D28DA">
            <w:pPr>
              <w:rPr>
                <w:b/>
              </w:rPr>
            </w:pPr>
            <w:proofErr w:type="spellStart"/>
            <w:r>
              <w:rPr>
                <w:b/>
              </w:rPr>
              <w:t>named_group</w:t>
            </w:r>
            <w:proofErr w:type="spellEnd"/>
          </w:p>
        </w:tc>
        <w:tc>
          <w:tcPr>
            <w:tcW w:w="1057" w:type="dxa"/>
          </w:tcPr>
          <w:p w14:paraId="33CD0D24" w14:textId="77777777" w:rsidR="00B1451E" w:rsidRDefault="006D28DA">
            <w:r>
              <w:t>String</w:t>
            </w:r>
          </w:p>
        </w:tc>
        <w:tc>
          <w:tcPr>
            <w:tcW w:w="720" w:type="dxa"/>
          </w:tcPr>
          <w:p w14:paraId="5C7DFC43" w14:textId="77777777" w:rsidR="00B1451E" w:rsidRDefault="006D28DA">
            <w:pPr>
              <w:jc w:val="right"/>
            </w:pPr>
            <w:r>
              <w:t>0..1</w:t>
            </w:r>
          </w:p>
        </w:tc>
        <w:tc>
          <w:tcPr>
            <w:tcW w:w="4650" w:type="dxa"/>
          </w:tcPr>
          <w:p w14:paraId="68437C8A" w14:textId="77777777" w:rsidR="00B1451E" w:rsidRDefault="006D28DA">
            <w:pPr>
              <w:spacing w:before="0" w:after="0"/>
            </w:pPr>
            <w:r>
              <w:t>User defined collection of devices with SLPF functionality</w:t>
            </w:r>
          </w:p>
        </w:tc>
      </w:tr>
      <w:tr w:rsidR="00B1451E" w14:paraId="65720C65" w14:textId="77777777">
        <w:trPr>
          <w:cnfStyle w:val="000000100000" w:firstRow="0" w:lastRow="0" w:firstColumn="0" w:lastColumn="0" w:oddVBand="0" w:evenVBand="0" w:oddHBand="1" w:evenHBand="0" w:firstRowFirstColumn="0" w:firstRowLastColumn="0" w:lastRowFirstColumn="0" w:lastRowLastColumn="0"/>
        </w:trPr>
        <w:tc>
          <w:tcPr>
            <w:tcW w:w="495" w:type="dxa"/>
          </w:tcPr>
          <w:p w14:paraId="284DD6F4" w14:textId="77777777" w:rsidR="00B1451E" w:rsidRDefault="006D28DA">
            <w:pPr>
              <w:jc w:val="right"/>
            </w:pPr>
            <w:r>
              <w:t>3</w:t>
            </w:r>
          </w:p>
        </w:tc>
        <w:tc>
          <w:tcPr>
            <w:tcW w:w="2565" w:type="dxa"/>
          </w:tcPr>
          <w:p w14:paraId="4D3C0DF5" w14:textId="77777777" w:rsidR="00B1451E" w:rsidRDefault="006D28DA">
            <w:pPr>
              <w:rPr>
                <w:b/>
              </w:rPr>
            </w:pPr>
            <w:proofErr w:type="spellStart"/>
            <w:r>
              <w:rPr>
                <w:b/>
              </w:rPr>
              <w:t>asset_id</w:t>
            </w:r>
            <w:proofErr w:type="spellEnd"/>
          </w:p>
        </w:tc>
        <w:tc>
          <w:tcPr>
            <w:tcW w:w="1057" w:type="dxa"/>
          </w:tcPr>
          <w:p w14:paraId="13F043C7" w14:textId="77777777" w:rsidR="00B1451E" w:rsidRDefault="006D28DA">
            <w:r>
              <w:t>String</w:t>
            </w:r>
          </w:p>
        </w:tc>
        <w:tc>
          <w:tcPr>
            <w:tcW w:w="720" w:type="dxa"/>
          </w:tcPr>
          <w:p w14:paraId="0364DF9F" w14:textId="77777777" w:rsidR="00B1451E" w:rsidRDefault="006D28DA">
            <w:pPr>
              <w:jc w:val="right"/>
            </w:pPr>
            <w:r>
              <w:t>0..1</w:t>
            </w:r>
          </w:p>
        </w:tc>
        <w:tc>
          <w:tcPr>
            <w:tcW w:w="4650" w:type="dxa"/>
          </w:tcPr>
          <w:p w14:paraId="4FE37E53" w14:textId="77777777" w:rsidR="00B1451E" w:rsidRDefault="006D28DA">
            <w:pPr>
              <w:spacing w:before="0" w:after="0"/>
            </w:pPr>
            <w:r>
              <w:t xml:space="preserve">Unique identifier for a </w:t>
            </w:r>
            <w:proofErr w:type="gramStart"/>
            <w:r>
              <w:t>particular SLPF</w:t>
            </w:r>
            <w:proofErr w:type="gramEnd"/>
            <w:r>
              <w:t xml:space="preserve"> </w:t>
            </w:r>
          </w:p>
        </w:tc>
      </w:tr>
      <w:tr w:rsidR="00B1451E" w14:paraId="6406F0A2" w14:textId="77777777">
        <w:tc>
          <w:tcPr>
            <w:tcW w:w="495" w:type="dxa"/>
          </w:tcPr>
          <w:p w14:paraId="63525B27" w14:textId="77777777" w:rsidR="00B1451E" w:rsidRDefault="006D28DA">
            <w:pPr>
              <w:jc w:val="right"/>
            </w:pPr>
            <w:r>
              <w:t>4</w:t>
            </w:r>
          </w:p>
        </w:tc>
        <w:tc>
          <w:tcPr>
            <w:tcW w:w="2565" w:type="dxa"/>
          </w:tcPr>
          <w:p w14:paraId="697FC68D" w14:textId="77777777" w:rsidR="00B1451E" w:rsidRDefault="006D28DA">
            <w:pPr>
              <w:rPr>
                <w:b/>
              </w:rPr>
            </w:pPr>
            <w:proofErr w:type="spellStart"/>
            <w:r>
              <w:rPr>
                <w:b/>
              </w:rPr>
              <w:t>asset_tuple</w:t>
            </w:r>
            <w:proofErr w:type="spellEnd"/>
          </w:p>
        </w:tc>
        <w:tc>
          <w:tcPr>
            <w:tcW w:w="1057" w:type="dxa"/>
          </w:tcPr>
          <w:p w14:paraId="65F0F1D4" w14:textId="77777777" w:rsidR="00B1451E" w:rsidRDefault="006D28DA">
            <w:r>
              <w:t>String</w:t>
            </w:r>
          </w:p>
        </w:tc>
        <w:tc>
          <w:tcPr>
            <w:tcW w:w="720" w:type="dxa"/>
          </w:tcPr>
          <w:p w14:paraId="677A2D5A" w14:textId="77777777" w:rsidR="00B1451E" w:rsidRDefault="006D28DA">
            <w:pPr>
              <w:jc w:val="right"/>
            </w:pPr>
            <w:r>
              <w:t>0..10</w:t>
            </w:r>
          </w:p>
        </w:tc>
        <w:tc>
          <w:tcPr>
            <w:tcW w:w="4650" w:type="dxa"/>
          </w:tcPr>
          <w:p w14:paraId="552ABFA5" w14:textId="77777777" w:rsidR="00B1451E" w:rsidRDefault="006D28DA">
            <w:pPr>
              <w:spacing w:before="0" w:after="0"/>
            </w:pPr>
            <w:r>
              <w:t xml:space="preserve">Unique tuple identifier for a </w:t>
            </w:r>
            <w:proofErr w:type="gramStart"/>
            <w:r>
              <w:t>particular SLPF</w:t>
            </w:r>
            <w:proofErr w:type="gramEnd"/>
            <w:r>
              <w:t xml:space="preserve"> consisting of a list of up to 10 strings</w:t>
            </w:r>
          </w:p>
        </w:tc>
      </w:tr>
    </w:tbl>
    <w:p w14:paraId="794A72EE" w14:textId="77777777" w:rsidR="00B1451E" w:rsidRDefault="00B1451E">
      <w:pPr>
        <w:spacing w:after="160"/>
        <w:jc w:val="center"/>
      </w:pPr>
    </w:p>
    <w:p w14:paraId="38280CDF" w14:textId="77777777" w:rsidR="00B1451E" w:rsidRDefault="006D28DA">
      <w:pPr>
        <w:pStyle w:val="Heading2"/>
      </w:pPr>
      <w:bookmarkStart w:id="30" w:name="_stkhxjqt11dq" w:colFirst="0" w:colLast="0"/>
      <w:bookmarkEnd w:id="30"/>
      <w:r>
        <w:t>2.2 OpenC2 Response Components</w:t>
      </w:r>
    </w:p>
    <w:p w14:paraId="73829CF4" w14:textId="77777777" w:rsidR="00B1451E" w:rsidRDefault="006D28DA">
      <w:pPr>
        <w:spacing w:after="160"/>
      </w:pPr>
      <w:r>
        <w:t xml:space="preserve">Response messages originate from the ACTUATOR </w:t>
      </w:r>
      <w:proofErr w:type="gramStart"/>
      <w:r>
        <w:t>as a result of</w:t>
      </w:r>
      <w:proofErr w:type="gramEnd"/>
      <w:r>
        <w:t xml:space="preserve"> a command.</w:t>
      </w:r>
    </w:p>
    <w:p w14:paraId="74CC2397" w14:textId="77777777" w:rsidR="00B1451E" w:rsidRDefault="006D28DA">
      <w:pPr>
        <w:spacing w:after="160"/>
      </w:pPr>
      <w:r>
        <w:t>Responses associated with required actions MUST be implemented. Implementations that include optional ACTIONS MUST implement the RESPONSE associated with the implemented ACTION.  Additional details regarding the command and associated response are captured in section 2.3.  Examples will be provided in Annex C.</w:t>
      </w:r>
    </w:p>
    <w:p w14:paraId="567E47DF" w14:textId="77777777" w:rsidR="00B1451E" w:rsidRDefault="006D28DA">
      <w:pPr>
        <w:pStyle w:val="Heading3"/>
        <w:spacing w:before="240" w:after="120" w:line="360" w:lineRule="auto"/>
        <w:rPr>
          <w:color w:val="3B006F"/>
          <w:sz w:val="26"/>
          <w:szCs w:val="26"/>
        </w:rPr>
      </w:pPr>
      <w:bookmarkStart w:id="31" w:name="_o59ltfn0qhcu" w:colFirst="0" w:colLast="0"/>
      <w:bookmarkEnd w:id="31"/>
      <w:r>
        <w:rPr>
          <w:color w:val="3B006F"/>
          <w:sz w:val="26"/>
          <w:szCs w:val="26"/>
        </w:rPr>
        <w:t>2.2.1 Common Results</w:t>
      </w:r>
    </w:p>
    <w:p w14:paraId="45982521" w14:textId="77777777" w:rsidR="00B1451E" w:rsidRDefault="006D28DA">
      <w:pPr>
        <w:spacing w:after="160"/>
      </w:pPr>
      <w:r>
        <w:t>Table 2.2.1-1 lists the results defined in the OpenC2 Language specification that are applicable to SLPF.</w:t>
      </w:r>
    </w:p>
    <w:p w14:paraId="78D54B23" w14:textId="77777777" w:rsidR="00B1451E" w:rsidRDefault="006D28DA">
      <w:pPr>
        <w:spacing w:after="160"/>
        <w:rPr>
          <w:b/>
        </w:rPr>
      </w:pPr>
      <w:r>
        <w:rPr>
          <w:b/>
        </w:rPr>
        <w:t>Table 2.2.1-1. Results Applicable to SLPF</w:t>
      </w:r>
    </w:p>
    <w:p w14:paraId="29B069FD" w14:textId="77777777" w:rsidR="00B1451E" w:rsidRDefault="006D28DA">
      <w:pPr>
        <w:spacing w:after="160"/>
        <w:rPr>
          <w:b/>
          <w:i/>
        </w:rPr>
      </w:pPr>
      <w:r>
        <w:rPr>
          <w:b/>
          <w:i/>
        </w:rPr>
        <w:t>Type: OpenC2-Response (Map)</w:t>
      </w:r>
    </w:p>
    <w:tbl>
      <w:tblPr>
        <w:tblStyle w:val="ab"/>
        <w:tblW w:w="949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20" w:firstRow="1" w:lastRow="0" w:firstColumn="0" w:lastColumn="0" w:noHBand="0" w:noVBand="1"/>
      </w:tblPr>
      <w:tblGrid>
        <w:gridCol w:w="840"/>
        <w:gridCol w:w="1530"/>
        <w:gridCol w:w="1755"/>
        <w:gridCol w:w="720"/>
        <w:gridCol w:w="4650"/>
      </w:tblGrid>
      <w:tr w:rsidR="00B1451E" w14:paraId="384BDE04" w14:textId="77777777">
        <w:trPr>
          <w:cnfStyle w:val="100000000000" w:firstRow="1" w:lastRow="0" w:firstColumn="0" w:lastColumn="0" w:oddVBand="0" w:evenVBand="0" w:oddHBand="0" w:evenHBand="0" w:firstRowFirstColumn="0" w:firstRowLastColumn="0" w:lastRowFirstColumn="0" w:lastRowLastColumn="0"/>
        </w:trPr>
        <w:tc>
          <w:tcPr>
            <w:tcW w:w="840" w:type="dxa"/>
          </w:tcPr>
          <w:p w14:paraId="6FDED484" w14:textId="77777777" w:rsidR="00B1451E" w:rsidRDefault="006D28DA">
            <w:pPr>
              <w:spacing w:before="40" w:after="40"/>
              <w:jc w:val="center"/>
            </w:pPr>
            <w:r>
              <w:t>ID</w:t>
            </w:r>
          </w:p>
        </w:tc>
        <w:tc>
          <w:tcPr>
            <w:tcW w:w="1530" w:type="dxa"/>
          </w:tcPr>
          <w:p w14:paraId="528BC257" w14:textId="77777777" w:rsidR="00B1451E" w:rsidRDefault="006D28DA">
            <w:pPr>
              <w:spacing w:before="40" w:after="40"/>
            </w:pPr>
            <w:r>
              <w:t>Name</w:t>
            </w:r>
          </w:p>
        </w:tc>
        <w:tc>
          <w:tcPr>
            <w:tcW w:w="1755" w:type="dxa"/>
          </w:tcPr>
          <w:p w14:paraId="56AB5D25" w14:textId="77777777" w:rsidR="00B1451E" w:rsidRDefault="006D28DA">
            <w:pPr>
              <w:spacing w:before="40" w:after="40"/>
            </w:pPr>
            <w:r>
              <w:t>Type</w:t>
            </w:r>
          </w:p>
        </w:tc>
        <w:tc>
          <w:tcPr>
            <w:tcW w:w="720" w:type="dxa"/>
          </w:tcPr>
          <w:p w14:paraId="0721309B" w14:textId="77777777" w:rsidR="00B1451E" w:rsidRDefault="006D28DA">
            <w:pPr>
              <w:spacing w:before="40" w:after="40"/>
              <w:jc w:val="center"/>
            </w:pPr>
            <w:r>
              <w:t>#</w:t>
            </w:r>
          </w:p>
        </w:tc>
        <w:tc>
          <w:tcPr>
            <w:tcW w:w="4650" w:type="dxa"/>
          </w:tcPr>
          <w:p w14:paraId="1F526DD2" w14:textId="77777777" w:rsidR="00B1451E" w:rsidRDefault="006D28DA">
            <w:pPr>
              <w:spacing w:before="40" w:after="40"/>
            </w:pPr>
            <w:r>
              <w:t>Description</w:t>
            </w:r>
          </w:p>
        </w:tc>
      </w:tr>
      <w:tr w:rsidR="00B1451E" w14:paraId="2B3D7371" w14:textId="77777777">
        <w:trPr>
          <w:cnfStyle w:val="000000100000" w:firstRow="0" w:lastRow="0" w:firstColumn="0" w:lastColumn="0" w:oddVBand="0" w:evenVBand="0" w:oddHBand="1" w:evenHBand="0" w:firstRowFirstColumn="0" w:firstRowLastColumn="0" w:lastRowFirstColumn="0" w:lastRowLastColumn="0"/>
        </w:trPr>
        <w:tc>
          <w:tcPr>
            <w:tcW w:w="840" w:type="dxa"/>
          </w:tcPr>
          <w:p w14:paraId="5191194B" w14:textId="77777777" w:rsidR="00B1451E" w:rsidRDefault="006D28DA">
            <w:pPr>
              <w:spacing w:before="36" w:after="36"/>
              <w:jc w:val="right"/>
            </w:pPr>
            <w:r>
              <w:t>1</w:t>
            </w:r>
          </w:p>
        </w:tc>
        <w:tc>
          <w:tcPr>
            <w:tcW w:w="1530" w:type="dxa"/>
          </w:tcPr>
          <w:p w14:paraId="468423EB" w14:textId="77777777" w:rsidR="00B1451E" w:rsidRDefault="006D28DA">
            <w:pPr>
              <w:spacing w:before="36" w:after="36"/>
            </w:pPr>
            <w:r>
              <w:rPr>
                <w:b/>
              </w:rPr>
              <w:t>status</w:t>
            </w:r>
          </w:p>
        </w:tc>
        <w:tc>
          <w:tcPr>
            <w:tcW w:w="1755" w:type="dxa"/>
          </w:tcPr>
          <w:p w14:paraId="5662C7C2" w14:textId="77777777" w:rsidR="00B1451E" w:rsidRDefault="006D28DA">
            <w:pPr>
              <w:spacing w:before="36" w:after="36"/>
            </w:pPr>
            <w:r>
              <w:t>Status-Code</w:t>
            </w:r>
          </w:p>
        </w:tc>
        <w:tc>
          <w:tcPr>
            <w:tcW w:w="720" w:type="dxa"/>
          </w:tcPr>
          <w:p w14:paraId="26965211" w14:textId="77777777" w:rsidR="00B1451E" w:rsidRDefault="006D28DA">
            <w:pPr>
              <w:spacing w:before="36" w:after="36"/>
              <w:jc w:val="right"/>
            </w:pPr>
            <w:r>
              <w:t>0..1</w:t>
            </w:r>
          </w:p>
        </w:tc>
        <w:tc>
          <w:tcPr>
            <w:tcW w:w="4650" w:type="dxa"/>
          </w:tcPr>
          <w:p w14:paraId="6FD721ED" w14:textId="77777777" w:rsidR="00B1451E" w:rsidRDefault="006D28DA">
            <w:pPr>
              <w:spacing w:before="36" w:after="36"/>
            </w:pPr>
            <w:r>
              <w:t>An integer status code</w:t>
            </w:r>
          </w:p>
        </w:tc>
      </w:tr>
      <w:tr w:rsidR="00B1451E" w14:paraId="7A90EC72" w14:textId="77777777">
        <w:tc>
          <w:tcPr>
            <w:tcW w:w="840" w:type="dxa"/>
          </w:tcPr>
          <w:p w14:paraId="6F8270B8" w14:textId="77777777" w:rsidR="00B1451E" w:rsidRDefault="006D28DA">
            <w:pPr>
              <w:spacing w:before="36" w:after="36"/>
              <w:jc w:val="right"/>
            </w:pPr>
            <w:r>
              <w:t>2</w:t>
            </w:r>
          </w:p>
        </w:tc>
        <w:tc>
          <w:tcPr>
            <w:tcW w:w="1530" w:type="dxa"/>
          </w:tcPr>
          <w:p w14:paraId="7A2B254C" w14:textId="77777777" w:rsidR="00B1451E" w:rsidRDefault="006D28DA">
            <w:pPr>
              <w:spacing w:before="36" w:after="36"/>
            </w:pPr>
            <w:proofErr w:type="spellStart"/>
            <w:r>
              <w:rPr>
                <w:b/>
              </w:rPr>
              <w:t>status_text</w:t>
            </w:r>
            <w:proofErr w:type="spellEnd"/>
          </w:p>
        </w:tc>
        <w:tc>
          <w:tcPr>
            <w:tcW w:w="1755" w:type="dxa"/>
          </w:tcPr>
          <w:p w14:paraId="6442C886" w14:textId="77777777" w:rsidR="00B1451E" w:rsidRDefault="006D28DA">
            <w:pPr>
              <w:spacing w:before="36" w:after="36"/>
            </w:pPr>
            <w:r>
              <w:t>String</w:t>
            </w:r>
          </w:p>
        </w:tc>
        <w:tc>
          <w:tcPr>
            <w:tcW w:w="720" w:type="dxa"/>
          </w:tcPr>
          <w:p w14:paraId="71139684" w14:textId="77777777" w:rsidR="00B1451E" w:rsidRDefault="006D28DA">
            <w:pPr>
              <w:spacing w:before="36" w:after="36"/>
              <w:jc w:val="right"/>
            </w:pPr>
            <w:r>
              <w:t>0..1</w:t>
            </w:r>
          </w:p>
        </w:tc>
        <w:tc>
          <w:tcPr>
            <w:tcW w:w="4650" w:type="dxa"/>
          </w:tcPr>
          <w:p w14:paraId="17823DFE" w14:textId="77777777" w:rsidR="00B1451E" w:rsidRDefault="006D28DA">
            <w:pPr>
              <w:spacing w:before="36" w:after="36"/>
            </w:pPr>
            <w:r>
              <w:t>A free-form human-readable description of the response status</w:t>
            </w:r>
          </w:p>
        </w:tc>
      </w:tr>
      <w:tr w:rsidR="00B1451E" w14:paraId="0504D51F" w14:textId="77777777">
        <w:trPr>
          <w:cnfStyle w:val="000000100000" w:firstRow="0" w:lastRow="0" w:firstColumn="0" w:lastColumn="0" w:oddVBand="0" w:evenVBand="0" w:oddHBand="1" w:evenHBand="0" w:firstRowFirstColumn="0" w:firstRowLastColumn="0" w:lastRowFirstColumn="0" w:lastRowLastColumn="0"/>
        </w:trPr>
        <w:tc>
          <w:tcPr>
            <w:tcW w:w="840" w:type="dxa"/>
          </w:tcPr>
          <w:p w14:paraId="24CBD3F1" w14:textId="77777777" w:rsidR="00B1451E" w:rsidRDefault="006D28DA">
            <w:pPr>
              <w:spacing w:before="36" w:after="36"/>
              <w:jc w:val="right"/>
            </w:pPr>
            <w:r>
              <w:t>6</w:t>
            </w:r>
          </w:p>
        </w:tc>
        <w:tc>
          <w:tcPr>
            <w:tcW w:w="1530" w:type="dxa"/>
          </w:tcPr>
          <w:p w14:paraId="3A8E8836" w14:textId="77777777" w:rsidR="00B1451E" w:rsidRDefault="006D28DA">
            <w:pPr>
              <w:spacing w:before="36" w:after="36"/>
              <w:rPr>
                <w:b/>
              </w:rPr>
            </w:pPr>
            <w:r>
              <w:rPr>
                <w:b/>
              </w:rPr>
              <w:t>versions</w:t>
            </w:r>
          </w:p>
        </w:tc>
        <w:tc>
          <w:tcPr>
            <w:tcW w:w="1755" w:type="dxa"/>
          </w:tcPr>
          <w:p w14:paraId="090C5A49" w14:textId="77777777" w:rsidR="00B1451E" w:rsidRDefault="006D28DA">
            <w:pPr>
              <w:spacing w:before="36" w:after="36"/>
            </w:pPr>
            <w:r>
              <w:t>Version</w:t>
            </w:r>
          </w:p>
        </w:tc>
        <w:tc>
          <w:tcPr>
            <w:tcW w:w="720" w:type="dxa"/>
          </w:tcPr>
          <w:p w14:paraId="39F04DC1" w14:textId="77777777" w:rsidR="00B1451E" w:rsidRDefault="006D28DA">
            <w:pPr>
              <w:spacing w:before="36" w:after="36"/>
              <w:jc w:val="right"/>
            </w:pPr>
            <w:proofErr w:type="gramStart"/>
            <w:r>
              <w:t>0..n</w:t>
            </w:r>
            <w:proofErr w:type="gramEnd"/>
          </w:p>
        </w:tc>
        <w:tc>
          <w:tcPr>
            <w:tcW w:w="4650" w:type="dxa"/>
          </w:tcPr>
          <w:p w14:paraId="52E3B789" w14:textId="77777777" w:rsidR="00B1451E" w:rsidRDefault="006D28DA">
            <w:pPr>
              <w:spacing w:before="36" w:after="36"/>
            </w:pPr>
            <w:r>
              <w:t>List of OpenC2 language versions supported by this actuator</w:t>
            </w:r>
          </w:p>
        </w:tc>
      </w:tr>
      <w:tr w:rsidR="00B1451E" w14:paraId="757C4408" w14:textId="77777777">
        <w:tc>
          <w:tcPr>
            <w:tcW w:w="840" w:type="dxa"/>
          </w:tcPr>
          <w:p w14:paraId="2570AB47" w14:textId="77777777" w:rsidR="00B1451E" w:rsidRDefault="006D28DA">
            <w:pPr>
              <w:spacing w:before="36" w:after="36"/>
              <w:jc w:val="right"/>
            </w:pPr>
            <w:r>
              <w:t>7</w:t>
            </w:r>
          </w:p>
        </w:tc>
        <w:tc>
          <w:tcPr>
            <w:tcW w:w="1530" w:type="dxa"/>
          </w:tcPr>
          <w:p w14:paraId="6E67924A" w14:textId="77777777" w:rsidR="00B1451E" w:rsidRDefault="006D28DA">
            <w:pPr>
              <w:spacing w:before="36" w:after="36"/>
            </w:pPr>
            <w:r>
              <w:rPr>
                <w:b/>
              </w:rPr>
              <w:t>profiles</w:t>
            </w:r>
          </w:p>
        </w:tc>
        <w:tc>
          <w:tcPr>
            <w:tcW w:w="1755" w:type="dxa"/>
          </w:tcPr>
          <w:p w14:paraId="16641660" w14:textId="77777777" w:rsidR="00B1451E" w:rsidRDefault="006D28DA">
            <w:pPr>
              <w:spacing w:before="36" w:after="36"/>
            </w:pPr>
            <w:proofErr w:type="spellStart"/>
            <w:proofErr w:type="gramStart"/>
            <w:r>
              <w:t>jadn:Uname</w:t>
            </w:r>
            <w:proofErr w:type="spellEnd"/>
            <w:proofErr w:type="gramEnd"/>
          </w:p>
        </w:tc>
        <w:tc>
          <w:tcPr>
            <w:tcW w:w="720" w:type="dxa"/>
          </w:tcPr>
          <w:p w14:paraId="18BB0D29" w14:textId="77777777" w:rsidR="00B1451E" w:rsidRDefault="006D28DA">
            <w:pPr>
              <w:spacing w:before="36" w:after="36"/>
              <w:jc w:val="right"/>
            </w:pPr>
            <w:proofErr w:type="gramStart"/>
            <w:r>
              <w:t>0..n</w:t>
            </w:r>
            <w:proofErr w:type="gramEnd"/>
          </w:p>
        </w:tc>
        <w:tc>
          <w:tcPr>
            <w:tcW w:w="4650" w:type="dxa"/>
          </w:tcPr>
          <w:p w14:paraId="5AF49EC8" w14:textId="77777777" w:rsidR="00B1451E" w:rsidRDefault="006D28DA">
            <w:pPr>
              <w:spacing w:before="36" w:after="36"/>
            </w:pPr>
            <w:r>
              <w:t>List of profiles supported by this actuator</w:t>
            </w:r>
          </w:p>
        </w:tc>
      </w:tr>
      <w:tr w:rsidR="00B1451E" w14:paraId="2B525470" w14:textId="77777777">
        <w:trPr>
          <w:cnfStyle w:val="000000100000" w:firstRow="0" w:lastRow="0" w:firstColumn="0" w:lastColumn="0" w:oddVBand="0" w:evenVBand="0" w:oddHBand="1" w:evenHBand="0" w:firstRowFirstColumn="0" w:firstRowLastColumn="0" w:lastRowFirstColumn="0" w:lastRowLastColumn="0"/>
        </w:trPr>
        <w:tc>
          <w:tcPr>
            <w:tcW w:w="840" w:type="dxa"/>
          </w:tcPr>
          <w:p w14:paraId="3B4ADDE5" w14:textId="77777777" w:rsidR="00B1451E" w:rsidRDefault="006D28DA">
            <w:pPr>
              <w:spacing w:before="36" w:after="36"/>
              <w:jc w:val="right"/>
            </w:pPr>
            <w:r>
              <w:t>8</w:t>
            </w:r>
          </w:p>
        </w:tc>
        <w:tc>
          <w:tcPr>
            <w:tcW w:w="1530" w:type="dxa"/>
          </w:tcPr>
          <w:p w14:paraId="422F5EC0" w14:textId="77777777" w:rsidR="00B1451E" w:rsidRDefault="006D28DA">
            <w:pPr>
              <w:spacing w:before="36" w:after="36"/>
            </w:pPr>
            <w:r>
              <w:rPr>
                <w:b/>
              </w:rPr>
              <w:t>schema</w:t>
            </w:r>
          </w:p>
        </w:tc>
        <w:tc>
          <w:tcPr>
            <w:tcW w:w="1755" w:type="dxa"/>
          </w:tcPr>
          <w:p w14:paraId="2E52CD4F" w14:textId="77777777" w:rsidR="00B1451E" w:rsidRDefault="006D28DA">
            <w:pPr>
              <w:spacing w:before="36" w:after="36"/>
            </w:pPr>
            <w:proofErr w:type="spellStart"/>
            <w:proofErr w:type="gramStart"/>
            <w:r>
              <w:t>jadn:Schema</w:t>
            </w:r>
            <w:proofErr w:type="spellEnd"/>
            <w:proofErr w:type="gramEnd"/>
          </w:p>
        </w:tc>
        <w:tc>
          <w:tcPr>
            <w:tcW w:w="720" w:type="dxa"/>
          </w:tcPr>
          <w:p w14:paraId="399B1635" w14:textId="77777777" w:rsidR="00B1451E" w:rsidRDefault="006D28DA">
            <w:pPr>
              <w:spacing w:before="36" w:after="36"/>
              <w:jc w:val="right"/>
            </w:pPr>
            <w:r>
              <w:t>0..1</w:t>
            </w:r>
          </w:p>
        </w:tc>
        <w:tc>
          <w:tcPr>
            <w:tcW w:w="4650" w:type="dxa"/>
          </w:tcPr>
          <w:p w14:paraId="0DAFC62D" w14:textId="77777777" w:rsidR="00B1451E" w:rsidRDefault="006D28DA">
            <w:pPr>
              <w:spacing w:before="36" w:after="36"/>
            </w:pPr>
            <w:r>
              <w:t>Syntax of the OpenC2 language elements supported by this actuator</w:t>
            </w:r>
          </w:p>
        </w:tc>
      </w:tr>
      <w:tr w:rsidR="00B1451E" w14:paraId="2D099C3F" w14:textId="77777777">
        <w:tc>
          <w:tcPr>
            <w:tcW w:w="840" w:type="dxa"/>
          </w:tcPr>
          <w:p w14:paraId="107E06FC" w14:textId="77777777" w:rsidR="00B1451E" w:rsidRDefault="006D28DA">
            <w:pPr>
              <w:spacing w:before="36" w:after="36"/>
              <w:jc w:val="right"/>
            </w:pPr>
            <w:r>
              <w:t>9</w:t>
            </w:r>
          </w:p>
        </w:tc>
        <w:tc>
          <w:tcPr>
            <w:tcW w:w="1530" w:type="dxa"/>
          </w:tcPr>
          <w:p w14:paraId="4DDEB129" w14:textId="77777777" w:rsidR="00B1451E" w:rsidRDefault="006D28DA">
            <w:pPr>
              <w:spacing w:before="36" w:after="36"/>
              <w:rPr>
                <w:b/>
              </w:rPr>
            </w:pPr>
            <w:r>
              <w:rPr>
                <w:b/>
              </w:rPr>
              <w:t>pairs</w:t>
            </w:r>
          </w:p>
        </w:tc>
        <w:tc>
          <w:tcPr>
            <w:tcW w:w="1755" w:type="dxa"/>
          </w:tcPr>
          <w:p w14:paraId="733F53E6" w14:textId="77777777" w:rsidR="00B1451E" w:rsidRDefault="006D28DA">
            <w:pPr>
              <w:spacing w:before="36" w:after="36"/>
            </w:pPr>
            <w:r>
              <w:t>Action-Targets</w:t>
            </w:r>
          </w:p>
        </w:tc>
        <w:tc>
          <w:tcPr>
            <w:tcW w:w="720" w:type="dxa"/>
          </w:tcPr>
          <w:p w14:paraId="5F828EDF" w14:textId="77777777" w:rsidR="00B1451E" w:rsidRDefault="006D28DA">
            <w:pPr>
              <w:spacing w:before="36" w:after="36"/>
              <w:jc w:val="right"/>
            </w:pPr>
            <w:proofErr w:type="gramStart"/>
            <w:r>
              <w:t>0..n</w:t>
            </w:r>
            <w:proofErr w:type="gramEnd"/>
          </w:p>
        </w:tc>
        <w:tc>
          <w:tcPr>
            <w:tcW w:w="4650" w:type="dxa"/>
          </w:tcPr>
          <w:p w14:paraId="2EAFE5A4" w14:textId="77777777" w:rsidR="00B1451E" w:rsidRDefault="006D28DA">
            <w:pPr>
              <w:spacing w:before="36" w:after="36"/>
            </w:pPr>
            <w:r>
              <w:t>List of targets applicable to each supported action</w:t>
            </w:r>
          </w:p>
        </w:tc>
      </w:tr>
      <w:tr w:rsidR="00B1451E" w14:paraId="02BD6BF6" w14:textId="77777777">
        <w:trPr>
          <w:cnfStyle w:val="000000100000" w:firstRow="0" w:lastRow="0" w:firstColumn="0" w:lastColumn="0" w:oddVBand="0" w:evenVBand="0" w:oddHBand="1" w:evenHBand="0" w:firstRowFirstColumn="0" w:firstRowLastColumn="0" w:lastRowFirstColumn="0" w:lastRowLastColumn="0"/>
        </w:trPr>
        <w:tc>
          <w:tcPr>
            <w:tcW w:w="840" w:type="dxa"/>
          </w:tcPr>
          <w:p w14:paraId="64BBE44B" w14:textId="77777777" w:rsidR="00B1451E" w:rsidRDefault="006D28DA">
            <w:pPr>
              <w:spacing w:before="36" w:after="36"/>
              <w:jc w:val="right"/>
            </w:pPr>
            <w:r>
              <w:t>10</w:t>
            </w:r>
          </w:p>
        </w:tc>
        <w:tc>
          <w:tcPr>
            <w:tcW w:w="1530" w:type="dxa"/>
          </w:tcPr>
          <w:p w14:paraId="1731EF0F" w14:textId="77777777" w:rsidR="00B1451E" w:rsidRDefault="006D28DA">
            <w:pPr>
              <w:spacing w:before="36" w:after="36"/>
              <w:rPr>
                <w:b/>
              </w:rPr>
            </w:pPr>
            <w:proofErr w:type="spellStart"/>
            <w:r>
              <w:rPr>
                <w:b/>
              </w:rPr>
              <w:t>rate_limit</w:t>
            </w:r>
            <w:proofErr w:type="spellEnd"/>
          </w:p>
        </w:tc>
        <w:tc>
          <w:tcPr>
            <w:tcW w:w="1755" w:type="dxa"/>
          </w:tcPr>
          <w:p w14:paraId="71ACD5CF" w14:textId="77777777" w:rsidR="00B1451E" w:rsidRDefault="006D28DA">
            <w:pPr>
              <w:spacing w:before="36" w:after="36"/>
            </w:pPr>
            <w:r>
              <w:t>Number</w:t>
            </w:r>
          </w:p>
        </w:tc>
        <w:tc>
          <w:tcPr>
            <w:tcW w:w="720" w:type="dxa"/>
          </w:tcPr>
          <w:p w14:paraId="0E934B5B" w14:textId="77777777" w:rsidR="00B1451E" w:rsidRDefault="006D28DA">
            <w:pPr>
              <w:spacing w:before="36" w:after="36"/>
              <w:jc w:val="right"/>
            </w:pPr>
            <w:r>
              <w:t>0..1</w:t>
            </w:r>
          </w:p>
        </w:tc>
        <w:tc>
          <w:tcPr>
            <w:tcW w:w="4650" w:type="dxa"/>
          </w:tcPr>
          <w:p w14:paraId="43BE9DED" w14:textId="77777777" w:rsidR="00B1451E" w:rsidRDefault="006D28DA">
            <w:pPr>
              <w:spacing w:before="36" w:after="36"/>
            </w:pPr>
            <w:r>
              <w:t>Maximum number of requests per minute supported by design or policy</w:t>
            </w:r>
          </w:p>
        </w:tc>
      </w:tr>
      <w:tr w:rsidR="00B1451E" w14:paraId="39978E48" w14:textId="77777777">
        <w:tc>
          <w:tcPr>
            <w:tcW w:w="840" w:type="dxa"/>
          </w:tcPr>
          <w:p w14:paraId="37E36E32" w14:textId="77777777" w:rsidR="00B1451E" w:rsidRDefault="006D28DA">
            <w:pPr>
              <w:spacing w:before="36" w:after="36"/>
            </w:pPr>
            <w:r>
              <w:t>1024</w:t>
            </w:r>
          </w:p>
        </w:tc>
        <w:tc>
          <w:tcPr>
            <w:tcW w:w="1530" w:type="dxa"/>
          </w:tcPr>
          <w:p w14:paraId="2B0745FD" w14:textId="77777777" w:rsidR="00B1451E" w:rsidRDefault="006D28DA">
            <w:pPr>
              <w:spacing w:before="36" w:after="36"/>
              <w:rPr>
                <w:b/>
              </w:rPr>
            </w:pPr>
            <w:proofErr w:type="spellStart"/>
            <w:r>
              <w:rPr>
                <w:b/>
              </w:rPr>
              <w:t>slpf</w:t>
            </w:r>
            <w:proofErr w:type="spellEnd"/>
          </w:p>
        </w:tc>
        <w:tc>
          <w:tcPr>
            <w:tcW w:w="1755" w:type="dxa"/>
          </w:tcPr>
          <w:p w14:paraId="5114D2E0" w14:textId="77777777" w:rsidR="00B1451E" w:rsidRDefault="006D28DA">
            <w:pPr>
              <w:spacing w:before="36" w:after="36"/>
            </w:pPr>
            <w:proofErr w:type="spellStart"/>
            <w:proofErr w:type="gramStart"/>
            <w:r>
              <w:t>slpf:Results</w:t>
            </w:r>
            <w:proofErr w:type="spellEnd"/>
            <w:proofErr w:type="gramEnd"/>
          </w:p>
        </w:tc>
        <w:tc>
          <w:tcPr>
            <w:tcW w:w="720" w:type="dxa"/>
          </w:tcPr>
          <w:p w14:paraId="26EABEA8" w14:textId="77777777" w:rsidR="00B1451E" w:rsidRDefault="006D28DA">
            <w:pPr>
              <w:spacing w:before="36" w:after="36"/>
              <w:jc w:val="right"/>
            </w:pPr>
            <w:r>
              <w:t>0..1</w:t>
            </w:r>
          </w:p>
        </w:tc>
        <w:tc>
          <w:tcPr>
            <w:tcW w:w="4650" w:type="dxa"/>
          </w:tcPr>
          <w:p w14:paraId="16A1005C" w14:textId="77777777" w:rsidR="00B1451E" w:rsidRDefault="006D28DA">
            <w:pPr>
              <w:spacing w:before="36" w:after="36"/>
            </w:pPr>
            <w:r>
              <w:t>Response data defined in the Stateless Packet Filtering profile</w:t>
            </w:r>
          </w:p>
        </w:tc>
      </w:tr>
    </w:tbl>
    <w:p w14:paraId="063A373A" w14:textId="77777777" w:rsidR="00B1451E" w:rsidRDefault="00B1451E">
      <w:pPr>
        <w:spacing w:after="160"/>
        <w:jc w:val="center"/>
      </w:pPr>
    </w:p>
    <w:p w14:paraId="02656219" w14:textId="77777777" w:rsidR="00B1451E" w:rsidRDefault="006D28DA">
      <w:pPr>
        <w:spacing w:after="160"/>
      </w:pPr>
      <w:r>
        <w:t>Table 2.2.1-2 lists the Status Codes defined in the OpenC2 Language specification that are applicable to SLPF.</w:t>
      </w:r>
    </w:p>
    <w:p w14:paraId="06710B23" w14:textId="77777777" w:rsidR="00B1451E" w:rsidRDefault="006D28DA">
      <w:pPr>
        <w:spacing w:after="160"/>
        <w:rPr>
          <w:b/>
          <w:color w:val="000000"/>
        </w:rPr>
      </w:pPr>
      <w:r>
        <w:rPr>
          <w:b/>
          <w:color w:val="000000"/>
        </w:rPr>
        <w:t>Table 2.2.1-</w:t>
      </w:r>
      <w:r>
        <w:rPr>
          <w:b/>
        </w:rPr>
        <w:t>2</w:t>
      </w:r>
      <w:r>
        <w:rPr>
          <w:b/>
          <w:color w:val="000000"/>
        </w:rPr>
        <w:t xml:space="preserve">. </w:t>
      </w:r>
      <w:r>
        <w:rPr>
          <w:b/>
        </w:rPr>
        <w:t>Status</w:t>
      </w:r>
      <w:r>
        <w:rPr>
          <w:b/>
          <w:color w:val="000000"/>
        </w:rPr>
        <w:t xml:space="preserve"> Codes</w:t>
      </w:r>
    </w:p>
    <w:p w14:paraId="39C4FE15" w14:textId="77777777" w:rsidR="00B1451E" w:rsidRDefault="006D28DA">
      <w:pPr>
        <w:spacing w:after="160"/>
        <w:rPr>
          <w:b/>
          <w:i/>
          <w:color w:val="000000"/>
        </w:rPr>
      </w:pPr>
      <w:bookmarkStart w:id="32" w:name="_2qtwew9u2fyi" w:colFirst="0" w:colLast="0"/>
      <w:bookmarkEnd w:id="32"/>
      <w:r>
        <w:rPr>
          <w:b/>
          <w:i/>
          <w:color w:val="000000"/>
        </w:rPr>
        <w:t>Type: Status-Code (Enumerated.ID)</w:t>
      </w:r>
    </w:p>
    <w:tbl>
      <w:tblPr>
        <w:tblStyle w:val="ac"/>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20" w:firstRow="1" w:lastRow="0" w:firstColumn="0" w:lastColumn="0" w:noHBand="0" w:noVBand="1"/>
      </w:tblPr>
      <w:tblGrid>
        <w:gridCol w:w="1440"/>
        <w:gridCol w:w="7620"/>
      </w:tblGrid>
      <w:tr w:rsidR="00B1451E" w14:paraId="52C437AE" w14:textId="77777777">
        <w:trPr>
          <w:cnfStyle w:val="100000000000" w:firstRow="1" w:lastRow="0" w:firstColumn="0" w:lastColumn="0" w:oddVBand="0" w:evenVBand="0" w:oddHBand="0" w:evenHBand="0" w:firstRowFirstColumn="0" w:firstRowLastColumn="0" w:lastRowFirstColumn="0" w:lastRowLastColumn="0"/>
        </w:trPr>
        <w:tc>
          <w:tcPr>
            <w:tcW w:w="1440" w:type="dxa"/>
          </w:tcPr>
          <w:p w14:paraId="55543739" w14:textId="77777777" w:rsidR="00B1451E" w:rsidRDefault="006D28DA">
            <w:pPr>
              <w:spacing w:before="40" w:after="40"/>
            </w:pPr>
            <w:r>
              <w:t>Value</w:t>
            </w:r>
          </w:p>
        </w:tc>
        <w:tc>
          <w:tcPr>
            <w:tcW w:w="7620" w:type="dxa"/>
          </w:tcPr>
          <w:p w14:paraId="1AD75AD4" w14:textId="77777777" w:rsidR="00B1451E" w:rsidRDefault="006D28DA">
            <w:pPr>
              <w:spacing w:before="40" w:after="40"/>
            </w:pPr>
            <w:r>
              <w:t>Description</w:t>
            </w:r>
          </w:p>
        </w:tc>
      </w:tr>
      <w:tr w:rsidR="00B1451E" w14:paraId="6785A3BF" w14:textId="77777777">
        <w:trPr>
          <w:cnfStyle w:val="000000100000" w:firstRow="0" w:lastRow="0" w:firstColumn="0" w:lastColumn="0" w:oddVBand="0" w:evenVBand="0" w:oddHBand="1" w:evenHBand="0" w:firstRowFirstColumn="0" w:firstRowLastColumn="0" w:lastRowFirstColumn="0" w:lastRowLastColumn="0"/>
        </w:trPr>
        <w:tc>
          <w:tcPr>
            <w:tcW w:w="1440" w:type="dxa"/>
          </w:tcPr>
          <w:p w14:paraId="4C98DEAF" w14:textId="77777777" w:rsidR="00B1451E" w:rsidRDefault="006D28DA">
            <w:r>
              <w:t>102</w:t>
            </w:r>
          </w:p>
        </w:tc>
        <w:tc>
          <w:tcPr>
            <w:tcW w:w="7620" w:type="dxa"/>
          </w:tcPr>
          <w:p w14:paraId="1FA3BC90" w14:textId="77777777" w:rsidR="00B1451E" w:rsidRDefault="006D28DA">
            <w:r>
              <w:t>Processing. Command received but action not necessarily complete</w:t>
            </w:r>
          </w:p>
        </w:tc>
      </w:tr>
      <w:tr w:rsidR="00B1451E" w14:paraId="3D3BA9BC" w14:textId="77777777" w:rsidTr="00B1451E">
        <w:trPr>
          <w:trHeight w:val="373"/>
        </w:trPr>
        <w:tc>
          <w:tcPr>
            <w:tcW w:w="1440" w:type="dxa"/>
            <w:vMerge w:val="restart"/>
          </w:tcPr>
          <w:p w14:paraId="0CE7C283" w14:textId="77777777" w:rsidR="00B1451E" w:rsidRDefault="006D28DA">
            <w:r>
              <w:t>200</w:t>
            </w:r>
          </w:p>
        </w:tc>
        <w:tc>
          <w:tcPr>
            <w:tcW w:w="7620" w:type="dxa"/>
            <w:vMerge w:val="restart"/>
          </w:tcPr>
          <w:p w14:paraId="321DD330" w14:textId="77777777" w:rsidR="00B1451E" w:rsidRDefault="006D28DA">
            <w:r>
              <w:t>OK.</w:t>
            </w:r>
          </w:p>
        </w:tc>
      </w:tr>
      <w:tr w:rsidR="00B1451E" w14:paraId="782877DE" w14:textId="77777777" w:rsidTr="00B1451E">
        <w:trPr>
          <w:cnfStyle w:val="000000100000" w:firstRow="0" w:lastRow="0" w:firstColumn="0" w:lastColumn="0" w:oddVBand="0" w:evenVBand="0" w:oddHBand="1" w:evenHBand="0" w:firstRowFirstColumn="0" w:firstRowLastColumn="0" w:lastRowFirstColumn="0" w:lastRowLastColumn="0"/>
          <w:trHeight w:val="293"/>
        </w:trPr>
        <w:tc>
          <w:tcPr>
            <w:tcW w:w="1440" w:type="dxa"/>
            <w:vMerge/>
          </w:tcPr>
          <w:p w14:paraId="34EB6E35" w14:textId="77777777" w:rsidR="00B1451E" w:rsidRDefault="00B1451E">
            <w:pPr>
              <w:spacing w:before="0" w:after="0"/>
            </w:pPr>
          </w:p>
        </w:tc>
        <w:tc>
          <w:tcPr>
            <w:tcW w:w="7620" w:type="dxa"/>
            <w:vMerge/>
          </w:tcPr>
          <w:p w14:paraId="46EFCA16" w14:textId="77777777" w:rsidR="00B1451E" w:rsidRDefault="00B1451E">
            <w:pPr>
              <w:spacing w:before="0" w:after="0"/>
            </w:pPr>
          </w:p>
        </w:tc>
      </w:tr>
      <w:tr w:rsidR="00B1451E" w14:paraId="0B296F72" w14:textId="77777777">
        <w:trPr>
          <w:trHeight w:val="293"/>
        </w:trPr>
        <w:tc>
          <w:tcPr>
            <w:tcW w:w="1440" w:type="dxa"/>
            <w:vMerge/>
          </w:tcPr>
          <w:p w14:paraId="438B8399" w14:textId="77777777" w:rsidR="00B1451E" w:rsidRDefault="00B1451E">
            <w:pPr>
              <w:spacing w:before="0" w:after="0"/>
            </w:pPr>
          </w:p>
        </w:tc>
        <w:tc>
          <w:tcPr>
            <w:tcW w:w="7620" w:type="dxa"/>
            <w:vMerge/>
          </w:tcPr>
          <w:p w14:paraId="5A445979" w14:textId="77777777" w:rsidR="00B1451E" w:rsidRDefault="00B1451E">
            <w:pPr>
              <w:spacing w:before="0" w:after="0"/>
            </w:pPr>
          </w:p>
        </w:tc>
      </w:tr>
      <w:tr w:rsidR="00B1451E" w14:paraId="422B5284" w14:textId="77777777">
        <w:trPr>
          <w:cnfStyle w:val="000000100000" w:firstRow="0" w:lastRow="0" w:firstColumn="0" w:lastColumn="0" w:oddVBand="0" w:evenVBand="0" w:oddHBand="1" w:evenHBand="0" w:firstRowFirstColumn="0" w:firstRowLastColumn="0" w:lastRowFirstColumn="0" w:lastRowLastColumn="0"/>
        </w:trPr>
        <w:tc>
          <w:tcPr>
            <w:tcW w:w="1440" w:type="dxa"/>
          </w:tcPr>
          <w:p w14:paraId="4FA51EE3" w14:textId="77777777" w:rsidR="00B1451E" w:rsidRDefault="006D28DA">
            <w:r>
              <w:t>400</w:t>
            </w:r>
          </w:p>
        </w:tc>
        <w:tc>
          <w:tcPr>
            <w:tcW w:w="7620" w:type="dxa"/>
          </w:tcPr>
          <w:p w14:paraId="0C9EC655" w14:textId="77777777" w:rsidR="00B1451E" w:rsidRDefault="006D28DA">
            <w:r>
              <w:t>Bad Request. Unable to process command, parsing error</w:t>
            </w:r>
          </w:p>
        </w:tc>
      </w:tr>
      <w:tr w:rsidR="00B1451E" w14:paraId="4DBE8182" w14:textId="77777777" w:rsidTr="00B1451E">
        <w:trPr>
          <w:trHeight w:val="373"/>
        </w:trPr>
        <w:tc>
          <w:tcPr>
            <w:tcW w:w="1440" w:type="dxa"/>
            <w:vMerge w:val="restart"/>
          </w:tcPr>
          <w:p w14:paraId="13096F2B" w14:textId="77777777" w:rsidR="00B1451E" w:rsidRDefault="006D28DA">
            <w:r>
              <w:t>500</w:t>
            </w:r>
          </w:p>
        </w:tc>
        <w:tc>
          <w:tcPr>
            <w:tcW w:w="7620" w:type="dxa"/>
            <w:vMerge w:val="restart"/>
          </w:tcPr>
          <w:p w14:paraId="6BFA7699" w14:textId="77777777" w:rsidR="00B1451E" w:rsidRDefault="006D28DA">
            <w:r>
              <w:t>Internal Error.  For response type complete, one of the following MAY apply:</w:t>
            </w:r>
          </w:p>
          <w:p w14:paraId="02A4AB58" w14:textId="77777777" w:rsidR="00B1451E" w:rsidRDefault="006D28DA">
            <w:pPr>
              <w:numPr>
                <w:ilvl w:val="0"/>
                <w:numId w:val="2"/>
              </w:numPr>
              <w:contextualSpacing/>
            </w:pPr>
            <w:r>
              <w:t>Cannot access file or path</w:t>
            </w:r>
          </w:p>
          <w:p w14:paraId="024E07D8" w14:textId="77777777" w:rsidR="00B1451E" w:rsidRDefault="006D28DA">
            <w:pPr>
              <w:numPr>
                <w:ilvl w:val="0"/>
                <w:numId w:val="2"/>
              </w:numPr>
              <w:contextualSpacing/>
            </w:pPr>
            <w:r>
              <w:t>Rule number currently in use</w:t>
            </w:r>
          </w:p>
          <w:p w14:paraId="068F97C8" w14:textId="77777777" w:rsidR="00B1451E" w:rsidRDefault="006D28DA">
            <w:pPr>
              <w:numPr>
                <w:ilvl w:val="0"/>
                <w:numId w:val="2"/>
              </w:numPr>
              <w:contextualSpacing/>
            </w:pPr>
            <w:r>
              <w:t>Rule not updated</w:t>
            </w:r>
          </w:p>
        </w:tc>
      </w:tr>
      <w:tr w:rsidR="00B1451E" w14:paraId="4DECE91A" w14:textId="77777777" w:rsidTr="00B1451E">
        <w:trPr>
          <w:cnfStyle w:val="000000100000" w:firstRow="0" w:lastRow="0" w:firstColumn="0" w:lastColumn="0" w:oddVBand="0" w:evenVBand="0" w:oddHBand="1" w:evenHBand="0" w:firstRowFirstColumn="0" w:firstRowLastColumn="0" w:lastRowFirstColumn="0" w:lastRowLastColumn="0"/>
          <w:trHeight w:val="293"/>
        </w:trPr>
        <w:tc>
          <w:tcPr>
            <w:tcW w:w="1440" w:type="dxa"/>
            <w:vMerge/>
          </w:tcPr>
          <w:p w14:paraId="207B30BC" w14:textId="77777777" w:rsidR="00B1451E" w:rsidRDefault="00B1451E">
            <w:pPr>
              <w:spacing w:before="0" w:after="0"/>
            </w:pPr>
          </w:p>
        </w:tc>
        <w:tc>
          <w:tcPr>
            <w:tcW w:w="7620" w:type="dxa"/>
            <w:vMerge/>
          </w:tcPr>
          <w:p w14:paraId="3109541F" w14:textId="77777777" w:rsidR="00B1451E" w:rsidRDefault="00B1451E">
            <w:pPr>
              <w:spacing w:before="0" w:after="0"/>
            </w:pPr>
          </w:p>
        </w:tc>
      </w:tr>
      <w:tr w:rsidR="00B1451E" w14:paraId="5437E4BF" w14:textId="77777777" w:rsidTr="00B1451E">
        <w:trPr>
          <w:trHeight w:val="293"/>
        </w:trPr>
        <w:tc>
          <w:tcPr>
            <w:tcW w:w="1440" w:type="dxa"/>
            <w:vMerge/>
          </w:tcPr>
          <w:p w14:paraId="14B75AFF" w14:textId="77777777" w:rsidR="00B1451E" w:rsidRDefault="00B1451E">
            <w:pPr>
              <w:spacing w:before="0" w:after="0"/>
            </w:pPr>
          </w:p>
        </w:tc>
        <w:tc>
          <w:tcPr>
            <w:tcW w:w="7620" w:type="dxa"/>
            <w:vMerge/>
          </w:tcPr>
          <w:p w14:paraId="592AA63A" w14:textId="77777777" w:rsidR="00B1451E" w:rsidRDefault="00B1451E">
            <w:pPr>
              <w:spacing w:before="0" w:after="0"/>
            </w:pPr>
          </w:p>
        </w:tc>
      </w:tr>
      <w:tr w:rsidR="00B1451E" w14:paraId="59DF0043" w14:textId="77777777" w:rsidTr="00B1451E">
        <w:trPr>
          <w:cnfStyle w:val="000000100000" w:firstRow="0" w:lastRow="0" w:firstColumn="0" w:lastColumn="0" w:oddVBand="0" w:evenVBand="0" w:oddHBand="1" w:evenHBand="0" w:firstRowFirstColumn="0" w:firstRowLastColumn="0" w:lastRowFirstColumn="0" w:lastRowLastColumn="0"/>
          <w:trHeight w:val="293"/>
        </w:trPr>
        <w:tc>
          <w:tcPr>
            <w:tcW w:w="1440" w:type="dxa"/>
            <w:vMerge/>
          </w:tcPr>
          <w:p w14:paraId="7F4F5FE1" w14:textId="77777777" w:rsidR="00B1451E" w:rsidRDefault="00B1451E">
            <w:pPr>
              <w:spacing w:before="0" w:after="0"/>
            </w:pPr>
          </w:p>
        </w:tc>
        <w:tc>
          <w:tcPr>
            <w:tcW w:w="7620" w:type="dxa"/>
            <w:vMerge/>
          </w:tcPr>
          <w:p w14:paraId="231E3B8B" w14:textId="77777777" w:rsidR="00B1451E" w:rsidRDefault="00B1451E">
            <w:pPr>
              <w:spacing w:before="0" w:after="0"/>
            </w:pPr>
          </w:p>
        </w:tc>
      </w:tr>
      <w:tr w:rsidR="00B1451E" w14:paraId="74AD89B6" w14:textId="77777777" w:rsidTr="00B1451E">
        <w:trPr>
          <w:trHeight w:val="373"/>
        </w:trPr>
        <w:tc>
          <w:tcPr>
            <w:tcW w:w="1440" w:type="dxa"/>
            <w:vMerge w:val="restart"/>
            <w:shd w:val="clear" w:color="auto" w:fill="CFE2F3"/>
          </w:tcPr>
          <w:p w14:paraId="5B19F017" w14:textId="77777777" w:rsidR="00B1451E" w:rsidRDefault="006D28DA">
            <w:r>
              <w:t>501</w:t>
            </w:r>
          </w:p>
        </w:tc>
        <w:tc>
          <w:tcPr>
            <w:tcW w:w="7620" w:type="dxa"/>
            <w:vMerge w:val="restart"/>
            <w:shd w:val="clear" w:color="auto" w:fill="CFE2F3"/>
          </w:tcPr>
          <w:p w14:paraId="0D1C95D3" w14:textId="77777777" w:rsidR="00B1451E" w:rsidRDefault="006D28DA">
            <w:r>
              <w:t>Not implemented. For response type complete, one of the following MAY apply:</w:t>
            </w:r>
          </w:p>
          <w:p w14:paraId="1CAC6F9C" w14:textId="77777777" w:rsidR="00B1451E" w:rsidRDefault="006D28DA">
            <w:pPr>
              <w:numPr>
                <w:ilvl w:val="0"/>
                <w:numId w:val="17"/>
              </w:numPr>
              <w:contextualSpacing/>
            </w:pPr>
            <w:r>
              <w:t>Target not supported</w:t>
            </w:r>
          </w:p>
          <w:p w14:paraId="1E4270BE" w14:textId="77777777" w:rsidR="00B1451E" w:rsidRDefault="006D28DA">
            <w:pPr>
              <w:numPr>
                <w:ilvl w:val="0"/>
                <w:numId w:val="17"/>
              </w:numPr>
              <w:contextualSpacing/>
            </w:pPr>
            <w:r>
              <w:t>Option not supported</w:t>
            </w:r>
          </w:p>
          <w:p w14:paraId="75EBDDEB" w14:textId="77777777" w:rsidR="00B1451E" w:rsidRDefault="006D28DA">
            <w:pPr>
              <w:numPr>
                <w:ilvl w:val="0"/>
                <w:numId w:val="17"/>
              </w:numPr>
              <w:spacing w:before="0" w:after="0"/>
              <w:contextualSpacing/>
            </w:pPr>
            <w:r>
              <w:t>Command not supported</w:t>
            </w:r>
          </w:p>
        </w:tc>
      </w:tr>
      <w:tr w:rsidR="00B1451E" w14:paraId="07D418F9" w14:textId="77777777" w:rsidTr="00B1451E">
        <w:trPr>
          <w:cnfStyle w:val="000000100000" w:firstRow="0" w:lastRow="0" w:firstColumn="0" w:lastColumn="0" w:oddVBand="0" w:evenVBand="0" w:oddHBand="1" w:evenHBand="0" w:firstRowFirstColumn="0" w:firstRowLastColumn="0" w:lastRowFirstColumn="0" w:lastRowLastColumn="0"/>
          <w:trHeight w:val="293"/>
        </w:trPr>
        <w:tc>
          <w:tcPr>
            <w:tcW w:w="1440" w:type="dxa"/>
            <w:vMerge/>
            <w:shd w:val="clear" w:color="auto" w:fill="CFE2F3"/>
          </w:tcPr>
          <w:p w14:paraId="4089095F" w14:textId="77777777" w:rsidR="00B1451E" w:rsidRDefault="00B1451E">
            <w:pPr>
              <w:spacing w:before="0" w:after="0"/>
            </w:pPr>
          </w:p>
        </w:tc>
        <w:tc>
          <w:tcPr>
            <w:tcW w:w="7620" w:type="dxa"/>
            <w:vMerge/>
            <w:shd w:val="clear" w:color="auto" w:fill="CFE2F3"/>
          </w:tcPr>
          <w:p w14:paraId="64395DE5" w14:textId="77777777" w:rsidR="00B1451E" w:rsidRDefault="00B1451E">
            <w:pPr>
              <w:spacing w:before="0" w:after="0"/>
            </w:pPr>
          </w:p>
        </w:tc>
      </w:tr>
      <w:tr w:rsidR="00B1451E" w14:paraId="7085B3DE" w14:textId="77777777" w:rsidTr="00B1451E">
        <w:trPr>
          <w:trHeight w:val="293"/>
        </w:trPr>
        <w:tc>
          <w:tcPr>
            <w:tcW w:w="1440" w:type="dxa"/>
            <w:vMerge/>
            <w:shd w:val="clear" w:color="auto" w:fill="CFE2F3"/>
          </w:tcPr>
          <w:p w14:paraId="6ECEC8D1" w14:textId="77777777" w:rsidR="00B1451E" w:rsidRDefault="00B1451E">
            <w:pPr>
              <w:spacing w:before="0" w:after="0"/>
            </w:pPr>
          </w:p>
        </w:tc>
        <w:tc>
          <w:tcPr>
            <w:tcW w:w="7620" w:type="dxa"/>
            <w:vMerge/>
            <w:shd w:val="clear" w:color="auto" w:fill="CFE2F3"/>
          </w:tcPr>
          <w:p w14:paraId="0DFAFB41" w14:textId="77777777" w:rsidR="00B1451E" w:rsidRDefault="00B1451E">
            <w:pPr>
              <w:spacing w:before="0" w:after="0"/>
            </w:pPr>
          </w:p>
        </w:tc>
      </w:tr>
      <w:tr w:rsidR="00B1451E" w14:paraId="5B88C952" w14:textId="77777777" w:rsidTr="00B1451E">
        <w:trPr>
          <w:cnfStyle w:val="000000100000" w:firstRow="0" w:lastRow="0" w:firstColumn="0" w:lastColumn="0" w:oddVBand="0" w:evenVBand="0" w:oddHBand="1" w:evenHBand="0" w:firstRowFirstColumn="0" w:firstRowLastColumn="0" w:lastRowFirstColumn="0" w:lastRowLastColumn="0"/>
          <w:trHeight w:val="293"/>
        </w:trPr>
        <w:tc>
          <w:tcPr>
            <w:tcW w:w="1440" w:type="dxa"/>
            <w:vMerge/>
            <w:shd w:val="clear" w:color="auto" w:fill="CFE2F3"/>
          </w:tcPr>
          <w:p w14:paraId="545241E2" w14:textId="77777777" w:rsidR="00B1451E" w:rsidRDefault="00B1451E">
            <w:pPr>
              <w:spacing w:before="0" w:after="0"/>
            </w:pPr>
          </w:p>
        </w:tc>
        <w:tc>
          <w:tcPr>
            <w:tcW w:w="7620" w:type="dxa"/>
            <w:vMerge/>
            <w:shd w:val="clear" w:color="auto" w:fill="CFE2F3"/>
          </w:tcPr>
          <w:p w14:paraId="72B66D37" w14:textId="77777777" w:rsidR="00B1451E" w:rsidRDefault="00B1451E">
            <w:pPr>
              <w:spacing w:before="0" w:after="0"/>
            </w:pPr>
          </w:p>
        </w:tc>
      </w:tr>
    </w:tbl>
    <w:p w14:paraId="29A02FD3" w14:textId="77777777" w:rsidR="00B1451E" w:rsidRDefault="00B1451E"/>
    <w:p w14:paraId="01576DC0" w14:textId="77777777" w:rsidR="00B1451E" w:rsidRDefault="006D28DA">
      <w:pPr>
        <w:pStyle w:val="Heading3"/>
        <w:spacing w:before="240" w:after="120" w:line="360" w:lineRule="auto"/>
        <w:rPr>
          <w:color w:val="3B006F"/>
          <w:sz w:val="26"/>
          <w:szCs w:val="26"/>
        </w:rPr>
      </w:pPr>
      <w:bookmarkStart w:id="33" w:name="_4qodx1jm54u" w:colFirst="0" w:colLast="0"/>
      <w:bookmarkEnd w:id="33"/>
      <w:r>
        <w:rPr>
          <w:color w:val="3B006F"/>
          <w:sz w:val="26"/>
          <w:szCs w:val="26"/>
        </w:rPr>
        <w:t>2.2.2 SLPF Results</w:t>
      </w:r>
    </w:p>
    <w:p w14:paraId="121A05CA" w14:textId="77777777" w:rsidR="00B1451E" w:rsidRDefault="006D28DA">
      <w:r>
        <w:t xml:space="preserve">The results defined in this document are presented in Table 2.2-2.  The results are referenced under the </w:t>
      </w:r>
      <w:proofErr w:type="spellStart"/>
      <w:r>
        <w:t>slpf</w:t>
      </w:r>
      <w:proofErr w:type="spellEnd"/>
      <w:r>
        <w:t xml:space="preserve"> namespace within the OpenC2-Response type defined in the OpenC2 language specification.</w:t>
      </w:r>
    </w:p>
    <w:p w14:paraId="0B5CE237" w14:textId="77777777" w:rsidR="00B1451E" w:rsidRDefault="00B1451E"/>
    <w:p w14:paraId="055F1011" w14:textId="77777777" w:rsidR="00B1451E" w:rsidRDefault="006D28DA">
      <w:pPr>
        <w:spacing w:after="160"/>
      </w:pPr>
      <w:r>
        <w:rPr>
          <w:b/>
        </w:rPr>
        <w:t>Table 2.2-2. SLPF Results</w:t>
      </w:r>
    </w:p>
    <w:p w14:paraId="2AF82139" w14:textId="77777777" w:rsidR="00B1451E" w:rsidRDefault="006D28DA">
      <w:pPr>
        <w:spacing w:after="160"/>
        <w:rPr>
          <w:b/>
          <w:i/>
          <w:color w:val="000000"/>
        </w:rPr>
      </w:pPr>
      <w:bookmarkStart w:id="34" w:name="_7gxh7as8o2df" w:colFirst="0" w:colLast="0"/>
      <w:bookmarkEnd w:id="34"/>
      <w:r>
        <w:rPr>
          <w:b/>
          <w:i/>
          <w:color w:val="000000"/>
        </w:rPr>
        <w:t>Type: Results (Map)</w:t>
      </w:r>
    </w:p>
    <w:tbl>
      <w:tblPr>
        <w:tblStyle w:val="ad"/>
        <w:tblW w:w="9144"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20" w:firstRow="1" w:lastRow="0" w:firstColumn="0" w:lastColumn="0" w:noHBand="0" w:noVBand="1"/>
      </w:tblPr>
      <w:tblGrid>
        <w:gridCol w:w="1781"/>
        <w:gridCol w:w="1830"/>
        <w:gridCol w:w="5533"/>
      </w:tblGrid>
      <w:tr w:rsidR="00B1451E" w14:paraId="05DA8F12" w14:textId="77777777">
        <w:trPr>
          <w:cnfStyle w:val="100000000000" w:firstRow="1" w:lastRow="0" w:firstColumn="0" w:lastColumn="0" w:oddVBand="0" w:evenVBand="0" w:oddHBand="0" w:evenHBand="0" w:firstRowFirstColumn="0" w:firstRowLastColumn="0" w:lastRowFirstColumn="0" w:lastRowLastColumn="0"/>
        </w:trPr>
        <w:tc>
          <w:tcPr>
            <w:tcW w:w="1781" w:type="dxa"/>
          </w:tcPr>
          <w:p w14:paraId="0C1F5D04" w14:textId="77777777" w:rsidR="00B1451E" w:rsidRDefault="006D28DA">
            <w:pPr>
              <w:spacing w:before="40" w:after="40"/>
            </w:pPr>
            <w:r>
              <w:t>Type Name</w:t>
            </w:r>
          </w:p>
        </w:tc>
        <w:tc>
          <w:tcPr>
            <w:tcW w:w="1830" w:type="dxa"/>
          </w:tcPr>
          <w:p w14:paraId="2A40215B" w14:textId="77777777" w:rsidR="00B1451E" w:rsidRDefault="006D28DA">
            <w:pPr>
              <w:spacing w:before="40" w:after="40"/>
            </w:pPr>
            <w:r>
              <w:t>Type</w:t>
            </w:r>
          </w:p>
        </w:tc>
        <w:tc>
          <w:tcPr>
            <w:tcW w:w="5533" w:type="dxa"/>
          </w:tcPr>
          <w:p w14:paraId="794C7968" w14:textId="77777777" w:rsidR="00B1451E" w:rsidRDefault="006D28DA">
            <w:pPr>
              <w:spacing w:before="40" w:after="40"/>
            </w:pPr>
            <w:r>
              <w:t>Description</w:t>
            </w:r>
          </w:p>
        </w:tc>
      </w:tr>
      <w:tr w:rsidR="00B1451E" w14:paraId="7E0F2C24" w14:textId="77777777">
        <w:trPr>
          <w:cnfStyle w:val="000000100000" w:firstRow="0" w:lastRow="0" w:firstColumn="0" w:lastColumn="0" w:oddVBand="0" w:evenVBand="0" w:oddHBand="1" w:evenHBand="0" w:firstRowFirstColumn="0" w:firstRowLastColumn="0" w:lastRowFirstColumn="0" w:lastRowLastColumn="0"/>
        </w:trPr>
        <w:tc>
          <w:tcPr>
            <w:tcW w:w="1781" w:type="dxa"/>
          </w:tcPr>
          <w:p w14:paraId="2CAF6036" w14:textId="77777777" w:rsidR="00B1451E" w:rsidRDefault="006D28DA">
            <w:pPr>
              <w:widowControl w:val="0"/>
              <w:rPr>
                <w:b/>
              </w:rPr>
            </w:pPr>
            <w:proofErr w:type="spellStart"/>
            <w:r>
              <w:rPr>
                <w:b/>
              </w:rPr>
              <w:t>rule_number</w:t>
            </w:r>
            <w:proofErr w:type="spellEnd"/>
          </w:p>
        </w:tc>
        <w:tc>
          <w:tcPr>
            <w:tcW w:w="1830" w:type="dxa"/>
          </w:tcPr>
          <w:p w14:paraId="5F0AB3B5" w14:textId="77777777" w:rsidR="00B1451E" w:rsidRDefault="006D28DA">
            <w:pPr>
              <w:widowControl w:val="0"/>
            </w:pPr>
            <w:r>
              <w:t>Rule-ID</w:t>
            </w:r>
          </w:p>
        </w:tc>
        <w:tc>
          <w:tcPr>
            <w:tcW w:w="5533" w:type="dxa"/>
          </w:tcPr>
          <w:p w14:paraId="389D1A85" w14:textId="77777777" w:rsidR="00B1451E" w:rsidRDefault="006D28DA">
            <w:pPr>
              <w:widowControl w:val="0"/>
            </w:pPr>
            <w:r>
              <w:t>Rule identifier returned from allow or deny command.</w:t>
            </w:r>
          </w:p>
        </w:tc>
      </w:tr>
    </w:tbl>
    <w:p w14:paraId="271D5A64" w14:textId="77777777" w:rsidR="00B1451E" w:rsidRDefault="00B1451E">
      <w:bookmarkStart w:id="35" w:name="_z46pl9psp8po" w:colFirst="0" w:colLast="0"/>
      <w:bookmarkEnd w:id="35"/>
    </w:p>
    <w:p w14:paraId="2C2164CD" w14:textId="77777777" w:rsidR="00B1451E" w:rsidRDefault="006D28DA">
      <w:pPr>
        <w:pStyle w:val="Heading2"/>
      </w:pPr>
      <w:bookmarkStart w:id="36" w:name="_jqud2walbtrd" w:colFirst="0" w:colLast="0"/>
      <w:bookmarkEnd w:id="36"/>
      <w:r>
        <w:lastRenderedPageBreak/>
        <w:t>2.3 OpenC2 Commands</w:t>
      </w:r>
    </w:p>
    <w:p w14:paraId="1824E856" w14:textId="77777777" w:rsidR="00B1451E" w:rsidRDefault="006D28DA">
      <w:r>
        <w:t xml:space="preserve">An OpenC2 command consists of an ACTION/TARGET pair and associated SPECIFIERS and ARGUMENTs.  This section enumerates the allowed commands, identify which are required or optional to implement, and present the associated responses.  </w:t>
      </w:r>
    </w:p>
    <w:p w14:paraId="5AF1F93E" w14:textId="77777777" w:rsidR="00B1451E" w:rsidRDefault="00B1451E"/>
    <w:p w14:paraId="0FF39CBD" w14:textId="77777777" w:rsidR="00B1451E" w:rsidRDefault="006D28DA">
      <w:r>
        <w:t xml:space="preserve">Table 2.3-1 defines the commands allowed by the SLPF profile and indicates if implementation of the command is required or optional for Openc2 Producers and/or Openc2 Consumers.  An ACTION (the top row in Table 2.3-1) paired with a TARGET (the first column in Table 2.3-1) defines an allowable command. The subsequent subsections provide the property tables applicable to each OpenC2 command. </w:t>
      </w:r>
    </w:p>
    <w:p w14:paraId="0FD0B0A4" w14:textId="77777777" w:rsidR="00B1451E" w:rsidRDefault="00B1451E"/>
    <w:p w14:paraId="54153CF9" w14:textId="77777777" w:rsidR="00B1451E" w:rsidRDefault="006D28DA">
      <w:pPr>
        <w:spacing w:after="160"/>
        <w:rPr>
          <w:b/>
          <w:color w:val="000000"/>
        </w:rPr>
      </w:pPr>
      <w:r>
        <w:rPr>
          <w:b/>
          <w:color w:val="000000"/>
        </w:rPr>
        <w:t>Table 2.3-1. Command Matrix</w:t>
      </w:r>
    </w:p>
    <w:tbl>
      <w:tblPr>
        <w:tblStyle w:val="ae"/>
        <w:tblW w:w="883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20" w:firstRow="1" w:lastRow="0" w:firstColumn="0" w:lastColumn="0" w:noHBand="0" w:noVBand="1"/>
      </w:tblPr>
      <w:tblGrid>
        <w:gridCol w:w="1995"/>
        <w:gridCol w:w="1260"/>
        <w:gridCol w:w="1425"/>
        <w:gridCol w:w="1395"/>
        <w:gridCol w:w="1380"/>
        <w:gridCol w:w="1380"/>
      </w:tblGrid>
      <w:tr w:rsidR="00B1451E" w14:paraId="3A81607B" w14:textId="77777777" w:rsidTr="00B1451E">
        <w:trPr>
          <w:cnfStyle w:val="100000000000" w:firstRow="1" w:lastRow="0" w:firstColumn="0" w:lastColumn="0" w:oddVBand="0" w:evenVBand="0" w:oddHBand="0" w:evenHBand="0" w:firstRowFirstColumn="0" w:firstRowLastColumn="0" w:lastRowFirstColumn="0" w:lastRowLastColumn="0"/>
        </w:trPr>
        <w:tc>
          <w:tcPr>
            <w:tcW w:w="1995" w:type="dxa"/>
            <w:tcBorders>
              <w:bottom w:val="single" w:sz="4" w:space="0" w:color="95B3D7"/>
            </w:tcBorders>
          </w:tcPr>
          <w:p w14:paraId="4DD0FB8A" w14:textId="77777777" w:rsidR="00B1451E" w:rsidRDefault="00B1451E">
            <w:pPr>
              <w:spacing w:before="40" w:after="40"/>
            </w:pPr>
          </w:p>
        </w:tc>
        <w:tc>
          <w:tcPr>
            <w:tcW w:w="1260" w:type="dxa"/>
          </w:tcPr>
          <w:p w14:paraId="654ECA3A" w14:textId="77777777" w:rsidR="00B1451E" w:rsidRDefault="006D28DA">
            <w:pPr>
              <w:spacing w:before="40" w:after="40"/>
            </w:pPr>
            <w:r>
              <w:t>Allow</w:t>
            </w:r>
          </w:p>
        </w:tc>
        <w:tc>
          <w:tcPr>
            <w:tcW w:w="1425" w:type="dxa"/>
          </w:tcPr>
          <w:p w14:paraId="1AB0FEE5" w14:textId="77777777" w:rsidR="00B1451E" w:rsidRDefault="006D28DA">
            <w:pPr>
              <w:spacing w:before="40" w:after="40"/>
            </w:pPr>
            <w:r>
              <w:t>Deny</w:t>
            </w:r>
          </w:p>
        </w:tc>
        <w:tc>
          <w:tcPr>
            <w:tcW w:w="1395" w:type="dxa"/>
          </w:tcPr>
          <w:p w14:paraId="132F5948" w14:textId="77777777" w:rsidR="00B1451E" w:rsidRDefault="006D28DA">
            <w:pPr>
              <w:spacing w:before="40" w:after="40"/>
            </w:pPr>
            <w:r>
              <w:t>Query</w:t>
            </w:r>
          </w:p>
        </w:tc>
        <w:tc>
          <w:tcPr>
            <w:tcW w:w="1380" w:type="dxa"/>
          </w:tcPr>
          <w:p w14:paraId="1A80DA94" w14:textId="77777777" w:rsidR="00B1451E" w:rsidRDefault="006D28DA">
            <w:pPr>
              <w:spacing w:before="40" w:after="40"/>
            </w:pPr>
            <w:r>
              <w:t>Delete</w:t>
            </w:r>
          </w:p>
        </w:tc>
        <w:tc>
          <w:tcPr>
            <w:tcW w:w="1380" w:type="dxa"/>
          </w:tcPr>
          <w:p w14:paraId="5C4E14D0" w14:textId="77777777" w:rsidR="00B1451E" w:rsidRDefault="006D28DA">
            <w:pPr>
              <w:spacing w:before="40" w:after="40"/>
            </w:pPr>
            <w:r>
              <w:t>Update</w:t>
            </w:r>
          </w:p>
        </w:tc>
      </w:tr>
      <w:tr w:rsidR="00B1451E" w14:paraId="0D8E082D" w14:textId="77777777" w:rsidTr="00B1451E">
        <w:trPr>
          <w:cnfStyle w:val="000000100000" w:firstRow="0" w:lastRow="0" w:firstColumn="0" w:lastColumn="0" w:oddVBand="0" w:evenVBand="0" w:oddHBand="1" w:evenHBand="0" w:firstRowFirstColumn="0" w:firstRowLastColumn="0" w:lastRowFirstColumn="0" w:lastRowLastColumn="0"/>
        </w:trPr>
        <w:tc>
          <w:tcPr>
            <w:tcW w:w="1995" w:type="dxa"/>
            <w:tcBorders>
              <w:top w:val="single" w:sz="4" w:space="0" w:color="95B3D7"/>
            </w:tcBorders>
            <w:shd w:val="clear" w:color="auto" w:fill="4F81BD"/>
          </w:tcPr>
          <w:p w14:paraId="105F1E43" w14:textId="77777777" w:rsidR="00B1451E" w:rsidRDefault="006D28DA">
            <w:pPr>
              <w:spacing w:before="40" w:after="40"/>
              <w:rPr>
                <w:b/>
                <w:color w:val="FFFFFF"/>
              </w:rPr>
            </w:pPr>
            <w:proofErr w:type="spellStart"/>
            <w:r>
              <w:rPr>
                <w:b/>
                <w:color w:val="FFFFFF"/>
              </w:rPr>
              <w:t>ip_connection</w:t>
            </w:r>
            <w:proofErr w:type="spellEnd"/>
          </w:p>
        </w:tc>
        <w:tc>
          <w:tcPr>
            <w:tcW w:w="1260" w:type="dxa"/>
          </w:tcPr>
          <w:p w14:paraId="2C18A012" w14:textId="77777777" w:rsidR="00B1451E" w:rsidRDefault="006D28DA">
            <w:pPr>
              <w:spacing w:before="40" w:after="40"/>
            </w:pPr>
            <w:r>
              <w:t>required</w:t>
            </w:r>
          </w:p>
        </w:tc>
        <w:tc>
          <w:tcPr>
            <w:tcW w:w="1425" w:type="dxa"/>
          </w:tcPr>
          <w:p w14:paraId="47C1A110" w14:textId="77777777" w:rsidR="00B1451E" w:rsidRDefault="006D28DA">
            <w:pPr>
              <w:spacing w:before="40" w:after="40"/>
            </w:pPr>
            <w:r>
              <w:t>required</w:t>
            </w:r>
          </w:p>
        </w:tc>
        <w:tc>
          <w:tcPr>
            <w:tcW w:w="1395" w:type="dxa"/>
          </w:tcPr>
          <w:p w14:paraId="6A4CCA70" w14:textId="77777777" w:rsidR="00B1451E" w:rsidRDefault="00B1451E">
            <w:pPr>
              <w:spacing w:before="40" w:after="40"/>
            </w:pPr>
          </w:p>
        </w:tc>
        <w:tc>
          <w:tcPr>
            <w:tcW w:w="1380" w:type="dxa"/>
          </w:tcPr>
          <w:p w14:paraId="1EFF0C8C" w14:textId="77777777" w:rsidR="00B1451E" w:rsidRDefault="00B1451E">
            <w:pPr>
              <w:spacing w:before="40" w:after="40"/>
            </w:pPr>
          </w:p>
        </w:tc>
        <w:tc>
          <w:tcPr>
            <w:tcW w:w="1380" w:type="dxa"/>
          </w:tcPr>
          <w:p w14:paraId="399112E1" w14:textId="77777777" w:rsidR="00B1451E" w:rsidRDefault="00B1451E">
            <w:pPr>
              <w:spacing w:before="40" w:after="40"/>
            </w:pPr>
          </w:p>
        </w:tc>
      </w:tr>
      <w:tr w:rsidR="00B1451E" w14:paraId="5E3F2976" w14:textId="77777777" w:rsidTr="00B1451E">
        <w:tc>
          <w:tcPr>
            <w:tcW w:w="1995" w:type="dxa"/>
            <w:shd w:val="clear" w:color="auto" w:fill="4F81BD"/>
          </w:tcPr>
          <w:p w14:paraId="1CDC4FEF" w14:textId="77777777" w:rsidR="00B1451E" w:rsidRDefault="006D28DA">
            <w:pPr>
              <w:spacing w:before="40" w:after="40"/>
              <w:rPr>
                <w:b/>
                <w:color w:val="FFFFFF"/>
              </w:rPr>
            </w:pPr>
            <w:proofErr w:type="spellStart"/>
            <w:r>
              <w:rPr>
                <w:b/>
                <w:color w:val="FFFFFF"/>
              </w:rPr>
              <w:t>ip_addr</w:t>
            </w:r>
            <w:proofErr w:type="spellEnd"/>
          </w:p>
        </w:tc>
        <w:tc>
          <w:tcPr>
            <w:tcW w:w="1260" w:type="dxa"/>
          </w:tcPr>
          <w:p w14:paraId="4AF35665" w14:textId="77777777" w:rsidR="00B1451E" w:rsidRDefault="006D28DA">
            <w:pPr>
              <w:spacing w:before="40" w:after="40"/>
            </w:pPr>
            <w:r>
              <w:t>required</w:t>
            </w:r>
          </w:p>
        </w:tc>
        <w:tc>
          <w:tcPr>
            <w:tcW w:w="1425" w:type="dxa"/>
          </w:tcPr>
          <w:p w14:paraId="744640F9" w14:textId="77777777" w:rsidR="00B1451E" w:rsidRDefault="006D28DA">
            <w:pPr>
              <w:spacing w:before="40" w:after="40"/>
            </w:pPr>
            <w:r>
              <w:t>required</w:t>
            </w:r>
          </w:p>
        </w:tc>
        <w:tc>
          <w:tcPr>
            <w:tcW w:w="1395" w:type="dxa"/>
          </w:tcPr>
          <w:p w14:paraId="463779F5" w14:textId="77777777" w:rsidR="00B1451E" w:rsidRDefault="00B1451E">
            <w:pPr>
              <w:spacing w:before="40" w:after="40"/>
            </w:pPr>
          </w:p>
        </w:tc>
        <w:tc>
          <w:tcPr>
            <w:tcW w:w="1380" w:type="dxa"/>
          </w:tcPr>
          <w:p w14:paraId="594E7C40" w14:textId="77777777" w:rsidR="00B1451E" w:rsidRDefault="00B1451E">
            <w:pPr>
              <w:spacing w:before="40" w:after="40"/>
            </w:pPr>
          </w:p>
        </w:tc>
        <w:tc>
          <w:tcPr>
            <w:tcW w:w="1380" w:type="dxa"/>
          </w:tcPr>
          <w:p w14:paraId="330191B2" w14:textId="77777777" w:rsidR="00B1451E" w:rsidRDefault="00B1451E">
            <w:pPr>
              <w:spacing w:before="40" w:after="40"/>
            </w:pPr>
          </w:p>
        </w:tc>
      </w:tr>
      <w:tr w:rsidR="00B1451E" w14:paraId="354FB24B" w14:textId="77777777" w:rsidTr="00B1451E">
        <w:trPr>
          <w:cnfStyle w:val="000000100000" w:firstRow="0" w:lastRow="0" w:firstColumn="0" w:lastColumn="0" w:oddVBand="0" w:evenVBand="0" w:oddHBand="1" w:evenHBand="0" w:firstRowFirstColumn="0" w:firstRowLastColumn="0" w:lastRowFirstColumn="0" w:lastRowLastColumn="0"/>
        </w:trPr>
        <w:tc>
          <w:tcPr>
            <w:tcW w:w="1995" w:type="dxa"/>
            <w:shd w:val="clear" w:color="auto" w:fill="4F81BD"/>
          </w:tcPr>
          <w:p w14:paraId="38267EDE" w14:textId="77777777" w:rsidR="00B1451E" w:rsidRDefault="006D28DA">
            <w:pPr>
              <w:spacing w:before="40" w:after="40"/>
              <w:rPr>
                <w:b/>
                <w:color w:val="FFFFFF"/>
              </w:rPr>
            </w:pPr>
            <w:r>
              <w:rPr>
                <w:b/>
                <w:color w:val="FFFFFF"/>
              </w:rPr>
              <w:t>features</w:t>
            </w:r>
          </w:p>
        </w:tc>
        <w:tc>
          <w:tcPr>
            <w:tcW w:w="1260" w:type="dxa"/>
          </w:tcPr>
          <w:p w14:paraId="37DDCCD0" w14:textId="77777777" w:rsidR="00B1451E" w:rsidRDefault="00B1451E">
            <w:pPr>
              <w:spacing w:before="40" w:after="40"/>
            </w:pPr>
          </w:p>
        </w:tc>
        <w:tc>
          <w:tcPr>
            <w:tcW w:w="1425" w:type="dxa"/>
          </w:tcPr>
          <w:p w14:paraId="530709F3" w14:textId="77777777" w:rsidR="00B1451E" w:rsidRDefault="00B1451E">
            <w:pPr>
              <w:spacing w:before="40" w:after="40"/>
            </w:pPr>
          </w:p>
        </w:tc>
        <w:tc>
          <w:tcPr>
            <w:tcW w:w="1395" w:type="dxa"/>
          </w:tcPr>
          <w:p w14:paraId="50158691" w14:textId="77777777" w:rsidR="00B1451E" w:rsidRDefault="006D28DA">
            <w:pPr>
              <w:spacing w:before="40" w:after="40"/>
            </w:pPr>
            <w:r>
              <w:t>required</w:t>
            </w:r>
          </w:p>
        </w:tc>
        <w:tc>
          <w:tcPr>
            <w:tcW w:w="1380" w:type="dxa"/>
          </w:tcPr>
          <w:p w14:paraId="64D859F7" w14:textId="77777777" w:rsidR="00B1451E" w:rsidRDefault="00B1451E">
            <w:pPr>
              <w:spacing w:before="40" w:after="40"/>
            </w:pPr>
          </w:p>
        </w:tc>
        <w:tc>
          <w:tcPr>
            <w:tcW w:w="1380" w:type="dxa"/>
          </w:tcPr>
          <w:p w14:paraId="5B004B25" w14:textId="77777777" w:rsidR="00B1451E" w:rsidRDefault="00B1451E">
            <w:pPr>
              <w:spacing w:before="40" w:after="40"/>
            </w:pPr>
          </w:p>
        </w:tc>
      </w:tr>
      <w:tr w:rsidR="00B1451E" w14:paraId="4DA10FCD" w14:textId="77777777" w:rsidTr="00B1451E">
        <w:tc>
          <w:tcPr>
            <w:tcW w:w="1995" w:type="dxa"/>
            <w:shd w:val="clear" w:color="auto" w:fill="4F81BD"/>
          </w:tcPr>
          <w:p w14:paraId="4D77B7A5" w14:textId="77777777" w:rsidR="00B1451E" w:rsidRDefault="006D28DA">
            <w:pPr>
              <w:spacing w:before="40" w:after="40"/>
              <w:rPr>
                <w:b/>
                <w:color w:val="FFFFFF"/>
              </w:rPr>
            </w:pPr>
            <w:proofErr w:type="spellStart"/>
            <w:proofErr w:type="gramStart"/>
            <w:r>
              <w:rPr>
                <w:b/>
                <w:color w:val="FFFFFF"/>
              </w:rPr>
              <w:t>slpf:rule</w:t>
            </w:r>
            <w:proofErr w:type="gramEnd"/>
            <w:r>
              <w:rPr>
                <w:b/>
                <w:color w:val="FFFFFF"/>
              </w:rPr>
              <w:t>_number</w:t>
            </w:r>
            <w:proofErr w:type="spellEnd"/>
          </w:p>
        </w:tc>
        <w:tc>
          <w:tcPr>
            <w:tcW w:w="1260" w:type="dxa"/>
          </w:tcPr>
          <w:p w14:paraId="04CD0AF7" w14:textId="77777777" w:rsidR="00B1451E" w:rsidRDefault="00B1451E">
            <w:pPr>
              <w:spacing w:before="40" w:after="40"/>
            </w:pPr>
          </w:p>
        </w:tc>
        <w:tc>
          <w:tcPr>
            <w:tcW w:w="1425" w:type="dxa"/>
          </w:tcPr>
          <w:p w14:paraId="492A46EC" w14:textId="77777777" w:rsidR="00B1451E" w:rsidRDefault="00B1451E">
            <w:pPr>
              <w:spacing w:before="40" w:after="40"/>
            </w:pPr>
          </w:p>
        </w:tc>
        <w:tc>
          <w:tcPr>
            <w:tcW w:w="1395" w:type="dxa"/>
          </w:tcPr>
          <w:p w14:paraId="75EFB77A" w14:textId="77777777" w:rsidR="00B1451E" w:rsidRDefault="00B1451E">
            <w:pPr>
              <w:spacing w:before="40" w:after="40"/>
            </w:pPr>
          </w:p>
        </w:tc>
        <w:tc>
          <w:tcPr>
            <w:tcW w:w="1380" w:type="dxa"/>
          </w:tcPr>
          <w:p w14:paraId="085ECB2B" w14:textId="77777777" w:rsidR="00B1451E" w:rsidRDefault="006D28DA">
            <w:pPr>
              <w:spacing w:before="40" w:after="40"/>
            </w:pPr>
            <w:r>
              <w:t>optional</w:t>
            </w:r>
          </w:p>
        </w:tc>
        <w:tc>
          <w:tcPr>
            <w:tcW w:w="1380" w:type="dxa"/>
          </w:tcPr>
          <w:p w14:paraId="37A4F03C" w14:textId="77777777" w:rsidR="00B1451E" w:rsidRDefault="00B1451E">
            <w:pPr>
              <w:spacing w:before="40" w:after="40"/>
            </w:pPr>
          </w:p>
        </w:tc>
      </w:tr>
      <w:tr w:rsidR="00B1451E" w14:paraId="22096E8F" w14:textId="77777777" w:rsidTr="00B1451E">
        <w:trPr>
          <w:cnfStyle w:val="000000100000" w:firstRow="0" w:lastRow="0" w:firstColumn="0" w:lastColumn="0" w:oddVBand="0" w:evenVBand="0" w:oddHBand="1" w:evenHBand="0" w:firstRowFirstColumn="0" w:firstRowLastColumn="0" w:lastRowFirstColumn="0" w:lastRowLastColumn="0"/>
        </w:trPr>
        <w:tc>
          <w:tcPr>
            <w:tcW w:w="1995" w:type="dxa"/>
            <w:shd w:val="clear" w:color="auto" w:fill="4F81BD"/>
          </w:tcPr>
          <w:p w14:paraId="36E81BCB" w14:textId="77777777" w:rsidR="00B1451E" w:rsidRDefault="006D28DA">
            <w:pPr>
              <w:spacing w:before="40" w:after="40"/>
              <w:rPr>
                <w:b/>
                <w:color w:val="FFFFFF"/>
              </w:rPr>
            </w:pPr>
            <w:r>
              <w:rPr>
                <w:b/>
                <w:color w:val="FFFFFF"/>
              </w:rPr>
              <w:t>file</w:t>
            </w:r>
          </w:p>
        </w:tc>
        <w:tc>
          <w:tcPr>
            <w:tcW w:w="1260" w:type="dxa"/>
          </w:tcPr>
          <w:p w14:paraId="017EF8F1" w14:textId="77777777" w:rsidR="00B1451E" w:rsidRDefault="00B1451E">
            <w:pPr>
              <w:spacing w:before="40" w:after="40"/>
            </w:pPr>
          </w:p>
        </w:tc>
        <w:tc>
          <w:tcPr>
            <w:tcW w:w="1425" w:type="dxa"/>
          </w:tcPr>
          <w:p w14:paraId="7F20DFE2" w14:textId="77777777" w:rsidR="00B1451E" w:rsidRDefault="00B1451E">
            <w:pPr>
              <w:spacing w:before="40" w:after="40"/>
            </w:pPr>
          </w:p>
        </w:tc>
        <w:tc>
          <w:tcPr>
            <w:tcW w:w="1395" w:type="dxa"/>
          </w:tcPr>
          <w:p w14:paraId="2B39D2FF" w14:textId="77777777" w:rsidR="00B1451E" w:rsidRDefault="00B1451E">
            <w:pPr>
              <w:spacing w:before="40" w:after="40"/>
            </w:pPr>
          </w:p>
        </w:tc>
        <w:tc>
          <w:tcPr>
            <w:tcW w:w="1380" w:type="dxa"/>
          </w:tcPr>
          <w:p w14:paraId="6460433F" w14:textId="77777777" w:rsidR="00B1451E" w:rsidRDefault="00B1451E">
            <w:pPr>
              <w:spacing w:before="40" w:after="40"/>
            </w:pPr>
          </w:p>
        </w:tc>
        <w:tc>
          <w:tcPr>
            <w:tcW w:w="1380" w:type="dxa"/>
          </w:tcPr>
          <w:p w14:paraId="5C00B415" w14:textId="77777777" w:rsidR="00B1451E" w:rsidRDefault="006D28DA">
            <w:pPr>
              <w:spacing w:before="40" w:after="40"/>
            </w:pPr>
            <w:r>
              <w:t>optional</w:t>
            </w:r>
          </w:p>
        </w:tc>
      </w:tr>
    </w:tbl>
    <w:p w14:paraId="5EE33120" w14:textId="77777777" w:rsidR="00B1451E" w:rsidRDefault="00B1451E">
      <w:pPr>
        <w:spacing w:before="40" w:after="40"/>
        <w:rPr>
          <w:b/>
        </w:rPr>
      </w:pPr>
    </w:p>
    <w:p w14:paraId="4CE075E9" w14:textId="77777777" w:rsidR="00B1451E" w:rsidRDefault="006D28DA">
      <w:pPr>
        <w:spacing w:before="40" w:after="40"/>
      </w:pPr>
      <w:r>
        <w:t xml:space="preserve">Table 2.3-2 defines the command arguments that are allowed for a </w:t>
      </w:r>
      <w:proofErr w:type="gramStart"/>
      <w:r>
        <w:t>particular command</w:t>
      </w:r>
      <w:proofErr w:type="gramEnd"/>
      <w:r>
        <w:t xml:space="preserve"> by the SLPF profile.  A command (the top row in Table 2.3-2) paired with an argument (the first column in Table 2.3-2) defines an allowable combination. The subsection identified at the intersection of the command/ argument provides details applicable to each command as influenced by the argument. </w:t>
      </w:r>
    </w:p>
    <w:p w14:paraId="5A184AF4" w14:textId="77777777" w:rsidR="00B1451E" w:rsidRDefault="00B1451E">
      <w:pPr>
        <w:spacing w:before="40" w:after="40"/>
        <w:rPr>
          <w:b/>
        </w:rPr>
      </w:pPr>
    </w:p>
    <w:p w14:paraId="71004E46" w14:textId="77777777" w:rsidR="00B1451E" w:rsidRDefault="006D28DA">
      <w:pPr>
        <w:spacing w:before="40" w:after="40"/>
        <w:rPr>
          <w:b/>
        </w:rPr>
      </w:pPr>
      <w:r>
        <w:rPr>
          <w:b/>
        </w:rPr>
        <w:t>Table 2.3-2. Command Arguments Matrix</w:t>
      </w:r>
    </w:p>
    <w:tbl>
      <w:tblPr>
        <w:tblStyle w:val="af"/>
        <w:tblW w:w="814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20" w:firstRow="1" w:lastRow="0" w:firstColumn="0" w:lastColumn="0" w:noHBand="0" w:noVBand="1"/>
      </w:tblPr>
      <w:tblGrid>
        <w:gridCol w:w="1710"/>
        <w:gridCol w:w="1230"/>
        <w:gridCol w:w="1080"/>
        <w:gridCol w:w="1005"/>
        <w:gridCol w:w="2025"/>
        <w:gridCol w:w="1095"/>
      </w:tblGrid>
      <w:tr w:rsidR="00B1451E" w14:paraId="7A64B13C" w14:textId="77777777" w:rsidTr="00B1451E">
        <w:trPr>
          <w:cnfStyle w:val="100000000000" w:firstRow="1" w:lastRow="0" w:firstColumn="0" w:lastColumn="0" w:oddVBand="0" w:evenVBand="0" w:oddHBand="0" w:evenHBand="0" w:firstRowFirstColumn="0" w:firstRowLastColumn="0" w:lastRowFirstColumn="0" w:lastRowLastColumn="0"/>
        </w:trPr>
        <w:tc>
          <w:tcPr>
            <w:tcW w:w="1710" w:type="dxa"/>
            <w:tcBorders>
              <w:bottom w:val="single" w:sz="4" w:space="0" w:color="95B3D7"/>
            </w:tcBorders>
          </w:tcPr>
          <w:p w14:paraId="33C7D941" w14:textId="77777777" w:rsidR="00B1451E" w:rsidRDefault="00B1451E">
            <w:pPr>
              <w:spacing w:before="40" w:after="40"/>
              <w:rPr>
                <w:b w:val="0"/>
              </w:rPr>
            </w:pPr>
          </w:p>
        </w:tc>
        <w:tc>
          <w:tcPr>
            <w:tcW w:w="1230" w:type="dxa"/>
          </w:tcPr>
          <w:p w14:paraId="14E655FA" w14:textId="77777777" w:rsidR="00B1451E" w:rsidRDefault="006D28DA">
            <w:pPr>
              <w:spacing w:before="40" w:after="40"/>
              <w:rPr>
                <w:b w:val="0"/>
              </w:rPr>
            </w:pPr>
            <w:r>
              <w:t>Allow</w:t>
            </w:r>
          </w:p>
          <w:p w14:paraId="637D169C" w14:textId="77777777" w:rsidR="00B1451E" w:rsidRDefault="006D28DA">
            <w:pPr>
              <w:spacing w:before="40" w:after="40"/>
              <w:rPr>
                <w:b w:val="0"/>
              </w:rPr>
            </w:pPr>
            <w:r>
              <w:t>&lt;target&gt;</w:t>
            </w:r>
          </w:p>
        </w:tc>
        <w:tc>
          <w:tcPr>
            <w:tcW w:w="1080" w:type="dxa"/>
          </w:tcPr>
          <w:p w14:paraId="50D940C1" w14:textId="77777777" w:rsidR="00B1451E" w:rsidRDefault="006D28DA">
            <w:pPr>
              <w:spacing w:before="40" w:after="40"/>
              <w:rPr>
                <w:b w:val="0"/>
              </w:rPr>
            </w:pPr>
            <w:r>
              <w:t>Deny &lt;target&gt;</w:t>
            </w:r>
          </w:p>
        </w:tc>
        <w:tc>
          <w:tcPr>
            <w:tcW w:w="1005" w:type="dxa"/>
          </w:tcPr>
          <w:p w14:paraId="3995FD09" w14:textId="77777777" w:rsidR="00B1451E" w:rsidRDefault="006D28DA">
            <w:pPr>
              <w:spacing w:before="40" w:after="40"/>
              <w:rPr>
                <w:b w:val="0"/>
              </w:rPr>
            </w:pPr>
            <w:r>
              <w:t>Query features</w:t>
            </w:r>
          </w:p>
        </w:tc>
        <w:tc>
          <w:tcPr>
            <w:tcW w:w="2025" w:type="dxa"/>
          </w:tcPr>
          <w:p w14:paraId="4A1922B4" w14:textId="77777777" w:rsidR="00B1451E" w:rsidRDefault="006D28DA">
            <w:pPr>
              <w:spacing w:before="40" w:after="40"/>
              <w:rPr>
                <w:b w:val="0"/>
              </w:rPr>
            </w:pPr>
            <w:r>
              <w:t xml:space="preserve">Delete </w:t>
            </w:r>
            <w:proofErr w:type="spellStart"/>
            <w:proofErr w:type="gramStart"/>
            <w:r>
              <w:t>slpf:rule</w:t>
            </w:r>
            <w:proofErr w:type="gramEnd"/>
            <w:r>
              <w:t>_number</w:t>
            </w:r>
            <w:proofErr w:type="spellEnd"/>
          </w:p>
        </w:tc>
        <w:tc>
          <w:tcPr>
            <w:tcW w:w="1095" w:type="dxa"/>
          </w:tcPr>
          <w:p w14:paraId="41552477" w14:textId="77777777" w:rsidR="00B1451E" w:rsidRDefault="006D28DA">
            <w:pPr>
              <w:spacing w:before="40" w:after="40"/>
              <w:rPr>
                <w:b w:val="0"/>
              </w:rPr>
            </w:pPr>
            <w:r>
              <w:t>Update file</w:t>
            </w:r>
          </w:p>
        </w:tc>
      </w:tr>
      <w:tr w:rsidR="00B1451E" w14:paraId="208D3456" w14:textId="77777777">
        <w:trPr>
          <w:cnfStyle w:val="000000100000" w:firstRow="0" w:lastRow="0" w:firstColumn="0" w:lastColumn="0" w:oddVBand="0" w:evenVBand="0" w:oddHBand="1" w:evenHBand="0" w:firstRowFirstColumn="0" w:firstRowLastColumn="0" w:lastRowFirstColumn="0" w:lastRowLastColumn="0"/>
        </w:trPr>
        <w:tc>
          <w:tcPr>
            <w:tcW w:w="1710" w:type="dxa"/>
          </w:tcPr>
          <w:p w14:paraId="03F039FF" w14:textId="77777777" w:rsidR="00B1451E" w:rsidRDefault="006D28DA">
            <w:pPr>
              <w:spacing w:before="40" w:after="40"/>
              <w:rPr>
                <w:b/>
              </w:rPr>
            </w:pPr>
            <w:r>
              <w:rPr>
                <w:b/>
              </w:rPr>
              <w:t>response</w:t>
            </w:r>
          </w:p>
        </w:tc>
        <w:tc>
          <w:tcPr>
            <w:tcW w:w="1230" w:type="dxa"/>
          </w:tcPr>
          <w:p w14:paraId="31ED8E08" w14:textId="77777777" w:rsidR="00B1451E" w:rsidRDefault="006D28DA">
            <w:pPr>
              <w:spacing w:before="40" w:after="40"/>
            </w:pPr>
            <w:r>
              <w:t>2.3.1</w:t>
            </w:r>
          </w:p>
        </w:tc>
        <w:tc>
          <w:tcPr>
            <w:tcW w:w="1080" w:type="dxa"/>
          </w:tcPr>
          <w:p w14:paraId="016E8AB3" w14:textId="77777777" w:rsidR="00B1451E" w:rsidRDefault="006D28DA">
            <w:pPr>
              <w:spacing w:before="40" w:after="40"/>
            </w:pPr>
            <w:r>
              <w:t>2.3.2</w:t>
            </w:r>
          </w:p>
        </w:tc>
        <w:tc>
          <w:tcPr>
            <w:tcW w:w="1005" w:type="dxa"/>
          </w:tcPr>
          <w:p w14:paraId="08CB9493" w14:textId="77777777" w:rsidR="00B1451E" w:rsidRDefault="006D28DA">
            <w:pPr>
              <w:spacing w:before="40" w:after="40"/>
            </w:pPr>
            <w:r>
              <w:t>2.3.3.1</w:t>
            </w:r>
          </w:p>
        </w:tc>
        <w:tc>
          <w:tcPr>
            <w:tcW w:w="2025" w:type="dxa"/>
          </w:tcPr>
          <w:p w14:paraId="050F90F1" w14:textId="77777777" w:rsidR="00B1451E" w:rsidRDefault="006D28DA">
            <w:pPr>
              <w:spacing w:before="40" w:after="40"/>
            </w:pPr>
            <w:r>
              <w:t>2.3.4.1</w:t>
            </w:r>
          </w:p>
        </w:tc>
        <w:tc>
          <w:tcPr>
            <w:tcW w:w="1095" w:type="dxa"/>
          </w:tcPr>
          <w:p w14:paraId="41381BBF" w14:textId="77777777" w:rsidR="00B1451E" w:rsidRDefault="006D28DA">
            <w:pPr>
              <w:spacing w:before="40" w:after="40"/>
            </w:pPr>
            <w:r>
              <w:t>2.3.5.1</w:t>
            </w:r>
          </w:p>
        </w:tc>
      </w:tr>
      <w:tr w:rsidR="00B1451E" w14:paraId="2F8A88D2" w14:textId="77777777">
        <w:tc>
          <w:tcPr>
            <w:tcW w:w="1710" w:type="dxa"/>
          </w:tcPr>
          <w:p w14:paraId="641D7D0A" w14:textId="77777777" w:rsidR="00B1451E" w:rsidRDefault="006D28DA">
            <w:pPr>
              <w:spacing w:before="40" w:after="40"/>
              <w:rPr>
                <w:b/>
              </w:rPr>
            </w:pPr>
            <w:r>
              <w:rPr>
                <w:b/>
              </w:rPr>
              <w:t>start-time</w:t>
            </w:r>
          </w:p>
        </w:tc>
        <w:tc>
          <w:tcPr>
            <w:tcW w:w="1230" w:type="dxa"/>
          </w:tcPr>
          <w:p w14:paraId="5A52D281" w14:textId="77777777" w:rsidR="00B1451E" w:rsidRDefault="006D28DA">
            <w:pPr>
              <w:spacing w:before="40" w:after="40"/>
            </w:pPr>
            <w:r>
              <w:t>2.3.1</w:t>
            </w:r>
          </w:p>
        </w:tc>
        <w:tc>
          <w:tcPr>
            <w:tcW w:w="1080" w:type="dxa"/>
          </w:tcPr>
          <w:p w14:paraId="366291F4" w14:textId="77777777" w:rsidR="00B1451E" w:rsidRDefault="006D28DA">
            <w:pPr>
              <w:spacing w:before="40" w:after="40"/>
            </w:pPr>
            <w:r>
              <w:t>2.3.2</w:t>
            </w:r>
          </w:p>
        </w:tc>
        <w:tc>
          <w:tcPr>
            <w:tcW w:w="1005" w:type="dxa"/>
          </w:tcPr>
          <w:p w14:paraId="7E86177A" w14:textId="77777777" w:rsidR="00B1451E" w:rsidRDefault="00B1451E">
            <w:pPr>
              <w:spacing w:before="40" w:after="40"/>
            </w:pPr>
          </w:p>
        </w:tc>
        <w:tc>
          <w:tcPr>
            <w:tcW w:w="2025" w:type="dxa"/>
          </w:tcPr>
          <w:p w14:paraId="793F9B5A" w14:textId="77777777" w:rsidR="00B1451E" w:rsidRDefault="006D28DA">
            <w:pPr>
              <w:spacing w:before="40" w:after="40"/>
            </w:pPr>
            <w:r>
              <w:t>2.3.4.1</w:t>
            </w:r>
          </w:p>
        </w:tc>
        <w:tc>
          <w:tcPr>
            <w:tcW w:w="1095" w:type="dxa"/>
          </w:tcPr>
          <w:p w14:paraId="1837CB9A" w14:textId="77777777" w:rsidR="00B1451E" w:rsidRDefault="006D28DA">
            <w:pPr>
              <w:spacing w:before="40" w:after="40"/>
            </w:pPr>
            <w:r>
              <w:t>2.3.5.1</w:t>
            </w:r>
          </w:p>
        </w:tc>
      </w:tr>
      <w:tr w:rsidR="00B1451E" w14:paraId="6A5EFD2C" w14:textId="77777777">
        <w:trPr>
          <w:cnfStyle w:val="000000100000" w:firstRow="0" w:lastRow="0" w:firstColumn="0" w:lastColumn="0" w:oddVBand="0" w:evenVBand="0" w:oddHBand="1" w:evenHBand="0" w:firstRowFirstColumn="0" w:firstRowLastColumn="0" w:lastRowFirstColumn="0" w:lastRowLastColumn="0"/>
        </w:trPr>
        <w:tc>
          <w:tcPr>
            <w:tcW w:w="1710" w:type="dxa"/>
          </w:tcPr>
          <w:p w14:paraId="70AFAAC4" w14:textId="77777777" w:rsidR="00B1451E" w:rsidRDefault="006D28DA">
            <w:pPr>
              <w:spacing w:before="40" w:after="40"/>
              <w:rPr>
                <w:b/>
              </w:rPr>
            </w:pPr>
            <w:r>
              <w:rPr>
                <w:b/>
              </w:rPr>
              <w:t>end-time</w:t>
            </w:r>
          </w:p>
        </w:tc>
        <w:tc>
          <w:tcPr>
            <w:tcW w:w="1230" w:type="dxa"/>
          </w:tcPr>
          <w:p w14:paraId="1E37102D" w14:textId="77777777" w:rsidR="00B1451E" w:rsidRDefault="006D28DA">
            <w:pPr>
              <w:spacing w:before="40" w:after="40"/>
            </w:pPr>
            <w:r>
              <w:t>2.3.1</w:t>
            </w:r>
          </w:p>
        </w:tc>
        <w:tc>
          <w:tcPr>
            <w:tcW w:w="1080" w:type="dxa"/>
          </w:tcPr>
          <w:p w14:paraId="41744246" w14:textId="77777777" w:rsidR="00B1451E" w:rsidRDefault="006D28DA">
            <w:pPr>
              <w:spacing w:before="40" w:after="40"/>
            </w:pPr>
            <w:r>
              <w:t>2.3.2</w:t>
            </w:r>
          </w:p>
        </w:tc>
        <w:tc>
          <w:tcPr>
            <w:tcW w:w="1005" w:type="dxa"/>
          </w:tcPr>
          <w:p w14:paraId="241F4C8D" w14:textId="77777777" w:rsidR="00B1451E" w:rsidRDefault="006D28DA">
            <w:pPr>
              <w:spacing w:before="40" w:after="40"/>
            </w:pPr>
            <w:r>
              <w:t xml:space="preserve"> </w:t>
            </w:r>
          </w:p>
        </w:tc>
        <w:tc>
          <w:tcPr>
            <w:tcW w:w="2025" w:type="dxa"/>
          </w:tcPr>
          <w:p w14:paraId="5FC87DE2" w14:textId="77777777" w:rsidR="00B1451E" w:rsidRDefault="00B1451E">
            <w:pPr>
              <w:spacing w:before="40" w:after="40"/>
            </w:pPr>
          </w:p>
        </w:tc>
        <w:tc>
          <w:tcPr>
            <w:tcW w:w="1095" w:type="dxa"/>
          </w:tcPr>
          <w:p w14:paraId="29923DF1" w14:textId="77777777" w:rsidR="00B1451E" w:rsidRDefault="00B1451E"/>
        </w:tc>
      </w:tr>
      <w:tr w:rsidR="00B1451E" w14:paraId="55F537C0" w14:textId="77777777">
        <w:tc>
          <w:tcPr>
            <w:tcW w:w="1710" w:type="dxa"/>
          </w:tcPr>
          <w:p w14:paraId="59236AC8" w14:textId="77777777" w:rsidR="00B1451E" w:rsidRDefault="006D28DA">
            <w:pPr>
              <w:rPr>
                <w:b/>
              </w:rPr>
            </w:pPr>
            <w:r>
              <w:rPr>
                <w:b/>
              </w:rPr>
              <w:t>duration</w:t>
            </w:r>
          </w:p>
        </w:tc>
        <w:tc>
          <w:tcPr>
            <w:tcW w:w="1230" w:type="dxa"/>
          </w:tcPr>
          <w:p w14:paraId="3EC466C7" w14:textId="77777777" w:rsidR="00B1451E" w:rsidRDefault="006D28DA">
            <w:r>
              <w:t>2.3.1</w:t>
            </w:r>
          </w:p>
        </w:tc>
        <w:tc>
          <w:tcPr>
            <w:tcW w:w="1080" w:type="dxa"/>
          </w:tcPr>
          <w:p w14:paraId="0FA7BE42" w14:textId="77777777" w:rsidR="00B1451E" w:rsidRDefault="006D28DA">
            <w:r>
              <w:t>2.3.2</w:t>
            </w:r>
          </w:p>
        </w:tc>
        <w:tc>
          <w:tcPr>
            <w:tcW w:w="1005" w:type="dxa"/>
          </w:tcPr>
          <w:p w14:paraId="313A94E9" w14:textId="77777777" w:rsidR="00B1451E" w:rsidRDefault="006D28DA">
            <w:r>
              <w:t xml:space="preserve"> </w:t>
            </w:r>
          </w:p>
        </w:tc>
        <w:tc>
          <w:tcPr>
            <w:tcW w:w="2025" w:type="dxa"/>
          </w:tcPr>
          <w:p w14:paraId="2F6F8B8F" w14:textId="77777777" w:rsidR="00B1451E" w:rsidRDefault="00B1451E"/>
        </w:tc>
        <w:tc>
          <w:tcPr>
            <w:tcW w:w="1095" w:type="dxa"/>
          </w:tcPr>
          <w:p w14:paraId="6549A96A" w14:textId="77777777" w:rsidR="00B1451E" w:rsidRDefault="00B1451E"/>
        </w:tc>
      </w:tr>
      <w:tr w:rsidR="00B1451E" w14:paraId="252558B7" w14:textId="77777777">
        <w:trPr>
          <w:cnfStyle w:val="000000100000" w:firstRow="0" w:lastRow="0" w:firstColumn="0" w:lastColumn="0" w:oddVBand="0" w:evenVBand="0" w:oddHBand="1" w:evenHBand="0" w:firstRowFirstColumn="0" w:firstRowLastColumn="0" w:lastRowFirstColumn="0" w:lastRowLastColumn="0"/>
        </w:trPr>
        <w:tc>
          <w:tcPr>
            <w:tcW w:w="1710" w:type="dxa"/>
          </w:tcPr>
          <w:p w14:paraId="3B689E56" w14:textId="77777777" w:rsidR="00B1451E" w:rsidRDefault="006D28DA">
            <w:pPr>
              <w:rPr>
                <w:b/>
              </w:rPr>
            </w:pPr>
            <w:r>
              <w:rPr>
                <w:b/>
              </w:rPr>
              <w:t>running</w:t>
            </w:r>
          </w:p>
        </w:tc>
        <w:tc>
          <w:tcPr>
            <w:tcW w:w="1230" w:type="dxa"/>
          </w:tcPr>
          <w:p w14:paraId="378F1E10" w14:textId="77777777" w:rsidR="00B1451E" w:rsidRDefault="006D28DA">
            <w:r>
              <w:t>2.3.1</w:t>
            </w:r>
          </w:p>
        </w:tc>
        <w:tc>
          <w:tcPr>
            <w:tcW w:w="1080" w:type="dxa"/>
          </w:tcPr>
          <w:p w14:paraId="088116F8" w14:textId="77777777" w:rsidR="00B1451E" w:rsidRDefault="006D28DA">
            <w:r>
              <w:t>2.3.2</w:t>
            </w:r>
          </w:p>
        </w:tc>
        <w:tc>
          <w:tcPr>
            <w:tcW w:w="1005" w:type="dxa"/>
          </w:tcPr>
          <w:p w14:paraId="5B5AE2B0" w14:textId="77777777" w:rsidR="00B1451E" w:rsidRDefault="00B1451E"/>
        </w:tc>
        <w:tc>
          <w:tcPr>
            <w:tcW w:w="2025" w:type="dxa"/>
          </w:tcPr>
          <w:p w14:paraId="48B7556D" w14:textId="77777777" w:rsidR="00B1451E" w:rsidRDefault="00B1451E"/>
        </w:tc>
        <w:tc>
          <w:tcPr>
            <w:tcW w:w="1095" w:type="dxa"/>
          </w:tcPr>
          <w:p w14:paraId="3C55081F" w14:textId="77777777" w:rsidR="00B1451E" w:rsidRDefault="00B1451E"/>
        </w:tc>
      </w:tr>
      <w:tr w:rsidR="00B1451E" w14:paraId="5DC8C384" w14:textId="77777777">
        <w:tc>
          <w:tcPr>
            <w:tcW w:w="1710" w:type="dxa"/>
          </w:tcPr>
          <w:p w14:paraId="24C93AF3" w14:textId="77777777" w:rsidR="00B1451E" w:rsidRDefault="006D28DA">
            <w:pPr>
              <w:rPr>
                <w:b/>
              </w:rPr>
            </w:pPr>
            <w:r>
              <w:rPr>
                <w:b/>
              </w:rPr>
              <w:t>direction</w:t>
            </w:r>
          </w:p>
        </w:tc>
        <w:tc>
          <w:tcPr>
            <w:tcW w:w="1230" w:type="dxa"/>
          </w:tcPr>
          <w:p w14:paraId="56E74748" w14:textId="77777777" w:rsidR="00B1451E" w:rsidRDefault="006D28DA">
            <w:r>
              <w:t>2.3.1</w:t>
            </w:r>
          </w:p>
        </w:tc>
        <w:tc>
          <w:tcPr>
            <w:tcW w:w="1080" w:type="dxa"/>
          </w:tcPr>
          <w:p w14:paraId="01A6682E" w14:textId="77777777" w:rsidR="00B1451E" w:rsidRDefault="006D28DA">
            <w:r>
              <w:t>2.3.2</w:t>
            </w:r>
          </w:p>
        </w:tc>
        <w:tc>
          <w:tcPr>
            <w:tcW w:w="1005" w:type="dxa"/>
          </w:tcPr>
          <w:p w14:paraId="67F76A13" w14:textId="77777777" w:rsidR="00B1451E" w:rsidRDefault="00B1451E"/>
        </w:tc>
        <w:tc>
          <w:tcPr>
            <w:tcW w:w="2025" w:type="dxa"/>
          </w:tcPr>
          <w:p w14:paraId="19AD520B" w14:textId="77777777" w:rsidR="00B1451E" w:rsidRDefault="00B1451E"/>
        </w:tc>
        <w:tc>
          <w:tcPr>
            <w:tcW w:w="1095" w:type="dxa"/>
          </w:tcPr>
          <w:p w14:paraId="29312798" w14:textId="77777777" w:rsidR="00B1451E" w:rsidRDefault="00B1451E"/>
        </w:tc>
      </w:tr>
      <w:tr w:rsidR="00B1451E" w14:paraId="6717156C" w14:textId="77777777" w:rsidTr="00B1451E">
        <w:trPr>
          <w:cnfStyle w:val="000000100000" w:firstRow="0" w:lastRow="0" w:firstColumn="0" w:lastColumn="0" w:oddVBand="0" w:evenVBand="0" w:oddHBand="1" w:evenHBand="0" w:firstRowFirstColumn="0" w:firstRowLastColumn="0" w:lastRowFirstColumn="0" w:lastRowLastColumn="0"/>
        </w:trPr>
        <w:tc>
          <w:tcPr>
            <w:tcW w:w="1710" w:type="dxa"/>
            <w:shd w:val="clear" w:color="auto" w:fill="auto"/>
            <w:tcMar>
              <w:top w:w="100" w:type="dxa"/>
              <w:left w:w="100" w:type="dxa"/>
              <w:bottom w:w="100" w:type="dxa"/>
              <w:right w:w="100" w:type="dxa"/>
            </w:tcMar>
          </w:tcPr>
          <w:p w14:paraId="7A017BDC" w14:textId="77777777" w:rsidR="00B1451E" w:rsidRDefault="006D28DA">
            <w:pPr>
              <w:rPr>
                <w:b/>
              </w:rPr>
            </w:pPr>
            <w:proofErr w:type="spellStart"/>
            <w:r>
              <w:rPr>
                <w:b/>
              </w:rPr>
              <w:lastRenderedPageBreak/>
              <w:t>insert_rule</w:t>
            </w:r>
            <w:proofErr w:type="spellEnd"/>
          </w:p>
        </w:tc>
        <w:tc>
          <w:tcPr>
            <w:tcW w:w="1230" w:type="dxa"/>
          </w:tcPr>
          <w:p w14:paraId="25F9B01E" w14:textId="77777777" w:rsidR="00B1451E" w:rsidRDefault="006D28DA">
            <w:r>
              <w:t>2.3.1</w:t>
            </w:r>
          </w:p>
        </w:tc>
        <w:tc>
          <w:tcPr>
            <w:tcW w:w="1080" w:type="dxa"/>
          </w:tcPr>
          <w:p w14:paraId="76E638DA" w14:textId="77777777" w:rsidR="00B1451E" w:rsidRDefault="006D28DA">
            <w:r>
              <w:t>2.3.2</w:t>
            </w:r>
          </w:p>
        </w:tc>
        <w:tc>
          <w:tcPr>
            <w:tcW w:w="1005" w:type="dxa"/>
          </w:tcPr>
          <w:p w14:paraId="791FE7BF" w14:textId="77777777" w:rsidR="00B1451E" w:rsidRDefault="00B1451E"/>
        </w:tc>
        <w:tc>
          <w:tcPr>
            <w:tcW w:w="2025" w:type="dxa"/>
          </w:tcPr>
          <w:p w14:paraId="580A8199" w14:textId="77777777" w:rsidR="00B1451E" w:rsidRDefault="00B1451E"/>
        </w:tc>
        <w:tc>
          <w:tcPr>
            <w:tcW w:w="1095" w:type="dxa"/>
          </w:tcPr>
          <w:p w14:paraId="261AA420" w14:textId="77777777" w:rsidR="00B1451E" w:rsidRDefault="00B1451E"/>
        </w:tc>
      </w:tr>
      <w:tr w:rsidR="00B1451E" w14:paraId="3EEC055C" w14:textId="77777777" w:rsidTr="00B1451E">
        <w:tc>
          <w:tcPr>
            <w:tcW w:w="1710" w:type="dxa"/>
            <w:shd w:val="clear" w:color="auto" w:fill="auto"/>
            <w:tcMar>
              <w:top w:w="100" w:type="dxa"/>
              <w:left w:w="100" w:type="dxa"/>
              <w:bottom w:w="100" w:type="dxa"/>
              <w:right w:w="100" w:type="dxa"/>
            </w:tcMar>
          </w:tcPr>
          <w:p w14:paraId="7B9DBA1B" w14:textId="77777777" w:rsidR="00B1451E" w:rsidRDefault="006D28DA">
            <w:pPr>
              <w:rPr>
                <w:b/>
              </w:rPr>
            </w:pPr>
            <w:proofErr w:type="spellStart"/>
            <w:r>
              <w:rPr>
                <w:b/>
              </w:rPr>
              <w:t>drop_process</w:t>
            </w:r>
            <w:proofErr w:type="spellEnd"/>
          </w:p>
        </w:tc>
        <w:tc>
          <w:tcPr>
            <w:tcW w:w="1230" w:type="dxa"/>
          </w:tcPr>
          <w:p w14:paraId="6CF990E5" w14:textId="77777777" w:rsidR="00B1451E" w:rsidRDefault="00B1451E"/>
        </w:tc>
        <w:tc>
          <w:tcPr>
            <w:tcW w:w="1080" w:type="dxa"/>
          </w:tcPr>
          <w:p w14:paraId="3D38A165" w14:textId="77777777" w:rsidR="00B1451E" w:rsidRDefault="006D28DA">
            <w:r>
              <w:t>2.3.2</w:t>
            </w:r>
          </w:p>
        </w:tc>
        <w:tc>
          <w:tcPr>
            <w:tcW w:w="1005" w:type="dxa"/>
          </w:tcPr>
          <w:p w14:paraId="40947170" w14:textId="77777777" w:rsidR="00B1451E" w:rsidRDefault="00B1451E"/>
        </w:tc>
        <w:tc>
          <w:tcPr>
            <w:tcW w:w="2025" w:type="dxa"/>
          </w:tcPr>
          <w:p w14:paraId="19D0B60C" w14:textId="77777777" w:rsidR="00B1451E" w:rsidRDefault="00B1451E"/>
        </w:tc>
        <w:tc>
          <w:tcPr>
            <w:tcW w:w="1095" w:type="dxa"/>
          </w:tcPr>
          <w:p w14:paraId="76E4B476" w14:textId="77777777" w:rsidR="00B1451E" w:rsidRDefault="00B1451E"/>
        </w:tc>
      </w:tr>
    </w:tbl>
    <w:p w14:paraId="7F9662E0" w14:textId="77777777" w:rsidR="00B1451E" w:rsidRDefault="00B1451E">
      <w:pPr>
        <w:rPr>
          <w:b/>
        </w:rPr>
      </w:pPr>
    </w:p>
    <w:p w14:paraId="475C1E04" w14:textId="77777777" w:rsidR="00B1451E" w:rsidRDefault="006D28DA">
      <w:pPr>
        <w:pStyle w:val="Heading3"/>
        <w:spacing w:before="240" w:after="120" w:line="360" w:lineRule="auto"/>
        <w:rPr>
          <w:color w:val="3B006F"/>
          <w:sz w:val="26"/>
          <w:szCs w:val="26"/>
        </w:rPr>
      </w:pPr>
      <w:bookmarkStart w:id="37" w:name="_3nrvfxiqb6x3" w:colFirst="0" w:colLast="0"/>
      <w:bookmarkEnd w:id="37"/>
      <w:r>
        <w:rPr>
          <w:color w:val="3B006F"/>
          <w:sz w:val="26"/>
          <w:szCs w:val="26"/>
        </w:rPr>
        <w:t>2.3.1 ‘Allow’</w:t>
      </w:r>
    </w:p>
    <w:p w14:paraId="33F855FF" w14:textId="77777777" w:rsidR="00B1451E" w:rsidRDefault="006D28DA">
      <w:r>
        <w:t xml:space="preserve">Table 2.3.1-1 summarizes the command options that apply to </w:t>
      </w:r>
      <w:proofErr w:type="gramStart"/>
      <w:r>
        <w:t>all of</w:t>
      </w:r>
      <w:proofErr w:type="gramEnd"/>
      <w:r>
        <w:t xml:space="preserve"> the commands consisting of the ‘allow’ action and a valid target type.  </w:t>
      </w:r>
    </w:p>
    <w:p w14:paraId="5907E99B" w14:textId="77777777" w:rsidR="00B1451E" w:rsidRDefault="00B1451E"/>
    <w:p w14:paraId="1F99D493" w14:textId="77777777" w:rsidR="00B1451E" w:rsidRDefault="006D28DA">
      <w:r>
        <w:t xml:space="preserve">Upon receipt of an unsupported command argument, SLPF consumers </w:t>
      </w:r>
    </w:p>
    <w:p w14:paraId="6B7CC924" w14:textId="77777777" w:rsidR="00B1451E" w:rsidRDefault="006D28DA">
      <w:pPr>
        <w:numPr>
          <w:ilvl w:val="0"/>
          <w:numId w:val="23"/>
        </w:numPr>
        <w:contextualSpacing/>
        <w:rPr>
          <w:rFonts w:ascii="Arial" w:eastAsia="Arial" w:hAnsi="Arial" w:cs="Arial"/>
          <w:sz w:val="22"/>
          <w:szCs w:val="22"/>
        </w:rPr>
      </w:pPr>
      <w:r>
        <w:t xml:space="preserve">MUST NOT respond with </w:t>
      </w:r>
      <w:proofErr w:type="gramStart"/>
      <w:r>
        <w:t>a</w:t>
      </w:r>
      <w:proofErr w:type="gramEnd"/>
      <w:r>
        <w:t xml:space="preserve"> OK/200. </w:t>
      </w:r>
    </w:p>
    <w:p w14:paraId="2D3D5DB2" w14:textId="77777777" w:rsidR="00B1451E" w:rsidRDefault="006D28DA">
      <w:pPr>
        <w:numPr>
          <w:ilvl w:val="0"/>
          <w:numId w:val="23"/>
        </w:numPr>
        <w:contextualSpacing/>
        <w:rPr>
          <w:rFonts w:ascii="Arial" w:eastAsia="Arial" w:hAnsi="Arial" w:cs="Arial"/>
          <w:sz w:val="22"/>
          <w:szCs w:val="22"/>
        </w:rPr>
      </w:pPr>
      <w:r>
        <w:t xml:space="preserve">SHOULD respond with the </w:t>
      </w:r>
      <w:proofErr w:type="gramStart"/>
      <w:r>
        <w:t>501 status</w:t>
      </w:r>
      <w:proofErr w:type="gramEnd"/>
      <w:r>
        <w:t xml:space="preserve"> code. </w:t>
      </w:r>
    </w:p>
    <w:p w14:paraId="264033A2" w14:textId="77777777" w:rsidR="00B1451E" w:rsidRDefault="006D28DA">
      <w:pPr>
        <w:numPr>
          <w:ilvl w:val="0"/>
          <w:numId w:val="23"/>
        </w:numPr>
        <w:contextualSpacing/>
      </w:pPr>
      <w:r>
        <w:t xml:space="preserve">SHOULD respond with “Option not supported” in the status text.  </w:t>
      </w:r>
    </w:p>
    <w:p w14:paraId="080989A6" w14:textId="77777777" w:rsidR="00B1451E" w:rsidRDefault="006D28DA">
      <w:pPr>
        <w:numPr>
          <w:ilvl w:val="0"/>
          <w:numId w:val="23"/>
        </w:numPr>
        <w:contextualSpacing/>
      </w:pPr>
      <w:r>
        <w:t xml:space="preserve">MAY respond with the </w:t>
      </w:r>
      <w:proofErr w:type="gramStart"/>
      <w:r>
        <w:t>500 status</w:t>
      </w:r>
      <w:proofErr w:type="gramEnd"/>
      <w:r>
        <w:t xml:space="preserve"> code.</w:t>
      </w:r>
    </w:p>
    <w:p w14:paraId="70F256D4" w14:textId="77777777" w:rsidR="00B1451E" w:rsidRDefault="00B1451E"/>
    <w:p w14:paraId="1BFA05B1" w14:textId="77777777" w:rsidR="00B1451E" w:rsidRDefault="006D28DA">
      <w:r>
        <w:t xml:space="preserve">Products that send ‘allow target’ commands and support the ‘delete </w:t>
      </w:r>
      <w:proofErr w:type="spellStart"/>
      <w:proofErr w:type="gramStart"/>
      <w:r>
        <w:t>slpf:rule</w:t>
      </w:r>
      <w:proofErr w:type="gramEnd"/>
      <w:r>
        <w:t>_number</w:t>
      </w:r>
      <w:proofErr w:type="spellEnd"/>
      <w:r>
        <w:t>’ command:</w:t>
      </w:r>
    </w:p>
    <w:p w14:paraId="61B928BF" w14:textId="77777777" w:rsidR="00B1451E" w:rsidRDefault="006D28DA">
      <w:pPr>
        <w:numPr>
          <w:ilvl w:val="0"/>
          <w:numId w:val="43"/>
        </w:numPr>
        <w:contextualSpacing/>
      </w:pPr>
      <w:r>
        <w:t xml:space="preserve">MUST support the </w:t>
      </w:r>
      <w:proofErr w:type="spellStart"/>
      <w:proofErr w:type="gramStart"/>
      <w:r>
        <w:t>slpf:rule</w:t>
      </w:r>
      <w:proofErr w:type="gramEnd"/>
      <w:r>
        <w:t>_number</w:t>
      </w:r>
      <w:proofErr w:type="spellEnd"/>
      <w:r>
        <w:t xml:space="preserve"> target type as defined in section 2.1.2.2</w:t>
      </w:r>
    </w:p>
    <w:p w14:paraId="175D123D" w14:textId="77777777" w:rsidR="00B1451E" w:rsidRDefault="006D28DA">
      <w:pPr>
        <w:numPr>
          <w:ilvl w:val="0"/>
          <w:numId w:val="43"/>
        </w:numPr>
        <w:contextualSpacing/>
      </w:pPr>
      <w:r>
        <w:t>SHOULD populate the command options field with “</w:t>
      </w:r>
      <w:proofErr w:type="spellStart"/>
      <w:r>
        <w:t>response_requested</w:t>
      </w:r>
      <w:proofErr w:type="spellEnd"/>
      <w:proofErr w:type="gramStart"/>
      <w:r>
        <w:t>" :</w:t>
      </w:r>
      <w:proofErr w:type="gramEnd"/>
      <w:r>
        <w:t xml:space="preserve"> ”complete”</w:t>
      </w:r>
    </w:p>
    <w:p w14:paraId="68916262" w14:textId="77777777" w:rsidR="00B1451E" w:rsidRDefault="006D28DA">
      <w:pPr>
        <w:numPr>
          <w:ilvl w:val="0"/>
          <w:numId w:val="43"/>
        </w:numPr>
        <w:contextualSpacing/>
      </w:pPr>
      <w:r>
        <w:t>MAY populate the command arguments field with the “</w:t>
      </w:r>
      <w:proofErr w:type="spellStart"/>
      <w:r>
        <w:t>insert_rule</w:t>
      </w:r>
      <w:proofErr w:type="spellEnd"/>
      <w:proofErr w:type="gramStart"/>
      <w:r>
        <w:t>” :</w:t>
      </w:r>
      <w:proofErr w:type="gramEnd"/>
      <w:r>
        <w:t xml:space="preserve"> &lt;integer&gt; option. </w:t>
      </w:r>
    </w:p>
    <w:p w14:paraId="2C783A98" w14:textId="77777777" w:rsidR="00B1451E" w:rsidRDefault="006D28DA">
      <w:pPr>
        <w:numPr>
          <w:ilvl w:val="0"/>
          <w:numId w:val="43"/>
        </w:numPr>
        <w:contextualSpacing/>
      </w:pPr>
      <w:r>
        <w:t>MUST populate the command options field with “</w:t>
      </w:r>
      <w:proofErr w:type="spellStart"/>
      <w:r>
        <w:t>response_requested</w:t>
      </w:r>
      <w:proofErr w:type="spellEnd"/>
      <w:proofErr w:type="gramStart"/>
      <w:r>
        <w:t>" :</w:t>
      </w:r>
      <w:proofErr w:type="gramEnd"/>
      <w:r>
        <w:t xml:space="preserve"> “complete” if the </w:t>
      </w:r>
      <w:proofErr w:type="spellStart"/>
      <w:r>
        <w:t>insert_rule</w:t>
      </w:r>
      <w:proofErr w:type="spellEnd"/>
      <w:r>
        <w:t xml:space="preserve"> argument is populated. </w:t>
      </w:r>
    </w:p>
    <w:p w14:paraId="1B6CAFC3" w14:textId="77777777" w:rsidR="00B1451E" w:rsidRDefault="00B1451E"/>
    <w:p w14:paraId="339F9DD0" w14:textId="77777777" w:rsidR="00B1451E" w:rsidRDefault="006D28DA">
      <w:r>
        <w:t>Products that receive and successfully parse ‘allow &lt;target&gt;’ commands but cannot implement the ‘allow &lt;target&gt;</w:t>
      </w:r>
      <w:proofErr w:type="gramStart"/>
      <w:r>
        <w:t>’ :</w:t>
      </w:r>
      <w:proofErr w:type="gramEnd"/>
    </w:p>
    <w:p w14:paraId="0D760377" w14:textId="77777777" w:rsidR="00B1451E" w:rsidRDefault="006D28DA">
      <w:pPr>
        <w:numPr>
          <w:ilvl w:val="0"/>
          <w:numId w:val="5"/>
        </w:numPr>
        <w:contextualSpacing/>
      </w:pPr>
      <w:r>
        <w:t xml:space="preserve">MUST NOT respond with </w:t>
      </w:r>
      <w:proofErr w:type="gramStart"/>
      <w:r>
        <w:t>a</w:t>
      </w:r>
      <w:proofErr w:type="gramEnd"/>
      <w:r>
        <w:t xml:space="preserve"> OK/200. </w:t>
      </w:r>
    </w:p>
    <w:p w14:paraId="036FA9FA" w14:textId="77777777" w:rsidR="00B1451E" w:rsidRDefault="006D28DA">
      <w:pPr>
        <w:numPr>
          <w:ilvl w:val="0"/>
          <w:numId w:val="5"/>
        </w:numPr>
        <w:contextualSpacing/>
      </w:pPr>
      <w:r>
        <w:t xml:space="preserve">SHOULD respond with the </w:t>
      </w:r>
      <w:proofErr w:type="gramStart"/>
      <w:r>
        <w:t>501 status</w:t>
      </w:r>
      <w:proofErr w:type="gramEnd"/>
      <w:r>
        <w:t xml:space="preserve"> code.</w:t>
      </w:r>
    </w:p>
    <w:p w14:paraId="6DD882B5" w14:textId="77777777" w:rsidR="00B1451E" w:rsidRDefault="006D28DA">
      <w:pPr>
        <w:numPr>
          <w:ilvl w:val="0"/>
          <w:numId w:val="5"/>
        </w:numPr>
        <w:contextualSpacing/>
      </w:pPr>
      <w:r>
        <w:t>SHOULD respond with ‘Rule not updated’ in the status text.</w:t>
      </w:r>
    </w:p>
    <w:p w14:paraId="261B3E03" w14:textId="77777777" w:rsidR="00B1451E" w:rsidRDefault="006D28DA">
      <w:pPr>
        <w:numPr>
          <w:ilvl w:val="0"/>
          <w:numId w:val="5"/>
        </w:numPr>
        <w:contextualSpacing/>
      </w:pPr>
      <w:r>
        <w:t xml:space="preserve">MAY respond with the </w:t>
      </w:r>
      <w:proofErr w:type="gramStart"/>
      <w:r>
        <w:t>500 status</w:t>
      </w:r>
      <w:proofErr w:type="gramEnd"/>
      <w:r>
        <w:t xml:space="preserve"> code. </w:t>
      </w:r>
    </w:p>
    <w:p w14:paraId="7E26AE10" w14:textId="77777777" w:rsidR="00B1451E" w:rsidRDefault="00B1451E"/>
    <w:p w14:paraId="2CF085C3" w14:textId="77777777" w:rsidR="00B1451E" w:rsidRDefault="006D28DA">
      <w:r>
        <w:t xml:space="preserve">Products that receive ‘allow &lt;target&gt;’ commands and support the ‘delete </w:t>
      </w:r>
      <w:proofErr w:type="spellStart"/>
      <w:proofErr w:type="gramStart"/>
      <w:r>
        <w:t>slpf:rule</w:t>
      </w:r>
      <w:proofErr w:type="gramEnd"/>
      <w:r>
        <w:t>_number</w:t>
      </w:r>
      <w:proofErr w:type="spellEnd"/>
      <w:r>
        <w:t>’ command:</w:t>
      </w:r>
    </w:p>
    <w:p w14:paraId="22485DB0" w14:textId="77777777" w:rsidR="00B1451E" w:rsidRDefault="006D28DA">
      <w:pPr>
        <w:numPr>
          <w:ilvl w:val="0"/>
          <w:numId w:val="43"/>
        </w:numPr>
        <w:contextualSpacing/>
      </w:pPr>
      <w:r>
        <w:t xml:space="preserve">MUST support the </w:t>
      </w:r>
      <w:proofErr w:type="spellStart"/>
      <w:proofErr w:type="gramStart"/>
      <w:r>
        <w:t>slpf:rule</w:t>
      </w:r>
      <w:proofErr w:type="gramEnd"/>
      <w:r>
        <w:t>_number</w:t>
      </w:r>
      <w:proofErr w:type="spellEnd"/>
      <w:r>
        <w:t xml:space="preserve"> target type as defined in section 2.1.2.2</w:t>
      </w:r>
    </w:p>
    <w:p w14:paraId="4D3EE63A" w14:textId="77777777" w:rsidR="00B1451E" w:rsidRDefault="006D28DA">
      <w:pPr>
        <w:numPr>
          <w:ilvl w:val="0"/>
          <w:numId w:val="43"/>
        </w:numPr>
        <w:contextualSpacing/>
      </w:pPr>
      <w:r>
        <w:t xml:space="preserve">Upon successful implementation of the ‘allow &lt;target&gt;’, MUST return the </w:t>
      </w:r>
      <w:proofErr w:type="spellStart"/>
      <w:r>
        <w:t>rule_number</w:t>
      </w:r>
      <w:proofErr w:type="spellEnd"/>
      <w:r>
        <w:t xml:space="preserve"> associated with the rule if the “</w:t>
      </w:r>
      <w:proofErr w:type="spellStart"/>
      <w:r>
        <w:t>response_requested</w:t>
      </w:r>
      <w:proofErr w:type="spellEnd"/>
      <w:proofErr w:type="gramStart"/>
      <w:r>
        <w:t>" :</w:t>
      </w:r>
      <w:proofErr w:type="gramEnd"/>
      <w:r>
        <w:t xml:space="preserve">  “complete” option is populated. </w:t>
      </w:r>
    </w:p>
    <w:p w14:paraId="01132F3E" w14:textId="77777777" w:rsidR="00B1451E" w:rsidRDefault="00B1451E"/>
    <w:p w14:paraId="58080DC7" w14:textId="77777777" w:rsidR="00B1451E" w:rsidRDefault="006D28DA">
      <w:r>
        <w:t>Products that receive ‘allow target’ commands and support the ‘</w:t>
      </w:r>
      <w:proofErr w:type="spellStart"/>
      <w:r>
        <w:t>insert_rule</w:t>
      </w:r>
      <w:proofErr w:type="spellEnd"/>
      <w:r>
        <w:t>’ command argument:</w:t>
      </w:r>
    </w:p>
    <w:p w14:paraId="4805643C" w14:textId="77777777" w:rsidR="00B1451E" w:rsidRDefault="006D28DA">
      <w:pPr>
        <w:numPr>
          <w:ilvl w:val="0"/>
          <w:numId w:val="20"/>
        </w:numPr>
        <w:contextualSpacing/>
      </w:pPr>
      <w:r>
        <w:t>MUST assign the rule number provided if the “</w:t>
      </w:r>
      <w:proofErr w:type="spellStart"/>
      <w:r>
        <w:t>insert_rule</w:t>
      </w:r>
      <w:proofErr w:type="spellEnd"/>
      <w:proofErr w:type="gramStart"/>
      <w:r>
        <w:t>” :</w:t>
      </w:r>
      <w:proofErr w:type="gramEnd"/>
      <w:r>
        <w:t xml:space="preserve"> &lt;integer&gt; option is populated. </w:t>
      </w:r>
    </w:p>
    <w:p w14:paraId="11E3280B" w14:textId="77777777" w:rsidR="00B1451E" w:rsidRDefault="006D28DA">
      <w:pPr>
        <w:numPr>
          <w:ilvl w:val="0"/>
          <w:numId w:val="20"/>
        </w:numPr>
        <w:contextualSpacing/>
      </w:pPr>
      <w:r>
        <w:t xml:space="preserve">If the rule number is currently in use, then </w:t>
      </w:r>
    </w:p>
    <w:p w14:paraId="5283E418" w14:textId="77777777" w:rsidR="00B1451E" w:rsidRDefault="006D28DA">
      <w:pPr>
        <w:numPr>
          <w:ilvl w:val="1"/>
          <w:numId w:val="20"/>
        </w:numPr>
        <w:contextualSpacing/>
      </w:pPr>
      <w:r>
        <w:lastRenderedPageBreak/>
        <w:t xml:space="preserve">MUST NOT respond with </w:t>
      </w:r>
      <w:proofErr w:type="gramStart"/>
      <w:r>
        <w:t>a</w:t>
      </w:r>
      <w:proofErr w:type="gramEnd"/>
      <w:r>
        <w:t xml:space="preserve"> OK/200. </w:t>
      </w:r>
    </w:p>
    <w:p w14:paraId="28D24C1B" w14:textId="77777777" w:rsidR="00B1451E" w:rsidRDefault="006D28DA">
      <w:pPr>
        <w:numPr>
          <w:ilvl w:val="1"/>
          <w:numId w:val="20"/>
        </w:numPr>
        <w:contextualSpacing/>
      </w:pPr>
      <w:r>
        <w:t xml:space="preserve">SHOULD respond with the </w:t>
      </w:r>
      <w:proofErr w:type="gramStart"/>
      <w:r>
        <w:t>501 status</w:t>
      </w:r>
      <w:proofErr w:type="gramEnd"/>
      <w:r>
        <w:t xml:space="preserve"> code. </w:t>
      </w:r>
    </w:p>
    <w:p w14:paraId="26BE640E" w14:textId="77777777" w:rsidR="00B1451E" w:rsidRDefault="006D28DA">
      <w:pPr>
        <w:numPr>
          <w:ilvl w:val="1"/>
          <w:numId w:val="20"/>
        </w:numPr>
        <w:contextualSpacing/>
      </w:pPr>
      <w:r>
        <w:t xml:space="preserve">SHOULD respond with ‘Rule number currently in use’ in </w:t>
      </w:r>
      <w:proofErr w:type="gramStart"/>
      <w:r>
        <w:t>the  status</w:t>
      </w:r>
      <w:proofErr w:type="gramEnd"/>
      <w:r>
        <w:t xml:space="preserve"> text. </w:t>
      </w:r>
    </w:p>
    <w:p w14:paraId="7111220F" w14:textId="77777777" w:rsidR="00B1451E" w:rsidRDefault="006D28DA">
      <w:pPr>
        <w:numPr>
          <w:ilvl w:val="1"/>
          <w:numId w:val="20"/>
        </w:numPr>
        <w:contextualSpacing/>
      </w:pPr>
      <w:r>
        <w:t xml:space="preserve">MAY respond with the </w:t>
      </w:r>
      <w:proofErr w:type="gramStart"/>
      <w:r>
        <w:t>500 status</w:t>
      </w:r>
      <w:proofErr w:type="gramEnd"/>
      <w:r>
        <w:t xml:space="preserve"> code. </w:t>
      </w:r>
    </w:p>
    <w:p w14:paraId="39548366" w14:textId="77777777" w:rsidR="00B1451E" w:rsidRDefault="006D28DA">
      <w:r>
        <w:t xml:space="preserve">    </w:t>
      </w:r>
    </w:p>
    <w:p w14:paraId="7A41B3E5" w14:textId="77777777" w:rsidR="00B1451E" w:rsidRDefault="006D28DA">
      <w:r>
        <w:t xml:space="preserve">The valid target types, associated specifiers, and options are summarized in sections 2.3.1.1 and 2.3.1.2.  Sample commands are presented in Annex C.  </w:t>
      </w:r>
    </w:p>
    <w:p w14:paraId="459F6236" w14:textId="77777777" w:rsidR="00B1451E" w:rsidRDefault="006D28DA">
      <w:pPr>
        <w:pStyle w:val="Heading4"/>
        <w:spacing w:before="240" w:after="120" w:line="360" w:lineRule="auto"/>
        <w:rPr>
          <w:color w:val="3B006F"/>
        </w:rPr>
      </w:pPr>
      <w:bookmarkStart w:id="38" w:name="_y5wvwrh9rbic" w:colFirst="0" w:colLast="0"/>
      <w:bookmarkEnd w:id="38"/>
      <w:r>
        <w:rPr>
          <w:color w:val="3B006F"/>
        </w:rPr>
        <w:t xml:space="preserve">2.3.1.1 ‘Allow </w:t>
      </w:r>
      <w:proofErr w:type="spellStart"/>
      <w:r>
        <w:rPr>
          <w:color w:val="3B006F"/>
        </w:rPr>
        <w:t>ip_connection</w:t>
      </w:r>
      <w:proofErr w:type="spellEnd"/>
      <w:r>
        <w:rPr>
          <w:color w:val="3B006F"/>
        </w:rPr>
        <w:t>’</w:t>
      </w:r>
    </w:p>
    <w:p w14:paraId="0E877B93" w14:textId="77777777" w:rsidR="00B1451E" w:rsidRDefault="006D28DA">
      <w:r>
        <w:t xml:space="preserve">The ‘allow </w:t>
      </w:r>
      <w:proofErr w:type="spellStart"/>
      <w:r>
        <w:t>ip_connection</w:t>
      </w:r>
      <w:proofErr w:type="spellEnd"/>
      <w:r>
        <w:t xml:space="preserve">’ command is required for openc2 producers implementing the SLPF.  </w:t>
      </w:r>
    </w:p>
    <w:p w14:paraId="7E9C7497" w14:textId="77777777" w:rsidR="00B1451E" w:rsidRDefault="00B1451E"/>
    <w:p w14:paraId="5331BBEA" w14:textId="77777777" w:rsidR="00B1451E" w:rsidRDefault="006D28DA">
      <w:r>
        <w:t xml:space="preserve">If the ‘allow </w:t>
      </w:r>
      <w:proofErr w:type="spellStart"/>
      <w:r>
        <w:t>ip_addr</w:t>
      </w:r>
      <w:proofErr w:type="spellEnd"/>
      <w:r>
        <w:t xml:space="preserve">’ target is not implemented, then SLPF consumers MUST implement the ‘allow </w:t>
      </w:r>
      <w:proofErr w:type="spellStart"/>
      <w:r>
        <w:t>ip</w:t>
      </w:r>
      <w:proofErr w:type="spellEnd"/>
      <w:r>
        <w:t xml:space="preserve">-connection’ command. Otherwise it is OPTIONAL.  </w:t>
      </w:r>
    </w:p>
    <w:p w14:paraId="3602F1FA" w14:textId="77777777" w:rsidR="00B1451E" w:rsidRDefault="00B1451E"/>
    <w:p w14:paraId="2A09C1DD" w14:textId="77777777" w:rsidR="00B1451E" w:rsidRDefault="006D28DA">
      <w:r>
        <w:t xml:space="preserve">The command permits traffic that is consistent with the specified </w:t>
      </w:r>
      <w:proofErr w:type="spellStart"/>
      <w:r>
        <w:t>ip_connection</w:t>
      </w:r>
      <w:proofErr w:type="spellEnd"/>
      <w:r>
        <w:t xml:space="preserve">.  A valid ‘allow </w:t>
      </w:r>
      <w:proofErr w:type="spellStart"/>
      <w:r>
        <w:t>ip_connection</w:t>
      </w:r>
      <w:proofErr w:type="spellEnd"/>
      <w:r>
        <w:t xml:space="preserve">’ command has at least one property of the </w:t>
      </w:r>
      <w:proofErr w:type="spellStart"/>
      <w:r>
        <w:t>ip_connection</w:t>
      </w:r>
      <w:proofErr w:type="spellEnd"/>
      <w:r>
        <w:t xml:space="preserve"> populated and may have any combination of the five properties populated.  An unpopulated property within the </w:t>
      </w:r>
      <w:proofErr w:type="spellStart"/>
      <w:r>
        <w:t>the</w:t>
      </w:r>
      <w:proofErr w:type="spellEnd"/>
      <w:r>
        <w:t xml:space="preserve"> </w:t>
      </w:r>
      <w:proofErr w:type="spellStart"/>
      <w:r>
        <w:t>ip_connection</w:t>
      </w:r>
      <w:proofErr w:type="spellEnd"/>
      <w:r>
        <w:t xml:space="preserve"> target MUST be treated as an ‘any’.  </w:t>
      </w:r>
    </w:p>
    <w:p w14:paraId="535EFE0C" w14:textId="77777777" w:rsidR="00B1451E" w:rsidRDefault="00B1451E"/>
    <w:p w14:paraId="7E44E620" w14:textId="77777777" w:rsidR="00B1451E" w:rsidRDefault="006D28DA">
      <w:r>
        <w:t xml:space="preserve">Products that receive but do not implement the ‘allow </w:t>
      </w:r>
      <w:proofErr w:type="spellStart"/>
      <w:r>
        <w:t>ip_connection</w:t>
      </w:r>
      <w:proofErr w:type="spellEnd"/>
      <w:r>
        <w:t>’ command:</w:t>
      </w:r>
    </w:p>
    <w:p w14:paraId="343D5CAD" w14:textId="77777777" w:rsidR="00B1451E" w:rsidRDefault="006D28DA">
      <w:pPr>
        <w:numPr>
          <w:ilvl w:val="0"/>
          <w:numId w:val="6"/>
        </w:numPr>
        <w:contextualSpacing/>
      </w:pPr>
      <w:r>
        <w:t xml:space="preserve">MUST NOT respond with </w:t>
      </w:r>
      <w:proofErr w:type="gramStart"/>
      <w:r>
        <w:t>a</w:t>
      </w:r>
      <w:proofErr w:type="gramEnd"/>
      <w:r>
        <w:t xml:space="preserve"> OK/200.  </w:t>
      </w:r>
    </w:p>
    <w:p w14:paraId="311926D9" w14:textId="77777777" w:rsidR="00B1451E" w:rsidRDefault="006D28DA">
      <w:pPr>
        <w:numPr>
          <w:ilvl w:val="0"/>
          <w:numId w:val="6"/>
        </w:numPr>
        <w:contextualSpacing/>
      </w:pPr>
      <w:r>
        <w:t xml:space="preserve">SHOULD respond with the </w:t>
      </w:r>
      <w:proofErr w:type="gramStart"/>
      <w:r>
        <w:t>501 response</w:t>
      </w:r>
      <w:proofErr w:type="gramEnd"/>
      <w:r>
        <w:t xml:space="preserve"> code. </w:t>
      </w:r>
    </w:p>
    <w:p w14:paraId="2CF4300B" w14:textId="77777777" w:rsidR="00B1451E" w:rsidRDefault="006D28DA">
      <w:pPr>
        <w:numPr>
          <w:ilvl w:val="0"/>
          <w:numId w:val="6"/>
        </w:numPr>
        <w:contextualSpacing/>
      </w:pPr>
      <w:r>
        <w:t xml:space="preserve">SHOULD respond with ‘Target type not supported’ in </w:t>
      </w:r>
      <w:proofErr w:type="gramStart"/>
      <w:r>
        <w:t>the  status</w:t>
      </w:r>
      <w:proofErr w:type="gramEnd"/>
      <w:r>
        <w:t xml:space="preserve"> text.</w:t>
      </w:r>
    </w:p>
    <w:p w14:paraId="2EE3EE57" w14:textId="77777777" w:rsidR="00B1451E" w:rsidRDefault="006D28DA">
      <w:pPr>
        <w:numPr>
          <w:ilvl w:val="0"/>
          <w:numId w:val="6"/>
        </w:numPr>
        <w:contextualSpacing/>
      </w:pPr>
      <w:r>
        <w:t xml:space="preserve">MAY respond with the </w:t>
      </w:r>
      <w:proofErr w:type="gramStart"/>
      <w:r>
        <w:t>500 status</w:t>
      </w:r>
      <w:proofErr w:type="gramEnd"/>
      <w:r>
        <w:t xml:space="preserve"> code.</w:t>
      </w:r>
    </w:p>
    <w:p w14:paraId="793B38FF" w14:textId="77777777" w:rsidR="00B1451E" w:rsidRDefault="006D28DA">
      <w:pPr>
        <w:pStyle w:val="Heading4"/>
        <w:spacing w:before="240" w:after="120" w:line="360" w:lineRule="auto"/>
        <w:rPr>
          <w:color w:val="3B006F"/>
        </w:rPr>
      </w:pPr>
      <w:bookmarkStart w:id="39" w:name="_3u1ql2f07b7l" w:colFirst="0" w:colLast="0"/>
      <w:bookmarkEnd w:id="39"/>
      <w:r>
        <w:rPr>
          <w:color w:val="3B006F"/>
        </w:rPr>
        <w:t xml:space="preserve">2.3.1.2 ‘Allow </w:t>
      </w:r>
      <w:proofErr w:type="spellStart"/>
      <w:r>
        <w:rPr>
          <w:color w:val="3B006F"/>
        </w:rPr>
        <w:t>ip_addr</w:t>
      </w:r>
      <w:proofErr w:type="spellEnd"/>
      <w:r>
        <w:rPr>
          <w:color w:val="3B006F"/>
        </w:rPr>
        <w:t>’</w:t>
      </w:r>
    </w:p>
    <w:p w14:paraId="70069415" w14:textId="77777777" w:rsidR="00B1451E" w:rsidRDefault="006D28DA">
      <w:r>
        <w:t xml:space="preserve">The ‘allow </w:t>
      </w:r>
      <w:proofErr w:type="spellStart"/>
      <w:r>
        <w:t>ip_addr</w:t>
      </w:r>
      <w:proofErr w:type="spellEnd"/>
      <w:r>
        <w:t xml:space="preserve">’ command is required for openc2 producers implementing the SLPF.  </w:t>
      </w:r>
    </w:p>
    <w:p w14:paraId="476BD6CD" w14:textId="77777777" w:rsidR="00B1451E" w:rsidRDefault="00B1451E"/>
    <w:p w14:paraId="0F1C42FA" w14:textId="77777777" w:rsidR="00B1451E" w:rsidRDefault="006D28DA">
      <w:r>
        <w:t xml:space="preserve">If the ‘allow </w:t>
      </w:r>
      <w:proofErr w:type="spellStart"/>
      <w:r>
        <w:t>ip_connection</w:t>
      </w:r>
      <w:proofErr w:type="spellEnd"/>
      <w:r>
        <w:t xml:space="preserve">’ target is not implemented, then SLPF consumers MUST implement the ‘allow </w:t>
      </w:r>
      <w:proofErr w:type="spellStart"/>
      <w:r>
        <w:t>ip_addr</w:t>
      </w:r>
      <w:proofErr w:type="spellEnd"/>
      <w:r>
        <w:t xml:space="preserve">’ command. Otherwise the ‘allow </w:t>
      </w:r>
      <w:proofErr w:type="spellStart"/>
      <w:r>
        <w:t>ip-addr</w:t>
      </w:r>
      <w:proofErr w:type="spellEnd"/>
      <w:r>
        <w:t xml:space="preserve">’ command is OPTIONAL.  </w:t>
      </w:r>
    </w:p>
    <w:p w14:paraId="4A4235C1" w14:textId="77777777" w:rsidR="00B1451E" w:rsidRDefault="00B1451E"/>
    <w:p w14:paraId="69150B25" w14:textId="77777777" w:rsidR="00B1451E" w:rsidRDefault="006D28DA">
      <w:r>
        <w:t xml:space="preserve">The command permits traffic as specified by the </w:t>
      </w:r>
      <w:proofErr w:type="spellStart"/>
      <w:r>
        <w:t>ip_addr</w:t>
      </w:r>
      <w:proofErr w:type="spellEnd"/>
      <w:r>
        <w:t xml:space="preserve"> property and may be an IPV4 or IPV6 address.  The </w:t>
      </w:r>
      <w:proofErr w:type="spellStart"/>
      <w:r>
        <w:t>ip-addr</w:t>
      </w:r>
      <w:proofErr w:type="spellEnd"/>
      <w:r>
        <w:t xml:space="preserve"> supports CIDR notation.  The address specified in the </w:t>
      </w:r>
      <w:proofErr w:type="spellStart"/>
      <w:r>
        <w:t>ip_addr</w:t>
      </w:r>
      <w:proofErr w:type="spellEnd"/>
      <w:r>
        <w:t xml:space="preserve"> MUST be treated as a source OR destination address. </w:t>
      </w:r>
    </w:p>
    <w:p w14:paraId="67598911" w14:textId="77777777" w:rsidR="00B1451E" w:rsidRDefault="00B1451E"/>
    <w:p w14:paraId="70EC5054" w14:textId="77777777" w:rsidR="00B1451E" w:rsidRDefault="006D28DA">
      <w:r>
        <w:t xml:space="preserve">Products that receive but do not implement the ‘allow </w:t>
      </w:r>
      <w:proofErr w:type="spellStart"/>
      <w:r>
        <w:t>ip_addr</w:t>
      </w:r>
      <w:proofErr w:type="spellEnd"/>
      <w:r>
        <w:t xml:space="preserve">’ command: </w:t>
      </w:r>
    </w:p>
    <w:p w14:paraId="34D289B9" w14:textId="77777777" w:rsidR="00B1451E" w:rsidRDefault="006D28DA">
      <w:pPr>
        <w:numPr>
          <w:ilvl w:val="0"/>
          <w:numId w:val="40"/>
        </w:numPr>
        <w:contextualSpacing/>
      </w:pPr>
      <w:r>
        <w:t xml:space="preserve">MUST NOT respond with </w:t>
      </w:r>
      <w:proofErr w:type="gramStart"/>
      <w:r>
        <w:t>a</w:t>
      </w:r>
      <w:proofErr w:type="gramEnd"/>
      <w:r>
        <w:t xml:space="preserve"> OK/200. </w:t>
      </w:r>
    </w:p>
    <w:p w14:paraId="0BFA4491" w14:textId="77777777" w:rsidR="00B1451E" w:rsidRDefault="006D28DA">
      <w:pPr>
        <w:numPr>
          <w:ilvl w:val="0"/>
          <w:numId w:val="40"/>
        </w:numPr>
        <w:contextualSpacing/>
      </w:pPr>
      <w:r>
        <w:t xml:space="preserve">SHOULD respond with the </w:t>
      </w:r>
      <w:proofErr w:type="gramStart"/>
      <w:r>
        <w:t>501 response</w:t>
      </w:r>
      <w:proofErr w:type="gramEnd"/>
      <w:r>
        <w:t xml:space="preserve"> code </w:t>
      </w:r>
    </w:p>
    <w:p w14:paraId="1B2537A9" w14:textId="77777777" w:rsidR="00B1451E" w:rsidRDefault="006D28DA">
      <w:pPr>
        <w:numPr>
          <w:ilvl w:val="0"/>
          <w:numId w:val="40"/>
        </w:numPr>
        <w:contextualSpacing/>
      </w:pPr>
      <w:r>
        <w:t>SHOULD respond with ‘Target type not supported’ in the status text.</w:t>
      </w:r>
    </w:p>
    <w:p w14:paraId="7DD4FEB8" w14:textId="77777777" w:rsidR="00B1451E" w:rsidRDefault="006D28DA">
      <w:pPr>
        <w:numPr>
          <w:ilvl w:val="0"/>
          <w:numId w:val="40"/>
        </w:numPr>
        <w:contextualSpacing/>
      </w:pPr>
      <w:r>
        <w:t xml:space="preserve">MAY respond with the </w:t>
      </w:r>
      <w:proofErr w:type="gramStart"/>
      <w:r>
        <w:t>500 status</w:t>
      </w:r>
      <w:proofErr w:type="gramEnd"/>
      <w:r>
        <w:t xml:space="preserve"> code.</w:t>
      </w:r>
    </w:p>
    <w:p w14:paraId="6F3CDF1D" w14:textId="77777777" w:rsidR="00B1451E" w:rsidRDefault="00B1451E"/>
    <w:p w14:paraId="0D48488F" w14:textId="77777777" w:rsidR="00B1451E" w:rsidRDefault="006D28DA">
      <w:pPr>
        <w:pStyle w:val="Heading3"/>
        <w:spacing w:before="240" w:after="120" w:line="360" w:lineRule="auto"/>
        <w:rPr>
          <w:color w:val="3B006F"/>
          <w:sz w:val="26"/>
          <w:szCs w:val="26"/>
        </w:rPr>
      </w:pPr>
      <w:bookmarkStart w:id="40" w:name="_xqfhvzrowraf" w:colFirst="0" w:colLast="0"/>
      <w:bookmarkEnd w:id="40"/>
      <w:r>
        <w:rPr>
          <w:color w:val="3B006F"/>
          <w:sz w:val="26"/>
          <w:szCs w:val="26"/>
        </w:rPr>
        <w:lastRenderedPageBreak/>
        <w:t>2.3.2 ‘Deny’</w:t>
      </w:r>
    </w:p>
    <w:p w14:paraId="29145484" w14:textId="77777777" w:rsidR="00B1451E" w:rsidRDefault="006D28DA">
      <w:pPr>
        <w:spacing w:after="160"/>
      </w:pPr>
      <w:r>
        <w:t xml:space="preserve">‘Deny’ can be treated as mathematical complement to ‘allow’.  </w:t>
      </w:r>
      <w:proofErr w:type="gramStart"/>
      <w:r>
        <w:t>With the exception of</w:t>
      </w:r>
      <w:proofErr w:type="gramEnd"/>
      <w:r>
        <w:t xml:space="preserve"> the additional ‘</w:t>
      </w:r>
      <w:proofErr w:type="spellStart"/>
      <w:r>
        <w:t>drop_process</w:t>
      </w:r>
      <w:proofErr w:type="spellEnd"/>
      <w:r>
        <w:t xml:space="preserve">’ actuator-argument, the targets, specifiers, options and corresponding responses are identical to the two ‘allow’ commands.  Table 2.3-2 summarizes the command arguments that apply to </w:t>
      </w:r>
      <w:proofErr w:type="gramStart"/>
      <w:r>
        <w:t>all of</w:t>
      </w:r>
      <w:proofErr w:type="gramEnd"/>
      <w:r>
        <w:t xml:space="preserve"> the commands consisting of the ‘deny’ action and valid target type.  </w:t>
      </w:r>
    </w:p>
    <w:p w14:paraId="0BFB1922" w14:textId="77777777" w:rsidR="00B1451E" w:rsidRDefault="006D28DA">
      <w:r>
        <w:t xml:space="preserve">Upon receipt of a command with an ARGUMENT that is not supported by the actuator, actuators:  </w:t>
      </w:r>
    </w:p>
    <w:p w14:paraId="3AFFE446" w14:textId="77777777" w:rsidR="00B1451E" w:rsidRDefault="006D28DA">
      <w:pPr>
        <w:numPr>
          <w:ilvl w:val="0"/>
          <w:numId w:val="13"/>
        </w:numPr>
        <w:contextualSpacing/>
      </w:pPr>
      <w:r>
        <w:t xml:space="preserve">SHOULD respond with the </w:t>
      </w:r>
      <w:proofErr w:type="gramStart"/>
      <w:r>
        <w:t>501 status</w:t>
      </w:r>
      <w:proofErr w:type="gramEnd"/>
      <w:r>
        <w:t xml:space="preserve"> code </w:t>
      </w:r>
    </w:p>
    <w:p w14:paraId="05E530BE" w14:textId="77777777" w:rsidR="00B1451E" w:rsidRDefault="006D28DA">
      <w:pPr>
        <w:numPr>
          <w:ilvl w:val="0"/>
          <w:numId w:val="13"/>
        </w:numPr>
        <w:contextualSpacing/>
      </w:pPr>
      <w:r>
        <w:t xml:space="preserve">SHOULD respond with ‘Option not supported’ in the status text.  </w:t>
      </w:r>
    </w:p>
    <w:p w14:paraId="448B9E4C" w14:textId="77777777" w:rsidR="00B1451E" w:rsidRDefault="006D28DA">
      <w:pPr>
        <w:numPr>
          <w:ilvl w:val="0"/>
          <w:numId w:val="13"/>
        </w:numPr>
        <w:contextualSpacing/>
      </w:pPr>
      <w:r>
        <w:t xml:space="preserve">MAY respond with the </w:t>
      </w:r>
      <w:proofErr w:type="gramStart"/>
      <w:r>
        <w:t>500 status</w:t>
      </w:r>
      <w:proofErr w:type="gramEnd"/>
      <w:r>
        <w:t xml:space="preserve"> code.  </w:t>
      </w:r>
    </w:p>
    <w:p w14:paraId="3B44A912" w14:textId="77777777" w:rsidR="00B1451E" w:rsidRDefault="00B1451E"/>
    <w:p w14:paraId="5416DAC0" w14:textId="77777777" w:rsidR="00B1451E" w:rsidRDefault="006D28DA">
      <w:r>
        <w:t xml:space="preserve">Products that send ‘deny target’ commands and support the ‘delete </w:t>
      </w:r>
      <w:proofErr w:type="spellStart"/>
      <w:proofErr w:type="gramStart"/>
      <w:r>
        <w:t>slpf:rule</w:t>
      </w:r>
      <w:proofErr w:type="gramEnd"/>
      <w:r>
        <w:t>_number</w:t>
      </w:r>
      <w:proofErr w:type="spellEnd"/>
      <w:r>
        <w:t>’ command:</w:t>
      </w:r>
    </w:p>
    <w:p w14:paraId="0BD2CEF8" w14:textId="77777777" w:rsidR="00B1451E" w:rsidRDefault="006D28DA">
      <w:pPr>
        <w:numPr>
          <w:ilvl w:val="0"/>
          <w:numId w:val="43"/>
        </w:numPr>
        <w:contextualSpacing/>
      </w:pPr>
      <w:r>
        <w:t xml:space="preserve">MUST support the </w:t>
      </w:r>
      <w:proofErr w:type="spellStart"/>
      <w:proofErr w:type="gramStart"/>
      <w:r>
        <w:t>slpf:rule</w:t>
      </w:r>
      <w:proofErr w:type="gramEnd"/>
      <w:r>
        <w:t>_number</w:t>
      </w:r>
      <w:proofErr w:type="spellEnd"/>
      <w:r>
        <w:t xml:space="preserve"> target type as defined in section 2.1.2.1. </w:t>
      </w:r>
    </w:p>
    <w:p w14:paraId="315AC40E" w14:textId="77777777" w:rsidR="00B1451E" w:rsidRDefault="006D28DA">
      <w:pPr>
        <w:numPr>
          <w:ilvl w:val="0"/>
          <w:numId w:val="43"/>
        </w:numPr>
        <w:contextualSpacing/>
      </w:pPr>
      <w:r>
        <w:t>SHOULD populate the command options field with ‘"</w:t>
      </w:r>
      <w:proofErr w:type="spellStart"/>
      <w:r>
        <w:t>response_requested</w:t>
      </w:r>
      <w:proofErr w:type="spellEnd"/>
      <w:proofErr w:type="gramStart"/>
      <w:r>
        <w:t>" :</w:t>
      </w:r>
      <w:proofErr w:type="gramEnd"/>
      <w:r>
        <w:t xml:space="preserve"> ”complete”</w:t>
      </w:r>
    </w:p>
    <w:p w14:paraId="02201D43" w14:textId="77777777" w:rsidR="00B1451E" w:rsidRDefault="006D28DA">
      <w:pPr>
        <w:numPr>
          <w:ilvl w:val="0"/>
          <w:numId w:val="43"/>
        </w:numPr>
        <w:contextualSpacing/>
      </w:pPr>
      <w:r>
        <w:t>MAY populate the command arguments field with the “</w:t>
      </w:r>
      <w:proofErr w:type="spellStart"/>
      <w:r>
        <w:t>insert_rule</w:t>
      </w:r>
      <w:proofErr w:type="spellEnd"/>
      <w:proofErr w:type="gramStart"/>
      <w:r>
        <w:t>” :</w:t>
      </w:r>
      <w:proofErr w:type="gramEnd"/>
      <w:r>
        <w:t xml:space="preserve"> &lt;integer&gt; option. </w:t>
      </w:r>
    </w:p>
    <w:p w14:paraId="250F5474" w14:textId="77777777" w:rsidR="00B1451E" w:rsidRDefault="006D28DA">
      <w:pPr>
        <w:numPr>
          <w:ilvl w:val="0"/>
          <w:numId w:val="43"/>
        </w:numPr>
        <w:contextualSpacing/>
      </w:pPr>
      <w:r>
        <w:t>MUST populate the command options field with "</w:t>
      </w:r>
      <w:proofErr w:type="spellStart"/>
      <w:r>
        <w:t>response_requested</w:t>
      </w:r>
      <w:proofErr w:type="spellEnd"/>
      <w:proofErr w:type="gramStart"/>
      <w:r>
        <w:t>" :</w:t>
      </w:r>
      <w:proofErr w:type="gramEnd"/>
      <w:r>
        <w:t xml:space="preserve"> “complete”</w:t>
      </w:r>
    </w:p>
    <w:p w14:paraId="5827BA10" w14:textId="77777777" w:rsidR="00B1451E" w:rsidRDefault="006D28DA">
      <w:pPr>
        <w:ind w:left="720"/>
      </w:pPr>
      <w:r>
        <w:t xml:space="preserve">if the </w:t>
      </w:r>
      <w:proofErr w:type="spellStart"/>
      <w:r>
        <w:t>insert_rule</w:t>
      </w:r>
      <w:proofErr w:type="spellEnd"/>
      <w:r>
        <w:t xml:space="preserve"> argument is populated. </w:t>
      </w:r>
    </w:p>
    <w:p w14:paraId="0719D314" w14:textId="77777777" w:rsidR="00B1451E" w:rsidRDefault="00B1451E"/>
    <w:p w14:paraId="04C362E3" w14:textId="77777777" w:rsidR="00B1451E" w:rsidRDefault="006D28DA">
      <w:r>
        <w:t xml:space="preserve">Products that receive ‘deny &lt;target&gt;’ commands and support the ‘delete </w:t>
      </w:r>
      <w:proofErr w:type="spellStart"/>
      <w:proofErr w:type="gramStart"/>
      <w:r>
        <w:t>slpf:rule</w:t>
      </w:r>
      <w:proofErr w:type="gramEnd"/>
      <w:r>
        <w:t>_number</w:t>
      </w:r>
      <w:proofErr w:type="spellEnd"/>
      <w:r>
        <w:t>’ command:</w:t>
      </w:r>
    </w:p>
    <w:p w14:paraId="56B54FEB" w14:textId="77777777" w:rsidR="00B1451E" w:rsidRDefault="006D28DA">
      <w:pPr>
        <w:numPr>
          <w:ilvl w:val="0"/>
          <w:numId w:val="43"/>
        </w:numPr>
        <w:contextualSpacing/>
      </w:pPr>
      <w:r>
        <w:t xml:space="preserve">MUST support the </w:t>
      </w:r>
      <w:proofErr w:type="spellStart"/>
      <w:proofErr w:type="gramStart"/>
      <w:r>
        <w:t>slpf:rule</w:t>
      </w:r>
      <w:proofErr w:type="gramEnd"/>
      <w:r>
        <w:t>_number</w:t>
      </w:r>
      <w:proofErr w:type="spellEnd"/>
      <w:r>
        <w:t xml:space="preserve"> target type as defined in section 2.1.2.1.</w:t>
      </w:r>
    </w:p>
    <w:p w14:paraId="04C7BFB8" w14:textId="77777777" w:rsidR="00B1451E" w:rsidRDefault="006D28DA">
      <w:pPr>
        <w:numPr>
          <w:ilvl w:val="0"/>
          <w:numId w:val="43"/>
        </w:numPr>
        <w:contextualSpacing/>
      </w:pPr>
      <w:r>
        <w:t xml:space="preserve">MUST return the rule number assigned in the </w:t>
      </w:r>
      <w:proofErr w:type="spellStart"/>
      <w:r>
        <w:t>slpf</w:t>
      </w:r>
      <w:proofErr w:type="spellEnd"/>
      <w:r>
        <w:t xml:space="preserve"> object if the “</w:t>
      </w:r>
      <w:proofErr w:type="spellStart"/>
      <w:r>
        <w:t>response_requested</w:t>
      </w:r>
      <w:proofErr w:type="spellEnd"/>
      <w:proofErr w:type="gramStart"/>
      <w:r>
        <w:t>” :</w:t>
      </w:r>
      <w:proofErr w:type="gramEnd"/>
      <w:r>
        <w:t xml:space="preserve"> “complete” argument is populated. </w:t>
      </w:r>
    </w:p>
    <w:p w14:paraId="7E12A50C" w14:textId="77777777" w:rsidR="00B1451E" w:rsidRDefault="00B1451E"/>
    <w:p w14:paraId="2C52A7D6" w14:textId="77777777" w:rsidR="00B1451E" w:rsidRDefault="006D28DA">
      <w:r>
        <w:t>Products that receive ‘deny target’ commands and support the ‘</w:t>
      </w:r>
      <w:proofErr w:type="spellStart"/>
      <w:r>
        <w:t>insert_rule</w:t>
      </w:r>
      <w:proofErr w:type="spellEnd"/>
      <w:r>
        <w:t>’ command argument:</w:t>
      </w:r>
    </w:p>
    <w:p w14:paraId="79FD7490" w14:textId="77777777" w:rsidR="00B1451E" w:rsidRDefault="006D28DA">
      <w:pPr>
        <w:numPr>
          <w:ilvl w:val="0"/>
          <w:numId w:val="20"/>
        </w:numPr>
        <w:contextualSpacing/>
      </w:pPr>
      <w:r>
        <w:t>MUST assign the rule number provided if the “</w:t>
      </w:r>
      <w:proofErr w:type="spellStart"/>
      <w:r>
        <w:t>insert_rule</w:t>
      </w:r>
      <w:proofErr w:type="spellEnd"/>
      <w:proofErr w:type="gramStart"/>
      <w:r>
        <w:t>” :</w:t>
      </w:r>
      <w:proofErr w:type="gramEnd"/>
      <w:r>
        <w:t xml:space="preserve"> &lt;integer&gt; argument is populated. </w:t>
      </w:r>
    </w:p>
    <w:p w14:paraId="0B6D9E85" w14:textId="77777777" w:rsidR="00B1451E" w:rsidRDefault="006D28DA">
      <w:pPr>
        <w:numPr>
          <w:ilvl w:val="0"/>
          <w:numId w:val="20"/>
        </w:numPr>
        <w:contextualSpacing/>
      </w:pPr>
      <w:r>
        <w:t xml:space="preserve">If the rule number is currently in use, then </w:t>
      </w:r>
    </w:p>
    <w:p w14:paraId="0766FE81" w14:textId="77777777" w:rsidR="00B1451E" w:rsidRDefault="006D28DA">
      <w:pPr>
        <w:numPr>
          <w:ilvl w:val="1"/>
          <w:numId w:val="20"/>
        </w:numPr>
        <w:contextualSpacing/>
      </w:pPr>
      <w:r>
        <w:t xml:space="preserve">MUST NOT respond with </w:t>
      </w:r>
      <w:proofErr w:type="gramStart"/>
      <w:r>
        <w:t>a</w:t>
      </w:r>
      <w:proofErr w:type="gramEnd"/>
      <w:r>
        <w:t xml:space="preserve"> OK/200. </w:t>
      </w:r>
    </w:p>
    <w:p w14:paraId="153E5875" w14:textId="77777777" w:rsidR="00B1451E" w:rsidRDefault="006D28DA">
      <w:pPr>
        <w:numPr>
          <w:ilvl w:val="1"/>
          <w:numId w:val="20"/>
        </w:numPr>
        <w:contextualSpacing/>
      </w:pPr>
      <w:r>
        <w:t xml:space="preserve">SHOULD respond with the </w:t>
      </w:r>
      <w:proofErr w:type="gramStart"/>
      <w:r>
        <w:t>501 status</w:t>
      </w:r>
      <w:proofErr w:type="gramEnd"/>
      <w:r>
        <w:t xml:space="preserve"> code </w:t>
      </w:r>
    </w:p>
    <w:p w14:paraId="13D43FD2" w14:textId="77777777" w:rsidR="00B1451E" w:rsidRDefault="006D28DA">
      <w:pPr>
        <w:numPr>
          <w:ilvl w:val="1"/>
          <w:numId w:val="20"/>
        </w:numPr>
        <w:contextualSpacing/>
      </w:pPr>
      <w:r>
        <w:t xml:space="preserve">SHOULD respond with ‘Rule number currently in use’ in the status text. </w:t>
      </w:r>
    </w:p>
    <w:p w14:paraId="50A1216C" w14:textId="77777777" w:rsidR="00B1451E" w:rsidRDefault="006D28DA">
      <w:pPr>
        <w:numPr>
          <w:ilvl w:val="1"/>
          <w:numId w:val="20"/>
        </w:numPr>
        <w:contextualSpacing/>
      </w:pPr>
      <w:r>
        <w:t xml:space="preserve">MAY respond with the </w:t>
      </w:r>
      <w:proofErr w:type="gramStart"/>
      <w:r>
        <w:t>500 status</w:t>
      </w:r>
      <w:proofErr w:type="gramEnd"/>
      <w:r>
        <w:t xml:space="preserve"> code.</w:t>
      </w:r>
    </w:p>
    <w:p w14:paraId="508C06AC" w14:textId="77777777" w:rsidR="00B1451E" w:rsidRDefault="006D28DA">
      <w:pPr>
        <w:pStyle w:val="Heading3"/>
        <w:spacing w:before="240" w:after="120" w:line="360" w:lineRule="auto"/>
        <w:rPr>
          <w:color w:val="3B006F"/>
          <w:sz w:val="26"/>
          <w:szCs w:val="26"/>
        </w:rPr>
      </w:pPr>
      <w:bookmarkStart w:id="41" w:name="_xv98a3hfidhz" w:colFirst="0" w:colLast="0"/>
      <w:bookmarkEnd w:id="41"/>
      <w:r>
        <w:rPr>
          <w:color w:val="3B006F"/>
          <w:sz w:val="26"/>
          <w:szCs w:val="26"/>
        </w:rPr>
        <w:t>2.3.3 ‘Query’</w:t>
      </w:r>
    </w:p>
    <w:p w14:paraId="26E8D78B" w14:textId="77777777" w:rsidR="00B1451E" w:rsidRDefault="006D28DA">
      <w:r>
        <w:t xml:space="preserve">The valid target type, associated specifiers, and options are summarized in section 2.3.3.1.  Sample commands are presented in Annex C. </w:t>
      </w:r>
    </w:p>
    <w:p w14:paraId="4DA1A7EB" w14:textId="77777777" w:rsidR="00B1451E" w:rsidRDefault="00B1451E"/>
    <w:p w14:paraId="4DB3B398" w14:textId="77777777" w:rsidR="00B1451E" w:rsidRDefault="006D28DA">
      <w:pPr>
        <w:pStyle w:val="Heading4"/>
        <w:spacing w:before="240" w:after="120" w:line="360" w:lineRule="auto"/>
        <w:rPr>
          <w:color w:val="3B006F"/>
        </w:rPr>
      </w:pPr>
      <w:bookmarkStart w:id="42" w:name="_ok0kk0bs1ybl" w:colFirst="0" w:colLast="0"/>
      <w:bookmarkEnd w:id="42"/>
      <w:r>
        <w:rPr>
          <w:color w:val="3B006F"/>
        </w:rPr>
        <w:lastRenderedPageBreak/>
        <w:t>2.3.3.1 ‘Query features’</w:t>
      </w:r>
    </w:p>
    <w:p w14:paraId="01FDA42A" w14:textId="77777777" w:rsidR="00B1451E" w:rsidRDefault="006D28DA">
      <w:r>
        <w:t xml:space="preserve">The ‘query openc2’ command MUST be implemented in accordance with Version 1.0 of the OpenC2 language specification. </w:t>
      </w:r>
    </w:p>
    <w:p w14:paraId="7A8F9FD8" w14:textId="77777777" w:rsidR="00B1451E" w:rsidRDefault="00B1451E"/>
    <w:p w14:paraId="72F41156" w14:textId="77777777" w:rsidR="00B1451E" w:rsidRDefault="006D28DA">
      <w:pPr>
        <w:pStyle w:val="Heading3"/>
        <w:spacing w:before="240" w:after="120" w:line="360" w:lineRule="auto"/>
        <w:rPr>
          <w:color w:val="3B006F"/>
          <w:sz w:val="26"/>
          <w:szCs w:val="26"/>
        </w:rPr>
      </w:pPr>
      <w:bookmarkStart w:id="43" w:name="_d4z2w7a6nrse" w:colFirst="0" w:colLast="0"/>
      <w:bookmarkEnd w:id="43"/>
      <w:r>
        <w:rPr>
          <w:color w:val="3B006F"/>
          <w:sz w:val="26"/>
          <w:szCs w:val="26"/>
        </w:rPr>
        <w:t>2.3.4 ‘Delete’</w:t>
      </w:r>
    </w:p>
    <w:p w14:paraId="184A085B" w14:textId="77777777" w:rsidR="00B1451E" w:rsidRDefault="006D28DA">
      <w:r>
        <w:t xml:space="preserve">The </w:t>
      </w:r>
      <w:proofErr w:type="spellStart"/>
      <w:proofErr w:type="gramStart"/>
      <w:r>
        <w:t>slpf:rule</w:t>
      </w:r>
      <w:proofErr w:type="gramEnd"/>
      <w:r>
        <w:t>_number</w:t>
      </w:r>
      <w:proofErr w:type="spellEnd"/>
      <w:r>
        <w:t xml:space="preserve"> is the only valid target type for the delete action. The associated specifiers, and options are summarized in section 2.3.4.1.  Sample commands are presented in Annex C.  </w:t>
      </w:r>
    </w:p>
    <w:p w14:paraId="6B2F4520" w14:textId="77777777" w:rsidR="00B1451E" w:rsidRDefault="006D28DA">
      <w:pPr>
        <w:pStyle w:val="Heading4"/>
        <w:spacing w:before="240" w:after="120" w:line="360" w:lineRule="auto"/>
        <w:rPr>
          <w:color w:val="3B006F"/>
        </w:rPr>
      </w:pPr>
      <w:bookmarkStart w:id="44" w:name="_fxcq9wx20n" w:colFirst="0" w:colLast="0"/>
      <w:bookmarkEnd w:id="44"/>
      <w:r>
        <w:rPr>
          <w:color w:val="3B006F"/>
        </w:rPr>
        <w:t xml:space="preserve">2.3.4.1 ‘delete </w:t>
      </w:r>
      <w:proofErr w:type="spellStart"/>
      <w:proofErr w:type="gramStart"/>
      <w:r>
        <w:rPr>
          <w:color w:val="3B006F"/>
        </w:rPr>
        <w:t>slpf:rule</w:t>
      </w:r>
      <w:proofErr w:type="gramEnd"/>
      <w:r>
        <w:rPr>
          <w:color w:val="3B006F"/>
        </w:rPr>
        <w:t>_number</w:t>
      </w:r>
      <w:proofErr w:type="spellEnd"/>
      <w:r>
        <w:rPr>
          <w:color w:val="3B006F"/>
        </w:rPr>
        <w:t>’</w:t>
      </w:r>
    </w:p>
    <w:p w14:paraId="0F7BD410" w14:textId="77777777" w:rsidR="00B1451E" w:rsidRDefault="006D28DA">
      <w:r>
        <w:t xml:space="preserve">The ‘delete </w:t>
      </w:r>
      <w:proofErr w:type="spellStart"/>
      <w:proofErr w:type="gramStart"/>
      <w:r>
        <w:t>slpf:rule</w:t>
      </w:r>
      <w:proofErr w:type="gramEnd"/>
      <w:r>
        <w:t>_number</w:t>
      </w:r>
      <w:proofErr w:type="spellEnd"/>
      <w:r>
        <w:t xml:space="preserve">’ command is used to remove a firewall rule rather than issue an allow or deny to counteract the effect of an existing rule. Implementation of the ‘delete </w:t>
      </w:r>
      <w:proofErr w:type="spellStart"/>
      <w:proofErr w:type="gramStart"/>
      <w:r>
        <w:t>slpf:rule</w:t>
      </w:r>
      <w:proofErr w:type="gramEnd"/>
      <w:r>
        <w:t>_number</w:t>
      </w:r>
      <w:proofErr w:type="spellEnd"/>
      <w:r>
        <w:t xml:space="preserve">’ command is OPTIONAL.  Products that choose to implement the ‘delete </w:t>
      </w:r>
      <w:proofErr w:type="spellStart"/>
      <w:proofErr w:type="gramStart"/>
      <w:r>
        <w:t>slpf:rule</w:t>
      </w:r>
      <w:proofErr w:type="gramEnd"/>
      <w:r>
        <w:t>_number</w:t>
      </w:r>
      <w:proofErr w:type="spellEnd"/>
      <w:r>
        <w:t xml:space="preserve">’  command MUST implement the </w:t>
      </w:r>
      <w:proofErr w:type="spellStart"/>
      <w:r>
        <w:t>slpf:rule_number</w:t>
      </w:r>
      <w:proofErr w:type="spellEnd"/>
      <w:r>
        <w:t xml:space="preserve"> target type described in section 2.1.2.1. </w:t>
      </w:r>
    </w:p>
    <w:p w14:paraId="1C8331F9" w14:textId="77777777" w:rsidR="00B1451E" w:rsidRDefault="00B1451E"/>
    <w:p w14:paraId="7020CDDC" w14:textId="77777777" w:rsidR="00B1451E" w:rsidRDefault="006D28DA">
      <w:r>
        <w:t xml:space="preserve">Products that send the ‘delete </w:t>
      </w:r>
      <w:proofErr w:type="spellStart"/>
      <w:proofErr w:type="gramStart"/>
      <w:r>
        <w:t>slpf:rule</w:t>
      </w:r>
      <w:proofErr w:type="gramEnd"/>
      <w:r>
        <w:t>_number</w:t>
      </w:r>
      <w:proofErr w:type="spellEnd"/>
      <w:r>
        <w:t xml:space="preserve">’ command: </w:t>
      </w:r>
    </w:p>
    <w:p w14:paraId="358657CD" w14:textId="77777777" w:rsidR="00B1451E" w:rsidRDefault="006D28DA">
      <w:pPr>
        <w:numPr>
          <w:ilvl w:val="0"/>
          <w:numId w:val="37"/>
        </w:numPr>
        <w:contextualSpacing/>
      </w:pPr>
      <w:r>
        <w:t>MAY populate the command arguments field with ‘</w:t>
      </w:r>
      <w:proofErr w:type="spellStart"/>
      <w:r>
        <w:t>response_requested</w:t>
      </w:r>
      <w:proofErr w:type="spellEnd"/>
      <w:proofErr w:type="gramStart"/>
      <w:r>
        <w:t>" :</w:t>
      </w:r>
      <w:proofErr w:type="gramEnd"/>
      <w:r>
        <w:t xml:space="preserve"> ”complete”.</w:t>
      </w:r>
    </w:p>
    <w:p w14:paraId="7DE31615" w14:textId="77777777" w:rsidR="00B1451E" w:rsidRDefault="006D28DA">
      <w:pPr>
        <w:numPr>
          <w:ilvl w:val="0"/>
          <w:numId w:val="37"/>
        </w:numPr>
        <w:contextualSpacing/>
      </w:pPr>
      <w:r>
        <w:t xml:space="preserve">MUST NOT include other command arguments.  </w:t>
      </w:r>
    </w:p>
    <w:p w14:paraId="0BD30FD4" w14:textId="77777777" w:rsidR="00B1451E" w:rsidRDefault="006D28DA">
      <w:pPr>
        <w:numPr>
          <w:ilvl w:val="0"/>
          <w:numId w:val="37"/>
        </w:numPr>
        <w:contextualSpacing/>
      </w:pPr>
      <w:r>
        <w:t xml:space="preserve">MUST include exactly one </w:t>
      </w:r>
      <w:proofErr w:type="spellStart"/>
      <w:r>
        <w:t>rule_number</w:t>
      </w:r>
      <w:proofErr w:type="spellEnd"/>
      <w:r>
        <w:t xml:space="preserve">.  </w:t>
      </w:r>
    </w:p>
    <w:p w14:paraId="3B12F695" w14:textId="77777777" w:rsidR="00B1451E" w:rsidRDefault="00B1451E"/>
    <w:p w14:paraId="618A7F4E" w14:textId="77777777" w:rsidR="00B1451E" w:rsidRDefault="006D28DA">
      <w:r>
        <w:t xml:space="preserve">Products that receive the ‘delete </w:t>
      </w:r>
      <w:proofErr w:type="spellStart"/>
      <w:proofErr w:type="gramStart"/>
      <w:r>
        <w:t>slpf:rule</w:t>
      </w:r>
      <w:proofErr w:type="gramEnd"/>
      <w:r>
        <w:t>_number</w:t>
      </w:r>
      <w:proofErr w:type="spellEnd"/>
      <w:r>
        <w:t>’ command:</w:t>
      </w:r>
    </w:p>
    <w:p w14:paraId="1942B0A0" w14:textId="77777777" w:rsidR="00B1451E" w:rsidRDefault="006D28DA">
      <w:pPr>
        <w:numPr>
          <w:ilvl w:val="0"/>
          <w:numId w:val="35"/>
        </w:numPr>
        <w:contextualSpacing/>
      </w:pPr>
      <w:r>
        <w:t xml:space="preserve">but cannot parse or process the ‘delete </w:t>
      </w:r>
      <w:proofErr w:type="spellStart"/>
      <w:proofErr w:type="gramStart"/>
      <w:r>
        <w:t>slpf:rule</w:t>
      </w:r>
      <w:proofErr w:type="gramEnd"/>
      <w:r>
        <w:t>_number</w:t>
      </w:r>
      <w:proofErr w:type="spellEnd"/>
      <w:r>
        <w:t>’ command:</w:t>
      </w:r>
    </w:p>
    <w:p w14:paraId="2E7EA312" w14:textId="77777777" w:rsidR="00B1451E" w:rsidRDefault="006D28DA">
      <w:pPr>
        <w:numPr>
          <w:ilvl w:val="1"/>
          <w:numId w:val="35"/>
        </w:numPr>
        <w:contextualSpacing/>
      </w:pPr>
      <w:r>
        <w:t xml:space="preserve">MUST NOT respond with </w:t>
      </w:r>
      <w:proofErr w:type="gramStart"/>
      <w:r>
        <w:t>a</w:t>
      </w:r>
      <w:proofErr w:type="gramEnd"/>
      <w:r>
        <w:t xml:space="preserve"> OK/200. </w:t>
      </w:r>
    </w:p>
    <w:p w14:paraId="4B42C52D" w14:textId="77777777" w:rsidR="00B1451E" w:rsidRDefault="006D28DA">
      <w:pPr>
        <w:numPr>
          <w:ilvl w:val="1"/>
          <w:numId w:val="35"/>
        </w:numPr>
        <w:contextualSpacing/>
      </w:pPr>
      <w:r>
        <w:t xml:space="preserve">SHOULD respond with status code 400.  </w:t>
      </w:r>
    </w:p>
    <w:p w14:paraId="5B932ECE" w14:textId="77777777" w:rsidR="00B1451E" w:rsidRDefault="006D28DA">
      <w:pPr>
        <w:numPr>
          <w:ilvl w:val="1"/>
          <w:numId w:val="35"/>
        </w:numPr>
        <w:contextualSpacing/>
      </w:pPr>
      <w:r>
        <w:t xml:space="preserve">MAY respond with the </w:t>
      </w:r>
      <w:proofErr w:type="gramStart"/>
      <w:r>
        <w:t>500 status</w:t>
      </w:r>
      <w:proofErr w:type="gramEnd"/>
      <w:r>
        <w:t xml:space="preserve"> code</w:t>
      </w:r>
    </w:p>
    <w:p w14:paraId="38777E69" w14:textId="77777777" w:rsidR="00B1451E" w:rsidRDefault="006D28DA">
      <w:pPr>
        <w:numPr>
          <w:ilvl w:val="0"/>
          <w:numId w:val="35"/>
        </w:numPr>
        <w:contextualSpacing/>
      </w:pPr>
      <w:r>
        <w:t xml:space="preserve">but do not support the </w:t>
      </w:r>
      <w:proofErr w:type="spellStart"/>
      <w:proofErr w:type="gramStart"/>
      <w:r>
        <w:t>slpf:rule</w:t>
      </w:r>
      <w:proofErr w:type="gramEnd"/>
      <w:r>
        <w:t>_number</w:t>
      </w:r>
      <w:proofErr w:type="spellEnd"/>
      <w:r>
        <w:t xml:space="preserve"> target type </w:t>
      </w:r>
    </w:p>
    <w:p w14:paraId="5B39595C" w14:textId="77777777" w:rsidR="00B1451E" w:rsidRDefault="006D28DA">
      <w:pPr>
        <w:numPr>
          <w:ilvl w:val="1"/>
          <w:numId w:val="35"/>
        </w:numPr>
        <w:contextualSpacing/>
      </w:pPr>
      <w:r>
        <w:t xml:space="preserve">MUST NOT respond with </w:t>
      </w:r>
      <w:proofErr w:type="gramStart"/>
      <w:r>
        <w:t>a</w:t>
      </w:r>
      <w:proofErr w:type="gramEnd"/>
      <w:r>
        <w:t xml:space="preserve"> OK/200. </w:t>
      </w:r>
    </w:p>
    <w:p w14:paraId="422608BF" w14:textId="77777777" w:rsidR="00B1451E" w:rsidRDefault="006D28DA">
      <w:pPr>
        <w:numPr>
          <w:ilvl w:val="1"/>
          <w:numId w:val="35"/>
        </w:numPr>
        <w:contextualSpacing/>
      </w:pPr>
      <w:r>
        <w:t xml:space="preserve">SHOULD respond with the </w:t>
      </w:r>
      <w:proofErr w:type="gramStart"/>
      <w:r>
        <w:t>501 status</w:t>
      </w:r>
      <w:proofErr w:type="gramEnd"/>
      <w:r>
        <w:t xml:space="preserve"> code</w:t>
      </w:r>
    </w:p>
    <w:p w14:paraId="482A578F" w14:textId="77777777" w:rsidR="00B1451E" w:rsidRDefault="006D28DA">
      <w:pPr>
        <w:numPr>
          <w:ilvl w:val="1"/>
          <w:numId w:val="35"/>
        </w:numPr>
        <w:contextualSpacing/>
      </w:pPr>
      <w:r>
        <w:t>SHOULD respond with ‘target not supported’ in the status text.</w:t>
      </w:r>
    </w:p>
    <w:p w14:paraId="1B6DF06E" w14:textId="77777777" w:rsidR="00B1451E" w:rsidRDefault="006D28DA">
      <w:pPr>
        <w:numPr>
          <w:ilvl w:val="1"/>
          <w:numId w:val="35"/>
        </w:numPr>
        <w:contextualSpacing/>
      </w:pPr>
      <w:r>
        <w:t xml:space="preserve">MAY respond with the </w:t>
      </w:r>
      <w:proofErr w:type="gramStart"/>
      <w:r>
        <w:t>500 status</w:t>
      </w:r>
      <w:proofErr w:type="gramEnd"/>
      <w:r>
        <w:t xml:space="preserve"> code</w:t>
      </w:r>
    </w:p>
    <w:p w14:paraId="63AD5984" w14:textId="77777777" w:rsidR="00B1451E" w:rsidRDefault="006D28DA">
      <w:pPr>
        <w:numPr>
          <w:ilvl w:val="0"/>
          <w:numId w:val="35"/>
        </w:numPr>
        <w:contextualSpacing/>
      </w:pPr>
      <w:r>
        <w:t xml:space="preserve">MUST respond with response code 200 upon successful parsing of the ‘delete </w:t>
      </w:r>
      <w:proofErr w:type="spellStart"/>
      <w:proofErr w:type="gramStart"/>
      <w:r>
        <w:t>slpf:rule</w:t>
      </w:r>
      <w:proofErr w:type="gramEnd"/>
      <w:r>
        <w:t>_number</w:t>
      </w:r>
      <w:proofErr w:type="spellEnd"/>
      <w:r>
        <w:t xml:space="preserve">’ command and subsequent removal of the corresponding rule.  </w:t>
      </w:r>
    </w:p>
    <w:p w14:paraId="0C500794" w14:textId="77777777" w:rsidR="00B1451E" w:rsidRDefault="006D28DA">
      <w:pPr>
        <w:numPr>
          <w:ilvl w:val="0"/>
          <w:numId w:val="35"/>
        </w:numPr>
        <w:contextualSpacing/>
      </w:pPr>
      <w:r>
        <w:t>upon successful parsing but failure to remove the corresponding rule</w:t>
      </w:r>
    </w:p>
    <w:p w14:paraId="753F7E72" w14:textId="77777777" w:rsidR="00B1451E" w:rsidRDefault="006D28DA">
      <w:pPr>
        <w:numPr>
          <w:ilvl w:val="1"/>
          <w:numId w:val="35"/>
        </w:numPr>
        <w:contextualSpacing/>
      </w:pPr>
      <w:r>
        <w:t>MUST NOT respond with OK/200</w:t>
      </w:r>
    </w:p>
    <w:p w14:paraId="1FE2D8C5" w14:textId="77777777" w:rsidR="00B1451E" w:rsidRDefault="006D28DA">
      <w:pPr>
        <w:numPr>
          <w:ilvl w:val="1"/>
          <w:numId w:val="35"/>
        </w:numPr>
        <w:contextualSpacing/>
      </w:pPr>
      <w:r>
        <w:t xml:space="preserve">MUST respond with response code 500  </w:t>
      </w:r>
    </w:p>
    <w:p w14:paraId="5CA2D30F" w14:textId="77777777" w:rsidR="00B1451E" w:rsidRDefault="006D28DA">
      <w:pPr>
        <w:numPr>
          <w:ilvl w:val="1"/>
          <w:numId w:val="35"/>
        </w:numPr>
        <w:contextualSpacing/>
      </w:pPr>
      <w:r>
        <w:t xml:space="preserve">SHOULD respond with ‘firewall rule not removed or updated’ in the status text.  </w:t>
      </w:r>
    </w:p>
    <w:p w14:paraId="6D87C9F4" w14:textId="77777777" w:rsidR="00B1451E" w:rsidRDefault="00B1451E"/>
    <w:p w14:paraId="0D5B77E0" w14:textId="77777777" w:rsidR="00B1451E" w:rsidRDefault="006D28DA">
      <w:r>
        <w:t xml:space="preserve">Refer to Annex C for sample commands.  </w:t>
      </w:r>
    </w:p>
    <w:p w14:paraId="091284F3" w14:textId="77777777" w:rsidR="00B1451E" w:rsidRDefault="006D28DA">
      <w:pPr>
        <w:pStyle w:val="Heading3"/>
        <w:spacing w:before="240" w:after="120" w:line="360" w:lineRule="auto"/>
        <w:rPr>
          <w:color w:val="3B006F"/>
          <w:sz w:val="26"/>
          <w:szCs w:val="26"/>
        </w:rPr>
      </w:pPr>
      <w:bookmarkStart w:id="45" w:name="_ft0r35alyvz2" w:colFirst="0" w:colLast="0"/>
      <w:bookmarkEnd w:id="45"/>
      <w:r>
        <w:rPr>
          <w:color w:val="3B006F"/>
          <w:sz w:val="26"/>
          <w:szCs w:val="26"/>
        </w:rPr>
        <w:lastRenderedPageBreak/>
        <w:t>2.3.5 Update</w:t>
      </w:r>
    </w:p>
    <w:p w14:paraId="26831713" w14:textId="77777777" w:rsidR="00B1451E" w:rsidRDefault="006D28DA">
      <w:r>
        <w:t xml:space="preserve">The ‘file’ target as defined in Version 1.0 of the Language Specification is the only valid target type for the update action. The associated specifiers, and options are summarized in section 2.3.5.1.  Sample commands are presented in Annex C.  </w:t>
      </w:r>
    </w:p>
    <w:p w14:paraId="0E19019B" w14:textId="77777777" w:rsidR="00B1451E" w:rsidRDefault="006D28DA">
      <w:pPr>
        <w:pStyle w:val="Heading4"/>
        <w:spacing w:before="240" w:after="120" w:line="360" w:lineRule="auto"/>
        <w:rPr>
          <w:color w:val="3B006F"/>
        </w:rPr>
      </w:pPr>
      <w:bookmarkStart w:id="46" w:name="_i8gp1j1hvlq7" w:colFirst="0" w:colLast="0"/>
      <w:bookmarkEnd w:id="46"/>
      <w:r>
        <w:rPr>
          <w:color w:val="3B006F"/>
        </w:rPr>
        <w:t xml:space="preserve">2.3.5.1 Update file </w:t>
      </w:r>
    </w:p>
    <w:p w14:paraId="705F58A5" w14:textId="77777777" w:rsidR="00B1451E" w:rsidRDefault="006D28DA">
      <w:r>
        <w:t xml:space="preserve">The ‘update file’ command is used to replace or update files such as configuration files, rule </w:t>
      </w:r>
      <w:proofErr w:type="gramStart"/>
      <w:r>
        <w:t>sets,  etc.</w:t>
      </w:r>
      <w:proofErr w:type="gramEnd"/>
      <w:r>
        <w:t xml:space="preserve">  Implementation of the update file command is OPTIONAL.  OpenC2 consumers that choose to implement the ‘update file’ command MUST </w:t>
      </w:r>
      <w:proofErr w:type="spellStart"/>
      <w:r>
        <w:t>must</w:t>
      </w:r>
      <w:proofErr w:type="spellEnd"/>
      <w:r>
        <w:t xml:space="preserve"> include all steps that are required for the update file procedure such as retrieving the file(s), install the file(s), restart/ reboot the device etc.  The end state shall be that the firewall operates with the new file </w:t>
      </w:r>
      <w:proofErr w:type="gramStart"/>
      <w:r>
        <w:t>at the conclusion of</w:t>
      </w:r>
      <w:proofErr w:type="gramEnd"/>
      <w:r>
        <w:t xml:space="preserve"> the ‘update file’ command.  The atomic steps that take place are implementation specific.  </w:t>
      </w:r>
    </w:p>
    <w:p w14:paraId="14D89AC5" w14:textId="77777777" w:rsidR="00B1451E" w:rsidRDefault="00B1451E"/>
    <w:p w14:paraId="54B62F89" w14:textId="77777777" w:rsidR="00B1451E" w:rsidRDefault="006D28DA">
      <w:r>
        <w:t>Table 2.3-2 presents the valid options for the ‘update file’ command.   Products that choose to implement the ‘update file’ command MUST NOT include options other than the options identified in table 2.3-2</w:t>
      </w:r>
    </w:p>
    <w:p w14:paraId="6C4A8EE8" w14:textId="77777777" w:rsidR="00B1451E" w:rsidRDefault="006D28DA">
      <w:r>
        <w:t xml:space="preserve">  </w:t>
      </w:r>
    </w:p>
    <w:p w14:paraId="035948F4" w14:textId="77777777" w:rsidR="00B1451E" w:rsidRDefault="006D28DA">
      <w:r>
        <w:t xml:space="preserve">Products that send the ‘update file’ command: </w:t>
      </w:r>
    </w:p>
    <w:p w14:paraId="1350770F" w14:textId="77777777" w:rsidR="00B1451E" w:rsidRDefault="006D28DA">
      <w:pPr>
        <w:numPr>
          <w:ilvl w:val="0"/>
          <w:numId w:val="3"/>
        </w:numPr>
        <w:contextualSpacing/>
      </w:pPr>
      <w:r>
        <w:t>MAY populate the arguments field with the “</w:t>
      </w:r>
      <w:proofErr w:type="spellStart"/>
      <w:r>
        <w:t>response_requested</w:t>
      </w:r>
      <w:proofErr w:type="spellEnd"/>
      <w:r>
        <w:t>” argument.    “Complete”, “Ack” and “None” are valid Response-type for ‘update file’</w:t>
      </w:r>
    </w:p>
    <w:p w14:paraId="10F439B1" w14:textId="77777777" w:rsidR="00B1451E" w:rsidRDefault="006D28DA">
      <w:pPr>
        <w:numPr>
          <w:ilvl w:val="0"/>
          <w:numId w:val="3"/>
        </w:numPr>
        <w:contextualSpacing/>
      </w:pPr>
      <w:r>
        <w:t xml:space="preserve">MUST NOT include other command arguments.  </w:t>
      </w:r>
    </w:p>
    <w:p w14:paraId="0455FA78" w14:textId="77777777" w:rsidR="00B1451E" w:rsidRDefault="006D28DA">
      <w:pPr>
        <w:numPr>
          <w:ilvl w:val="0"/>
          <w:numId w:val="3"/>
        </w:numPr>
        <w:contextualSpacing/>
      </w:pPr>
      <w:r>
        <w:t xml:space="preserve">MUST populate the name specifier in the target. </w:t>
      </w:r>
    </w:p>
    <w:p w14:paraId="717685CA" w14:textId="77777777" w:rsidR="00B1451E" w:rsidRDefault="006D28DA">
      <w:pPr>
        <w:numPr>
          <w:ilvl w:val="0"/>
          <w:numId w:val="3"/>
        </w:numPr>
        <w:contextualSpacing/>
      </w:pPr>
      <w:r>
        <w:t xml:space="preserve">SHOULD populate the path specifier in the target. </w:t>
      </w:r>
    </w:p>
    <w:p w14:paraId="6AF77910" w14:textId="77777777" w:rsidR="00B1451E" w:rsidRDefault="00B1451E"/>
    <w:p w14:paraId="32EC3D32" w14:textId="77777777" w:rsidR="00B1451E" w:rsidRDefault="006D28DA">
      <w:r>
        <w:t xml:space="preserve">Products that receive the ‘update file’ command:  </w:t>
      </w:r>
    </w:p>
    <w:p w14:paraId="2BF46DAC" w14:textId="77777777" w:rsidR="00B1451E" w:rsidRDefault="006D28DA">
      <w:pPr>
        <w:numPr>
          <w:ilvl w:val="0"/>
          <w:numId w:val="34"/>
        </w:numPr>
        <w:contextualSpacing/>
      </w:pPr>
      <w:r>
        <w:t xml:space="preserve">but cannot parse or process the command </w:t>
      </w:r>
    </w:p>
    <w:p w14:paraId="5B203666" w14:textId="77777777" w:rsidR="00B1451E" w:rsidRDefault="006D28DA">
      <w:pPr>
        <w:numPr>
          <w:ilvl w:val="1"/>
          <w:numId w:val="34"/>
        </w:numPr>
        <w:contextualSpacing/>
      </w:pPr>
      <w:r>
        <w:t xml:space="preserve">MUST NOT respond with </w:t>
      </w:r>
      <w:proofErr w:type="gramStart"/>
      <w:r>
        <w:t>a</w:t>
      </w:r>
      <w:proofErr w:type="gramEnd"/>
      <w:r>
        <w:t xml:space="preserve"> OK/200.</w:t>
      </w:r>
    </w:p>
    <w:p w14:paraId="7DD3DBDD" w14:textId="77777777" w:rsidR="00B1451E" w:rsidRDefault="006D28DA">
      <w:pPr>
        <w:numPr>
          <w:ilvl w:val="1"/>
          <w:numId w:val="34"/>
        </w:numPr>
        <w:contextualSpacing/>
      </w:pPr>
      <w:r>
        <w:t xml:space="preserve">SHOULD respond with status code 400.  </w:t>
      </w:r>
    </w:p>
    <w:p w14:paraId="43A6B44E" w14:textId="77777777" w:rsidR="00B1451E" w:rsidRDefault="006D28DA">
      <w:pPr>
        <w:numPr>
          <w:ilvl w:val="1"/>
          <w:numId w:val="34"/>
        </w:numPr>
        <w:contextualSpacing/>
      </w:pPr>
      <w:r>
        <w:t xml:space="preserve">MAY respond with the </w:t>
      </w:r>
      <w:proofErr w:type="gramStart"/>
      <w:r>
        <w:t>500 status</w:t>
      </w:r>
      <w:proofErr w:type="gramEnd"/>
      <w:r>
        <w:t xml:space="preserve"> code</w:t>
      </w:r>
    </w:p>
    <w:p w14:paraId="6D5FFA76" w14:textId="77777777" w:rsidR="00B1451E" w:rsidRDefault="006D28DA">
      <w:pPr>
        <w:numPr>
          <w:ilvl w:val="0"/>
          <w:numId w:val="34"/>
        </w:numPr>
        <w:contextualSpacing/>
      </w:pPr>
      <w:r>
        <w:t>but do not support the ‘update file’ command type</w:t>
      </w:r>
    </w:p>
    <w:p w14:paraId="161870D0" w14:textId="77777777" w:rsidR="00B1451E" w:rsidRDefault="006D28DA">
      <w:pPr>
        <w:numPr>
          <w:ilvl w:val="1"/>
          <w:numId w:val="34"/>
        </w:numPr>
        <w:contextualSpacing/>
      </w:pPr>
      <w:r>
        <w:t xml:space="preserve">MUST NOT respond with </w:t>
      </w:r>
      <w:proofErr w:type="gramStart"/>
      <w:r>
        <w:t>a</w:t>
      </w:r>
      <w:proofErr w:type="gramEnd"/>
      <w:r>
        <w:t xml:space="preserve"> OK/200.</w:t>
      </w:r>
    </w:p>
    <w:p w14:paraId="42AC9D6D" w14:textId="77777777" w:rsidR="00B1451E" w:rsidRDefault="006D28DA">
      <w:pPr>
        <w:numPr>
          <w:ilvl w:val="1"/>
          <w:numId w:val="34"/>
        </w:numPr>
        <w:contextualSpacing/>
      </w:pPr>
      <w:r>
        <w:t xml:space="preserve">SHOULD respond with status code 501 </w:t>
      </w:r>
    </w:p>
    <w:p w14:paraId="73202B79" w14:textId="77777777" w:rsidR="00B1451E" w:rsidRDefault="006D28DA">
      <w:pPr>
        <w:numPr>
          <w:ilvl w:val="1"/>
          <w:numId w:val="34"/>
        </w:numPr>
        <w:contextualSpacing/>
      </w:pPr>
      <w:r>
        <w:t xml:space="preserve">SHOULD respond with ‘command not supported’ in the status text. </w:t>
      </w:r>
    </w:p>
    <w:p w14:paraId="3430A8BC" w14:textId="77777777" w:rsidR="00B1451E" w:rsidRDefault="006D28DA">
      <w:pPr>
        <w:numPr>
          <w:ilvl w:val="1"/>
          <w:numId w:val="34"/>
        </w:numPr>
        <w:contextualSpacing/>
      </w:pPr>
      <w:r>
        <w:t>MAY respond with status code 500</w:t>
      </w:r>
    </w:p>
    <w:p w14:paraId="49C5FDCD" w14:textId="77777777" w:rsidR="00B1451E" w:rsidRDefault="006D28DA">
      <w:pPr>
        <w:numPr>
          <w:ilvl w:val="0"/>
          <w:numId w:val="34"/>
        </w:numPr>
        <w:contextualSpacing/>
      </w:pPr>
      <w:r>
        <w:t xml:space="preserve">but cannot access the file specified in the file target </w:t>
      </w:r>
    </w:p>
    <w:p w14:paraId="4BA68294" w14:textId="77777777" w:rsidR="00B1451E" w:rsidRDefault="006D28DA">
      <w:pPr>
        <w:numPr>
          <w:ilvl w:val="1"/>
          <w:numId w:val="34"/>
        </w:numPr>
        <w:contextualSpacing/>
      </w:pPr>
      <w:r>
        <w:t xml:space="preserve">MUST respond with status code 500 </w:t>
      </w:r>
    </w:p>
    <w:p w14:paraId="4DEC5130" w14:textId="77777777" w:rsidR="00B1451E" w:rsidRDefault="006D28DA">
      <w:pPr>
        <w:numPr>
          <w:ilvl w:val="1"/>
          <w:numId w:val="34"/>
        </w:numPr>
        <w:contextualSpacing/>
      </w:pPr>
      <w:r>
        <w:t xml:space="preserve">SHOULD respond with ‘cannot access file’ in the status text. </w:t>
      </w:r>
    </w:p>
    <w:p w14:paraId="7DF38E14" w14:textId="77777777" w:rsidR="00B1451E" w:rsidRDefault="006D28DA">
      <w:pPr>
        <w:numPr>
          <w:ilvl w:val="0"/>
          <w:numId w:val="34"/>
        </w:numPr>
        <w:contextualSpacing/>
      </w:pPr>
      <w:r>
        <w:t xml:space="preserve">upon successful parsing and initiating the processing of the ‘update file’ command, products MAY respond with response code 102. </w:t>
      </w:r>
    </w:p>
    <w:p w14:paraId="039E87D6" w14:textId="77777777" w:rsidR="00B1451E" w:rsidRDefault="006D28DA">
      <w:pPr>
        <w:numPr>
          <w:ilvl w:val="0"/>
          <w:numId w:val="34"/>
        </w:numPr>
        <w:contextualSpacing/>
      </w:pPr>
      <w:r>
        <w:t xml:space="preserve">upon completion of all the steps necessary to complete the update and the actuator commences operations functioning with the new file, actuators products SHOULD respond with response code 200.     </w:t>
      </w:r>
    </w:p>
    <w:p w14:paraId="73CDC5E0" w14:textId="77777777" w:rsidR="00B1451E" w:rsidRDefault="00B1451E"/>
    <w:p w14:paraId="382D17DD" w14:textId="77777777" w:rsidR="00B1451E" w:rsidRDefault="006D28DA">
      <w:r>
        <w:t xml:space="preserve">Refer to Annex C for sample commands.  </w:t>
      </w:r>
    </w:p>
    <w:p w14:paraId="34F94BEF" w14:textId="77777777" w:rsidR="00B1451E" w:rsidRDefault="00B1451E">
      <w:pPr>
        <w:spacing w:after="160"/>
        <w:rPr>
          <w:color w:val="000000"/>
        </w:rPr>
      </w:pPr>
    </w:p>
    <w:p w14:paraId="5AE2D0B6" w14:textId="77777777" w:rsidR="00B1451E" w:rsidRDefault="006D28DA">
      <w:r>
        <w:br w:type="page"/>
      </w:r>
    </w:p>
    <w:p w14:paraId="4A6DBB7F" w14:textId="77777777" w:rsidR="00B1451E" w:rsidRDefault="006D28DA">
      <w:pPr>
        <w:pStyle w:val="Heading1"/>
        <w:spacing w:before="240" w:line="360" w:lineRule="auto"/>
        <w:rPr>
          <w:rFonts w:ascii="Arial" w:eastAsia="Arial" w:hAnsi="Arial" w:cs="Arial"/>
          <w:color w:val="3B006F"/>
          <w:sz w:val="36"/>
          <w:szCs w:val="36"/>
        </w:rPr>
      </w:pPr>
      <w:bookmarkStart w:id="47" w:name="_p5kk3bvyhrb" w:colFirst="0" w:colLast="0"/>
      <w:bookmarkEnd w:id="47"/>
      <w:r>
        <w:rPr>
          <w:rFonts w:ascii="Arial" w:eastAsia="Arial" w:hAnsi="Arial" w:cs="Arial"/>
          <w:color w:val="3B006F"/>
          <w:sz w:val="36"/>
          <w:szCs w:val="36"/>
        </w:rPr>
        <w:lastRenderedPageBreak/>
        <w:t>3 Conformance statements</w:t>
      </w:r>
    </w:p>
    <w:p w14:paraId="6EBEC7C2" w14:textId="77777777" w:rsidR="00B1451E" w:rsidRDefault="006D28DA">
      <w:r>
        <w:t xml:space="preserve">Definitions:  The following terms apply to this section:  </w:t>
      </w:r>
    </w:p>
    <w:p w14:paraId="28024867" w14:textId="77777777" w:rsidR="00B1451E" w:rsidRDefault="006D28DA">
      <w:pPr>
        <w:numPr>
          <w:ilvl w:val="0"/>
          <w:numId w:val="15"/>
        </w:numPr>
        <w:contextualSpacing/>
      </w:pPr>
      <w:r>
        <w:rPr>
          <w:b/>
        </w:rPr>
        <w:t>OpenC2 SLPF Producers:</w:t>
      </w:r>
      <w:r>
        <w:t xml:space="preserve"> Entities that send commands to and receive responses from OpenC2 SLPF consumers. </w:t>
      </w:r>
    </w:p>
    <w:p w14:paraId="7AA052AF" w14:textId="77777777" w:rsidR="00B1451E" w:rsidRDefault="006D28DA">
      <w:pPr>
        <w:numPr>
          <w:ilvl w:val="0"/>
          <w:numId w:val="15"/>
        </w:numPr>
        <w:contextualSpacing/>
      </w:pPr>
      <w:r>
        <w:rPr>
          <w:b/>
        </w:rPr>
        <w:t>Basic SLPF Producers:</w:t>
      </w:r>
      <w:r>
        <w:t xml:space="preserve">  OpenC2 SLPF producers that are conformant to </w:t>
      </w:r>
      <w:proofErr w:type="gramStart"/>
      <w:r>
        <w:t>all of</w:t>
      </w:r>
      <w:proofErr w:type="gramEnd"/>
      <w:r>
        <w:t xml:space="preserve"> the normative requirements identified in this specification as REQUIRED to implement. </w:t>
      </w:r>
    </w:p>
    <w:p w14:paraId="7390F769" w14:textId="77777777" w:rsidR="00B1451E" w:rsidRDefault="006D28DA">
      <w:pPr>
        <w:numPr>
          <w:ilvl w:val="0"/>
          <w:numId w:val="15"/>
        </w:numPr>
        <w:contextualSpacing/>
      </w:pPr>
      <w:r>
        <w:rPr>
          <w:b/>
        </w:rPr>
        <w:t>Complete SLPF Producers:</w:t>
      </w:r>
      <w:r>
        <w:t xml:space="preserve">  OpenC2 SLPF producers that are conformant to </w:t>
      </w:r>
      <w:proofErr w:type="gramStart"/>
      <w:r>
        <w:t>all of</w:t>
      </w:r>
      <w:proofErr w:type="gramEnd"/>
      <w:r>
        <w:t xml:space="preserve"> the normative requirements identified in this specification</w:t>
      </w:r>
    </w:p>
    <w:p w14:paraId="1B707075" w14:textId="77777777" w:rsidR="00B1451E" w:rsidRDefault="006D28DA">
      <w:pPr>
        <w:numPr>
          <w:ilvl w:val="0"/>
          <w:numId w:val="9"/>
        </w:numPr>
        <w:contextualSpacing/>
      </w:pPr>
      <w:r>
        <w:rPr>
          <w:b/>
        </w:rPr>
        <w:t>OpenC2 SLPF Consumers:</w:t>
      </w:r>
      <w:r>
        <w:t xml:space="preserve"> Entities that receive commands from and send responses to OpenC2 SLPF Producers.  </w:t>
      </w:r>
    </w:p>
    <w:p w14:paraId="4396EEFA" w14:textId="77777777" w:rsidR="00B1451E" w:rsidRDefault="006D28DA">
      <w:pPr>
        <w:numPr>
          <w:ilvl w:val="0"/>
          <w:numId w:val="9"/>
        </w:numPr>
        <w:contextualSpacing/>
      </w:pPr>
      <w:r>
        <w:rPr>
          <w:b/>
        </w:rPr>
        <w:t>Basic SLPF Consumers:</w:t>
      </w:r>
      <w:r>
        <w:t xml:space="preserve">  OpenC2 SLPF consumers that are conformant to </w:t>
      </w:r>
      <w:proofErr w:type="gramStart"/>
      <w:r>
        <w:t>all of</w:t>
      </w:r>
      <w:proofErr w:type="gramEnd"/>
      <w:r>
        <w:t xml:space="preserve"> the normative requirements identified in this specification as REQUIRED to implement. </w:t>
      </w:r>
    </w:p>
    <w:p w14:paraId="105AC8B0" w14:textId="77777777" w:rsidR="00B1451E" w:rsidRDefault="006D28DA">
      <w:pPr>
        <w:numPr>
          <w:ilvl w:val="0"/>
          <w:numId w:val="9"/>
        </w:numPr>
        <w:contextualSpacing/>
      </w:pPr>
      <w:r>
        <w:rPr>
          <w:b/>
        </w:rPr>
        <w:t>Complete SLPF Consumers:</w:t>
      </w:r>
      <w:r>
        <w:t xml:space="preserve">  OpenC2 SLPF consumers that are conformant to </w:t>
      </w:r>
      <w:proofErr w:type="gramStart"/>
      <w:r>
        <w:t>all of</w:t>
      </w:r>
      <w:proofErr w:type="gramEnd"/>
      <w:r>
        <w:t xml:space="preserve"> the normative requirements identified in this specification</w:t>
      </w:r>
    </w:p>
    <w:p w14:paraId="05D1AF94" w14:textId="77777777" w:rsidR="00B1451E" w:rsidRDefault="00B1451E"/>
    <w:p w14:paraId="5849779D" w14:textId="77777777" w:rsidR="00B1451E" w:rsidRDefault="006D28DA">
      <w:r>
        <w:t xml:space="preserve">A conformant OpenC2 implementation SHALL meet all the normative requirements specified in the SLPF Profile as well as applicable normative requirements specified in the Language Specification. Table 3-1 provides </w:t>
      </w:r>
      <w:proofErr w:type="spellStart"/>
      <w:proofErr w:type="gramStart"/>
      <w:r>
        <w:t>a</w:t>
      </w:r>
      <w:proofErr w:type="spellEnd"/>
      <w:proofErr w:type="gramEnd"/>
      <w:r>
        <w:t xml:space="preserve"> overview of the applicable normative requirements.  The traceability for conformance criteria involving commands (action target pairs) are ‘derived’, where derived is defined as a combination of more than a </w:t>
      </w:r>
      <w:proofErr w:type="gramStart"/>
      <w:r>
        <w:t>single normative statements</w:t>
      </w:r>
      <w:proofErr w:type="gramEnd"/>
      <w:r>
        <w:t xml:space="preserve"> from the language specification into a single criteria within the SLPF specification.   Sections 3.1 through 3.X provide a concise summary of the corresponding conformance criteria.  </w:t>
      </w:r>
    </w:p>
    <w:p w14:paraId="157E9A61" w14:textId="77777777" w:rsidR="00B1451E" w:rsidRDefault="00B1451E"/>
    <w:p w14:paraId="34F534A2" w14:textId="77777777" w:rsidR="00B1451E" w:rsidRDefault="006D28DA">
      <w:pPr>
        <w:spacing w:before="40" w:after="40"/>
        <w:rPr>
          <w:b/>
        </w:rPr>
      </w:pPr>
      <w:r>
        <w:rPr>
          <w:b/>
        </w:rPr>
        <w:t>Table 3-1:  SLPF Traceability Matrix</w:t>
      </w:r>
    </w:p>
    <w:tbl>
      <w:tblPr>
        <w:tblStyle w:val="af0"/>
        <w:tblW w:w="8670" w:type="dxa"/>
        <w:tblInd w:w="24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20" w:firstRow="1" w:lastRow="0" w:firstColumn="0" w:lastColumn="0" w:noHBand="0" w:noVBand="1"/>
      </w:tblPr>
      <w:tblGrid>
        <w:gridCol w:w="2340"/>
        <w:gridCol w:w="1515"/>
        <w:gridCol w:w="2445"/>
        <w:gridCol w:w="2370"/>
      </w:tblGrid>
      <w:tr w:rsidR="00B1451E" w14:paraId="01973E09" w14:textId="77777777" w:rsidTr="00B1451E">
        <w:trPr>
          <w:cnfStyle w:val="100000000000" w:firstRow="1" w:lastRow="0" w:firstColumn="0" w:lastColumn="0" w:oddVBand="0" w:evenVBand="0" w:oddHBand="0" w:evenHBand="0" w:firstRowFirstColumn="0" w:firstRowLastColumn="0" w:lastRowFirstColumn="0" w:lastRowLastColumn="0"/>
        </w:trPr>
        <w:tc>
          <w:tcPr>
            <w:tcW w:w="2340" w:type="dxa"/>
            <w:tcBorders>
              <w:bottom w:val="single" w:sz="4" w:space="0" w:color="95B3D7"/>
            </w:tcBorders>
          </w:tcPr>
          <w:p w14:paraId="3DF109F0" w14:textId="77777777" w:rsidR="00B1451E" w:rsidRDefault="006D28DA">
            <w:pPr>
              <w:spacing w:before="40" w:after="40"/>
            </w:pPr>
            <w:r>
              <w:t>Conformance Criteria</w:t>
            </w:r>
          </w:p>
        </w:tc>
        <w:tc>
          <w:tcPr>
            <w:tcW w:w="1515" w:type="dxa"/>
            <w:tcBorders>
              <w:bottom w:val="single" w:sz="4" w:space="0" w:color="95B3D7"/>
            </w:tcBorders>
          </w:tcPr>
          <w:p w14:paraId="631702EB" w14:textId="77777777" w:rsidR="00B1451E" w:rsidRDefault="006D28DA">
            <w:pPr>
              <w:spacing w:before="40" w:after="40"/>
            </w:pPr>
            <w:r>
              <w:t>SLPF Section Reference</w:t>
            </w:r>
          </w:p>
        </w:tc>
        <w:tc>
          <w:tcPr>
            <w:tcW w:w="2445" w:type="dxa"/>
          </w:tcPr>
          <w:p w14:paraId="04D7DD32" w14:textId="77777777" w:rsidR="00B1451E" w:rsidRDefault="006D28DA">
            <w:pPr>
              <w:spacing w:before="40" w:after="40"/>
            </w:pPr>
            <w:r>
              <w:t>Language Specification (V 1.0</w:t>
            </w:r>
            <w:proofErr w:type="gramStart"/>
            <w:r>
              <w:t>)  Reference</w:t>
            </w:r>
            <w:proofErr w:type="gramEnd"/>
          </w:p>
        </w:tc>
        <w:tc>
          <w:tcPr>
            <w:tcW w:w="2370" w:type="dxa"/>
            <w:tcBorders>
              <w:right w:val="nil"/>
            </w:tcBorders>
          </w:tcPr>
          <w:p w14:paraId="684D8940" w14:textId="77777777" w:rsidR="00B1451E" w:rsidRDefault="006D28DA">
            <w:pPr>
              <w:spacing w:before="40" w:after="40"/>
            </w:pPr>
            <w:r>
              <w:t>Conformance Criteria Reference</w:t>
            </w:r>
          </w:p>
        </w:tc>
      </w:tr>
      <w:tr w:rsidR="00B1451E" w14:paraId="16441E9A" w14:textId="77777777">
        <w:trPr>
          <w:cnfStyle w:val="000000100000" w:firstRow="0" w:lastRow="0" w:firstColumn="0" w:lastColumn="0" w:oddVBand="0" w:evenVBand="0" w:oddHBand="1" w:evenHBand="0" w:firstRowFirstColumn="0" w:firstRowLastColumn="0" w:lastRowFirstColumn="0" w:lastRowLastColumn="0"/>
        </w:trPr>
        <w:tc>
          <w:tcPr>
            <w:tcW w:w="2340" w:type="dxa"/>
          </w:tcPr>
          <w:p w14:paraId="22339452" w14:textId="77777777" w:rsidR="00B1451E" w:rsidRDefault="006D28DA">
            <w:pPr>
              <w:spacing w:before="40" w:after="40"/>
            </w:pPr>
            <w:r>
              <w:t>JSON Serialization</w:t>
            </w:r>
          </w:p>
        </w:tc>
        <w:tc>
          <w:tcPr>
            <w:tcW w:w="1515" w:type="dxa"/>
          </w:tcPr>
          <w:p w14:paraId="2FCDD858" w14:textId="77777777" w:rsidR="00B1451E" w:rsidRDefault="00B1451E">
            <w:pPr>
              <w:spacing w:before="40" w:after="40"/>
            </w:pPr>
          </w:p>
        </w:tc>
        <w:tc>
          <w:tcPr>
            <w:tcW w:w="2445" w:type="dxa"/>
          </w:tcPr>
          <w:p w14:paraId="06F1830C" w14:textId="77777777" w:rsidR="00B1451E" w:rsidRDefault="006D28DA">
            <w:pPr>
              <w:spacing w:before="40" w:after="40"/>
            </w:pPr>
            <w:r>
              <w:t>2.2</w:t>
            </w:r>
          </w:p>
        </w:tc>
        <w:tc>
          <w:tcPr>
            <w:tcW w:w="2370" w:type="dxa"/>
          </w:tcPr>
          <w:p w14:paraId="7A3D21BC" w14:textId="77777777" w:rsidR="00B1451E" w:rsidRDefault="006D28DA">
            <w:pPr>
              <w:spacing w:before="40" w:after="40"/>
            </w:pPr>
            <w:r>
              <w:t>3.1-1.1 and 3.2-1.1</w:t>
            </w:r>
          </w:p>
        </w:tc>
      </w:tr>
      <w:tr w:rsidR="00B1451E" w14:paraId="1B24A52D" w14:textId="77777777">
        <w:tc>
          <w:tcPr>
            <w:tcW w:w="2340" w:type="dxa"/>
          </w:tcPr>
          <w:p w14:paraId="4E56A807" w14:textId="77777777" w:rsidR="00B1451E" w:rsidRDefault="006D28DA">
            <w:pPr>
              <w:spacing w:before="40" w:after="40"/>
            </w:pPr>
            <w:r>
              <w:t>OpenC2 Transfer Specification</w:t>
            </w:r>
          </w:p>
        </w:tc>
        <w:tc>
          <w:tcPr>
            <w:tcW w:w="1515" w:type="dxa"/>
          </w:tcPr>
          <w:p w14:paraId="6D78E337" w14:textId="77777777" w:rsidR="00B1451E" w:rsidRDefault="006D28DA">
            <w:pPr>
              <w:spacing w:before="40" w:after="40"/>
            </w:pPr>
            <w:r>
              <w:t>1.1</w:t>
            </w:r>
          </w:p>
        </w:tc>
        <w:tc>
          <w:tcPr>
            <w:tcW w:w="2445" w:type="dxa"/>
          </w:tcPr>
          <w:p w14:paraId="51B1AA8B" w14:textId="77777777" w:rsidR="00B1451E" w:rsidRDefault="006D28DA">
            <w:pPr>
              <w:spacing w:before="40" w:after="40"/>
            </w:pPr>
            <w:r>
              <w:t>5</w:t>
            </w:r>
          </w:p>
        </w:tc>
        <w:tc>
          <w:tcPr>
            <w:tcW w:w="2370" w:type="dxa"/>
          </w:tcPr>
          <w:p w14:paraId="27E87030" w14:textId="77777777" w:rsidR="00B1451E" w:rsidRDefault="006D28DA">
            <w:pPr>
              <w:spacing w:before="40" w:after="40"/>
            </w:pPr>
            <w:r>
              <w:t>3.1-1.3, 3.2-1.3, 3.3-1.2 and 3.4-1.2</w:t>
            </w:r>
          </w:p>
        </w:tc>
      </w:tr>
      <w:tr w:rsidR="00B1451E" w14:paraId="5B506055" w14:textId="77777777">
        <w:trPr>
          <w:cnfStyle w:val="000000100000" w:firstRow="0" w:lastRow="0" w:firstColumn="0" w:lastColumn="0" w:oddVBand="0" w:evenVBand="0" w:oddHBand="1" w:evenHBand="0" w:firstRowFirstColumn="0" w:firstRowLastColumn="0" w:lastRowFirstColumn="0" w:lastRowLastColumn="0"/>
        </w:trPr>
        <w:tc>
          <w:tcPr>
            <w:tcW w:w="2340" w:type="dxa"/>
          </w:tcPr>
          <w:p w14:paraId="67E16A9D" w14:textId="77777777" w:rsidR="00B1451E" w:rsidRDefault="006D28DA">
            <w:pPr>
              <w:spacing w:before="40" w:after="40"/>
            </w:pPr>
            <w:r>
              <w:t>Actions</w:t>
            </w:r>
          </w:p>
        </w:tc>
        <w:tc>
          <w:tcPr>
            <w:tcW w:w="1515" w:type="dxa"/>
          </w:tcPr>
          <w:p w14:paraId="4DC3FCE0" w14:textId="77777777" w:rsidR="00B1451E" w:rsidRDefault="006D28DA">
            <w:pPr>
              <w:spacing w:before="40" w:after="40"/>
            </w:pPr>
            <w:r>
              <w:t>2.1.1</w:t>
            </w:r>
          </w:p>
        </w:tc>
        <w:tc>
          <w:tcPr>
            <w:tcW w:w="2445" w:type="dxa"/>
          </w:tcPr>
          <w:p w14:paraId="72C8F02B" w14:textId="77777777" w:rsidR="00B1451E" w:rsidRDefault="006D28DA">
            <w:pPr>
              <w:spacing w:before="40" w:after="40"/>
            </w:pPr>
            <w:r>
              <w:t>3.3.1.2</w:t>
            </w:r>
          </w:p>
        </w:tc>
        <w:tc>
          <w:tcPr>
            <w:tcW w:w="2370" w:type="dxa"/>
          </w:tcPr>
          <w:p w14:paraId="21B296D0" w14:textId="77777777" w:rsidR="00B1451E" w:rsidRDefault="00B1451E">
            <w:pPr>
              <w:spacing w:before="40" w:after="40"/>
            </w:pPr>
          </w:p>
        </w:tc>
      </w:tr>
      <w:tr w:rsidR="00B1451E" w14:paraId="2374EF26" w14:textId="77777777">
        <w:tc>
          <w:tcPr>
            <w:tcW w:w="2340" w:type="dxa"/>
          </w:tcPr>
          <w:p w14:paraId="358C949E" w14:textId="77777777" w:rsidR="00B1451E" w:rsidRDefault="006D28DA">
            <w:pPr>
              <w:spacing w:before="40" w:after="40"/>
            </w:pPr>
            <w:r>
              <w:t>Targets</w:t>
            </w:r>
          </w:p>
        </w:tc>
        <w:tc>
          <w:tcPr>
            <w:tcW w:w="1515" w:type="dxa"/>
          </w:tcPr>
          <w:p w14:paraId="6D2E2EEA" w14:textId="77777777" w:rsidR="00B1451E" w:rsidRDefault="006D28DA">
            <w:pPr>
              <w:spacing w:before="40" w:after="40"/>
            </w:pPr>
            <w:r>
              <w:t>2.1.1.2</w:t>
            </w:r>
          </w:p>
        </w:tc>
        <w:tc>
          <w:tcPr>
            <w:tcW w:w="2445" w:type="dxa"/>
          </w:tcPr>
          <w:p w14:paraId="1FCAA5B8" w14:textId="77777777" w:rsidR="00B1451E" w:rsidRDefault="006D28DA">
            <w:pPr>
              <w:spacing w:before="40" w:after="40"/>
            </w:pPr>
            <w:r>
              <w:t xml:space="preserve">3.4.1.3, 3.4.1.8, 3.4.1.9, 3.4.1.11, 3.4.1.12,  </w:t>
            </w:r>
          </w:p>
        </w:tc>
        <w:tc>
          <w:tcPr>
            <w:tcW w:w="2370" w:type="dxa"/>
          </w:tcPr>
          <w:p w14:paraId="3C444E19" w14:textId="77777777" w:rsidR="00B1451E" w:rsidRDefault="00B1451E">
            <w:pPr>
              <w:spacing w:before="40" w:after="40"/>
            </w:pPr>
          </w:p>
        </w:tc>
      </w:tr>
      <w:tr w:rsidR="00B1451E" w14:paraId="39AD3E36" w14:textId="77777777">
        <w:trPr>
          <w:cnfStyle w:val="000000100000" w:firstRow="0" w:lastRow="0" w:firstColumn="0" w:lastColumn="0" w:oddVBand="0" w:evenVBand="0" w:oddHBand="1" w:evenHBand="0" w:firstRowFirstColumn="0" w:firstRowLastColumn="0" w:lastRowFirstColumn="0" w:lastRowLastColumn="0"/>
        </w:trPr>
        <w:tc>
          <w:tcPr>
            <w:tcW w:w="2340" w:type="dxa"/>
          </w:tcPr>
          <w:p w14:paraId="58074504" w14:textId="77777777" w:rsidR="00B1451E" w:rsidRDefault="006D28DA">
            <w:pPr>
              <w:spacing w:before="40" w:after="40"/>
            </w:pPr>
            <w:proofErr w:type="spellStart"/>
            <w:proofErr w:type="gramStart"/>
            <w:r>
              <w:t>Slpf:rule</w:t>
            </w:r>
            <w:proofErr w:type="gramEnd"/>
            <w:r>
              <w:t>_number</w:t>
            </w:r>
            <w:proofErr w:type="spellEnd"/>
            <w:r>
              <w:t xml:space="preserve"> Target</w:t>
            </w:r>
          </w:p>
        </w:tc>
        <w:tc>
          <w:tcPr>
            <w:tcW w:w="1515" w:type="dxa"/>
          </w:tcPr>
          <w:p w14:paraId="29EF9DD8" w14:textId="77777777" w:rsidR="00B1451E" w:rsidRDefault="006D28DA">
            <w:pPr>
              <w:spacing w:before="40" w:after="40"/>
            </w:pPr>
            <w:r>
              <w:t>2.1.1.2.1</w:t>
            </w:r>
          </w:p>
        </w:tc>
        <w:tc>
          <w:tcPr>
            <w:tcW w:w="2445" w:type="dxa"/>
          </w:tcPr>
          <w:p w14:paraId="688736D1" w14:textId="77777777" w:rsidR="00B1451E" w:rsidRDefault="006D28DA">
            <w:pPr>
              <w:spacing w:before="40" w:after="40"/>
            </w:pPr>
            <w:r>
              <w:t>SLPF-specific</w:t>
            </w:r>
          </w:p>
        </w:tc>
        <w:tc>
          <w:tcPr>
            <w:tcW w:w="2370" w:type="dxa"/>
          </w:tcPr>
          <w:p w14:paraId="264ED77B" w14:textId="77777777" w:rsidR="00B1451E" w:rsidRDefault="00B1451E"/>
        </w:tc>
      </w:tr>
      <w:tr w:rsidR="00B1451E" w14:paraId="6C231864" w14:textId="77777777">
        <w:tc>
          <w:tcPr>
            <w:tcW w:w="2340" w:type="dxa"/>
          </w:tcPr>
          <w:p w14:paraId="46385DC1" w14:textId="77777777" w:rsidR="00B1451E" w:rsidRDefault="006D28DA">
            <w:pPr>
              <w:spacing w:before="40" w:after="40"/>
            </w:pPr>
            <w:r>
              <w:t>‘Query features’ command</w:t>
            </w:r>
          </w:p>
        </w:tc>
        <w:tc>
          <w:tcPr>
            <w:tcW w:w="1515" w:type="dxa"/>
          </w:tcPr>
          <w:p w14:paraId="7B71A188" w14:textId="77777777" w:rsidR="00B1451E" w:rsidRDefault="006D28DA">
            <w:pPr>
              <w:spacing w:before="40" w:after="40"/>
            </w:pPr>
            <w:r>
              <w:t>2.3.3.1</w:t>
            </w:r>
          </w:p>
        </w:tc>
        <w:tc>
          <w:tcPr>
            <w:tcW w:w="2445" w:type="dxa"/>
          </w:tcPr>
          <w:p w14:paraId="514ED83D" w14:textId="77777777" w:rsidR="00B1451E" w:rsidRDefault="006D28DA">
            <w:pPr>
              <w:spacing w:before="40" w:after="40"/>
            </w:pPr>
            <w:r>
              <w:t>4</w:t>
            </w:r>
          </w:p>
        </w:tc>
        <w:tc>
          <w:tcPr>
            <w:tcW w:w="2370" w:type="dxa"/>
          </w:tcPr>
          <w:p w14:paraId="58CA837C" w14:textId="77777777" w:rsidR="00B1451E" w:rsidRDefault="006D28DA">
            <w:pPr>
              <w:spacing w:before="40" w:after="40"/>
            </w:pPr>
            <w:r>
              <w:t>3.1-2.1.5 and 3.2-2.1.3</w:t>
            </w:r>
          </w:p>
        </w:tc>
      </w:tr>
      <w:tr w:rsidR="00B1451E" w14:paraId="6A9F28CD" w14:textId="77777777">
        <w:trPr>
          <w:cnfStyle w:val="000000100000" w:firstRow="0" w:lastRow="0" w:firstColumn="0" w:lastColumn="0" w:oddVBand="0" w:evenVBand="0" w:oddHBand="1" w:evenHBand="0" w:firstRowFirstColumn="0" w:firstRowLastColumn="0" w:lastRowFirstColumn="0" w:lastRowLastColumn="0"/>
        </w:trPr>
        <w:tc>
          <w:tcPr>
            <w:tcW w:w="2340" w:type="dxa"/>
          </w:tcPr>
          <w:p w14:paraId="196BA732" w14:textId="77777777" w:rsidR="00B1451E" w:rsidRDefault="006D28DA">
            <w:r>
              <w:t xml:space="preserve">‘Allow </w:t>
            </w:r>
            <w:proofErr w:type="spellStart"/>
            <w:r>
              <w:lastRenderedPageBreak/>
              <w:t>ip_connection</w:t>
            </w:r>
            <w:proofErr w:type="spellEnd"/>
            <w:r>
              <w:t>|</w:t>
            </w:r>
          </w:p>
          <w:p w14:paraId="51F9EE2C" w14:textId="77777777" w:rsidR="00B1451E" w:rsidRDefault="006D28DA">
            <w:proofErr w:type="spellStart"/>
            <w:r>
              <w:t>ip_addr</w:t>
            </w:r>
            <w:proofErr w:type="spellEnd"/>
            <w:r>
              <w:t>’</w:t>
            </w:r>
          </w:p>
        </w:tc>
        <w:tc>
          <w:tcPr>
            <w:tcW w:w="1515" w:type="dxa"/>
          </w:tcPr>
          <w:p w14:paraId="7C32F2FC" w14:textId="77777777" w:rsidR="00B1451E" w:rsidRDefault="006D28DA">
            <w:r>
              <w:lastRenderedPageBreak/>
              <w:t>2.3.1</w:t>
            </w:r>
          </w:p>
        </w:tc>
        <w:tc>
          <w:tcPr>
            <w:tcW w:w="2445" w:type="dxa"/>
          </w:tcPr>
          <w:p w14:paraId="49A0A80E" w14:textId="77777777" w:rsidR="00B1451E" w:rsidRDefault="006D28DA">
            <w:r>
              <w:t>Derived</w:t>
            </w:r>
          </w:p>
        </w:tc>
        <w:tc>
          <w:tcPr>
            <w:tcW w:w="2370" w:type="dxa"/>
          </w:tcPr>
          <w:p w14:paraId="335BFA54" w14:textId="77777777" w:rsidR="00B1451E" w:rsidRDefault="006D28DA">
            <w:r>
              <w:t xml:space="preserve">3.1-2.1.1, 3.1-2.1.2, </w:t>
            </w:r>
            <w:r>
              <w:lastRenderedPageBreak/>
              <w:t>3.2-2.1.1 and 3.4-2.1.3</w:t>
            </w:r>
          </w:p>
        </w:tc>
      </w:tr>
      <w:tr w:rsidR="00B1451E" w14:paraId="05ED7E8B" w14:textId="77777777">
        <w:tc>
          <w:tcPr>
            <w:tcW w:w="2340" w:type="dxa"/>
          </w:tcPr>
          <w:p w14:paraId="76ED3AD4" w14:textId="77777777" w:rsidR="00B1451E" w:rsidRDefault="006D28DA">
            <w:r>
              <w:lastRenderedPageBreak/>
              <w:t xml:space="preserve">Deny </w:t>
            </w:r>
            <w:proofErr w:type="spellStart"/>
            <w:r>
              <w:t>ip_connection</w:t>
            </w:r>
            <w:proofErr w:type="spellEnd"/>
            <w:r>
              <w:t>|</w:t>
            </w:r>
          </w:p>
          <w:p w14:paraId="05F6C89C" w14:textId="77777777" w:rsidR="00B1451E" w:rsidRDefault="006D28DA">
            <w:proofErr w:type="spellStart"/>
            <w:r>
              <w:t>ip_addr</w:t>
            </w:r>
            <w:proofErr w:type="spellEnd"/>
            <w:r>
              <w:t>’</w:t>
            </w:r>
          </w:p>
        </w:tc>
        <w:tc>
          <w:tcPr>
            <w:tcW w:w="1515" w:type="dxa"/>
          </w:tcPr>
          <w:p w14:paraId="677ACA3B" w14:textId="77777777" w:rsidR="00B1451E" w:rsidRDefault="006D28DA">
            <w:r>
              <w:t>2.3.2</w:t>
            </w:r>
          </w:p>
        </w:tc>
        <w:tc>
          <w:tcPr>
            <w:tcW w:w="2445" w:type="dxa"/>
          </w:tcPr>
          <w:p w14:paraId="6CAD3729" w14:textId="77777777" w:rsidR="00B1451E" w:rsidRDefault="006D28DA">
            <w:r>
              <w:t>Derived</w:t>
            </w:r>
          </w:p>
        </w:tc>
        <w:tc>
          <w:tcPr>
            <w:tcW w:w="2370" w:type="dxa"/>
          </w:tcPr>
          <w:p w14:paraId="4C2A1827" w14:textId="77777777" w:rsidR="00B1451E" w:rsidRDefault="006D28DA">
            <w:r>
              <w:t>3.1-2.1.3, 3.1-2.1.4, 3.2-2.1.2 and 3.4-2.1.4</w:t>
            </w:r>
          </w:p>
        </w:tc>
      </w:tr>
      <w:tr w:rsidR="00B1451E" w14:paraId="44458577" w14:textId="77777777">
        <w:trPr>
          <w:cnfStyle w:val="000000100000" w:firstRow="0" w:lastRow="0" w:firstColumn="0" w:lastColumn="0" w:oddVBand="0" w:evenVBand="0" w:oddHBand="1" w:evenHBand="0" w:firstRowFirstColumn="0" w:firstRowLastColumn="0" w:lastRowFirstColumn="0" w:lastRowLastColumn="0"/>
        </w:trPr>
        <w:tc>
          <w:tcPr>
            <w:tcW w:w="2340" w:type="dxa"/>
          </w:tcPr>
          <w:p w14:paraId="031C3CF8" w14:textId="77777777" w:rsidR="00B1451E" w:rsidRDefault="006D28DA">
            <w:r>
              <w:t xml:space="preserve">‘Delete </w:t>
            </w:r>
            <w:proofErr w:type="spellStart"/>
            <w:proofErr w:type="gramStart"/>
            <w:r>
              <w:t>slpf:rule</w:t>
            </w:r>
            <w:proofErr w:type="gramEnd"/>
            <w:r>
              <w:t>_number</w:t>
            </w:r>
            <w:proofErr w:type="spellEnd"/>
            <w:r>
              <w:t>’</w:t>
            </w:r>
          </w:p>
        </w:tc>
        <w:tc>
          <w:tcPr>
            <w:tcW w:w="1515" w:type="dxa"/>
          </w:tcPr>
          <w:p w14:paraId="6D5B987C" w14:textId="77777777" w:rsidR="00B1451E" w:rsidRDefault="006D28DA">
            <w:r>
              <w:t>2.3.4.1</w:t>
            </w:r>
          </w:p>
        </w:tc>
        <w:tc>
          <w:tcPr>
            <w:tcW w:w="2445" w:type="dxa"/>
          </w:tcPr>
          <w:p w14:paraId="6DF5B532" w14:textId="77777777" w:rsidR="00B1451E" w:rsidRDefault="006D28DA">
            <w:r>
              <w:t>SLPF-specific</w:t>
            </w:r>
          </w:p>
        </w:tc>
        <w:tc>
          <w:tcPr>
            <w:tcW w:w="2370" w:type="dxa"/>
          </w:tcPr>
          <w:p w14:paraId="06354284" w14:textId="77777777" w:rsidR="00B1451E" w:rsidRDefault="006D28DA">
            <w:r>
              <w:t>3.3-2.1.1 and 3.4-2.1.1</w:t>
            </w:r>
          </w:p>
        </w:tc>
      </w:tr>
      <w:tr w:rsidR="00B1451E" w14:paraId="582661D1" w14:textId="77777777" w:rsidTr="00B1451E">
        <w:trPr>
          <w:trHeight w:val="440"/>
        </w:trPr>
        <w:tc>
          <w:tcPr>
            <w:tcW w:w="2340" w:type="dxa"/>
            <w:shd w:val="clear" w:color="auto" w:fill="auto"/>
            <w:tcMar>
              <w:top w:w="100" w:type="dxa"/>
              <w:left w:w="100" w:type="dxa"/>
              <w:bottom w:w="100" w:type="dxa"/>
              <w:right w:w="100" w:type="dxa"/>
            </w:tcMar>
          </w:tcPr>
          <w:p w14:paraId="3A1DF2F5" w14:textId="77777777" w:rsidR="00B1451E" w:rsidRDefault="006D28DA">
            <w:r>
              <w:t xml:space="preserve">‘Update file’ </w:t>
            </w:r>
          </w:p>
        </w:tc>
        <w:tc>
          <w:tcPr>
            <w:tcW w:w="1515" w:type="dxa"/>
          </w:tcPr>
          <w:p w14:paraId="29FE7AD8" w14:textId="77777777" w:rsidR="00B1451E" w:rsidRDefault="006D28DA">
            <w:r>
              <w:t>2.3.5.1</w:t>
            </w:r>
          </w:p>
        </w:tc>
        <w:tc>
          <w:tcPr>
            <w:tcW w:w="2445" w:type="dxa"/>
          </w:tcPr>
          <w:p w14:paraId="22BB8225" w14:textId="77777777" w:rsidR="00B1451E" w:rsidRDefault="006D28DA">
            <w:r>
              <w:t>Derived</w:t>
            </w:r>
          </w:p>
        </w:tc>
        <w:tc>
          <w:tcPr>
            <w:tcW w:w="2370" w:type="dxa"/>
          </w:tcPr>
          <w:p w14:paraId="0E7C7879" w14:textId="77777777" w:rsidR="00B1451E" w:rsidRDefault="006D28DA">
            <w:r>
              <w:t>3.3-2.1.2 and 3.4-2.2</w:t>
            </w:r>
          </w:p>
        </w:tc>
      </w:tr>
      <w:tr w:rsidR="00B1451E" w14:paraId="6BD72636" w14:textId="77777777" w:rsidTr="00B1451E">
        <w:trPr>
          <w:cnfStyle w:val="000000100000" w:firstRow="0" w:lastRow="0" w:firstColumn="0" w:lastColumn="0" w:oddVBand="0" w:evenVBand="0" w:oddHBand="1" w:evenHBand="0" w:firstRowFirstColumn="0" w:firstRowLastColumn="0" w:lastRowFirstColumn="0" w:lastRowLastColumn="0"/>
          <w:trHeight w:val="480"/>
        </w:trPr>
        <w:tc>
          <w:tcPr>
            <w:tcW w:w="2340" w:type="dxa"/>
            <w:shd w:val="clear" w:color="auto" w:fill="auto"/>
            <w:tcMar>
              <w:top w:w="100" w:type="dxa"/>
              <w:left w:w="100" w:type="dxa"/>
              <w:bottom w:w="100" w:type="dxa"/>
              <w:right w:w="100" w:type="dxa"/>
            </w:tcMar>
          </w:tcPr>
          <w:p w14:paraId="5383810A" w14:textId="77777777" w:rsidR="00B1451E" w:rsidRDefault="006D28DA">
            <w:r>
              <w:t xml:space="preserve">Command Argument: </w:t>
            </w:r>
            <w:proofErr w:type="spellStart"/>
            <w:r>
              <w:t>Response_requested</w:t>
            </w:r>
            <w:proofErr w:type="spellEnd"/>
          </w:p>
        </w:tc>
        <w:tc>
          <w:tcPr>
            <w:tcW w:w="1515" w:type="dxa"/>
          </w:tcPr>
          <w:p w14:paraId="76FA4EF8" w14:textId="77777777" w:rsidR="00B1451E" w:rsidRDefault="006D28DA">
            <w:r>
              <w:t>2.1.3</w:t>
            </w:r>
          </w:p>
        </w:tc>
        <w:tc>
          <w:tcPr>
            <w:tcW w:w="2445" w:type="dxa"/>
          </w:tcPr>
          <w:p w14:paraId="7BB48756" w14:textId="77777777" w:rsidR="00B1451E" w:rsidRDefault="006D28DA">
            <w:r>
              <w:t>3.3.1.5</w:t>
            </w:r>
          </w:p>
        </w:tc>
        <w:tc>
          <w:tcPr>
            <w:tcW w:w="2370" w:type="dxa"/>
          </w:tcPr>
          <w:p w14:paraId="57B8E933" w14:textId="77777777" w:rsidR="00B1451E" w:rsidRDefault="006D28DA">
            <w:r>
              <w:t>3.1-3.1, 3.2-3.1, 3.2-3.2.1 and 3.2-3.2.2</w:t>
            </w:r>
          </w:p>
        </w:tc>
      </w:tr>
      <w:tr w:rsidR="00B1451E" w14:paraId="6A093613" w14:textId="77777777" w:rsidTr="00B1451E">
        <w:trPr>
          <w:trHeight w:val="480"/>
        </w:trPr>
        <w:tc>
          <w:tcPr>
            <w:tcW w:w="2340" w:type="dxa"/>
            <w:shd w:val="clear" w:color="auto" w:fill="auto"/>
            <w:tcMar>
              <w:top w:w="100" w:type="dxa"/>
              <w:left w:w="100" w:type="dxa"/>
              <w:bottom w:w="100" w:type="dxa"/>
              <w:right w:w="100" w:type="dxa"/>
            </w:tcMar>
          </w:tcPr>
          <w:p w14:paraId="37E1D9E8" w14:textId="77777777" w:rsidR="00B1451E" w:rsidRDefault="006D28DA">
            <w:r>
              <w:t xml:space="preserve">Command Argument: </w:t>
            </w:r>
            <w:proofErr w:type="spellStart"/>
            <w:r>
              <w:t>start_time</w:t>
            </w:r>
            <w:proofErr w:type="spellEnd"/>
            <w:r>
              <w:t xml:space="preserve">, </w:t>
            </w:r>
            <w:proofErr w:type="spellStart"/>
            <w:r>
              <w:t>end_time</w:t>
            </w:r>
            <w:proofErr w:type="spellEnd"/>
            <w:r>
              <w:t xml:space="preserve"> and/</w:t>
            </w:r>
            <w:proofErr w:type="gramStart"/>
            <w:r>
              <w:t>or  duration</w:t>
            </w:r>
            <w:proofErr w:type="gramEnd"/>
            <w:r>
              <w:t xml:space="preserve">. </w:t>
            </w:r>
          </w:p>
        </w:tc>
        <w:tc>
          <w:tcPr>
            <w:tcW w:w="1515" w:type="dxa"/>
          </w:tcPr>
          <w:p w14:paraId="6E716F85" w14:textId="77777777" w:rsidR="00B1451E" w:rsidRDefault="006D28DA">
            <w:r>
              <w:t>2.1.3</w:t>
            </w:r>
          </w:p>
        </w:tc>
        <w:tc>
          <w:tcPr>
            <w:tcW w:w="2445" w:type="dxa"/>
          </w:tcPr>
          <w:p w14:paraId="10D04425" w14:textId="77777777" w:rsidR="00B1451E" w:rsidRDefault="006D28DA">
            <w:r>
              <w:t>3.3.1.5</w:t>
            </w:r>
          </w:p>
        </w:tc>
        <w:tc>
          <w:tcPr>
            <w:tcW w:w="2370" w:type="dxa"/>
          </w:tcPr>
          <w:p w14:paraId="20D2F89D" w14:textId="77777777" w:rsidR="00B1451E" w:rsidRDefault="006D28DA">
            <w:r>
              <w:t>3.3-3.1, 3.3-3.2.1, 3.3-3.2.2</w:t>
            </w:r>
          </w:p>
          <w:p w14:paraId="58986937" w14:textId="77777777" w:rsidR="00B1451E" w:rsidRDefault="006D28DA">
            <w:r>
              <w:t>3.4-3.1, 3.4-3.2.1, 3.4-3.2.2</w:t>
            </w:r>
          </w:p>
        </w:tc>
      </w:tr>
      <w:tr w:rsidR="00B1451E" w14:paraId="37451ACC" w14:textId="77777777" w:rsidTr="00B1451E">
        <w:trPr>
          <w:cnfStyle w:val="000000100000" w:firstRow="0" w:lastRow="0" w:firstColumn="0" w:lastColumn="0" w:oddVBand="0" w:evenVBand="0" w:oddHBand="1" w:evenHBand="0" w:firstRowFirstColumn="0" w:firstRowLastColumn="0" w:lastRowFirstColumn="0" w:lastRowLastColumn="0"/>
          <w:trHeight w:val="480"/>
        </w:trPr>
        <w:tc>
          <w:tcPr>
            <w:tcW w:w="2340" w:type="dxa"/>
            <w:shd w:val="clear" w:color="auto" w:fill="auto"/>
            <w:tcMar>
              <w:top w:w="100" w:type="dxa"/>
              <w:left w:w="100" w:type="dxa"/>
              <w:bottom w:w="100" w:type="dxa"/>
              <w:right w:w="100" w:type="dxa"/>
            </w:tcMar>
          </w:tcPr>
          <w:p w14:paraId="7E6C6199" w14:textId="77777777" w:rsidR="00B1451E" w:rsidRDefault="006D28DA">
            <w:r>
              <w:t>Command Argument: running, direction and/</w:t>
            </w:r>
            <w:proofErr w:type="gramStart"/>
            <w:r>
              <w:t xml:space="preserve">or  </w:t>
            </w:r>
            <w:proofErr w:type="spellStart"/>
            <w:r>
              <w:t>drop</w:t>
            </w:r>
            <w:proofErr w:type="gramEnd"/>
            <w:r>
              <w:t>_process</w:t>
            </w:r>
            <w:proofErr w:type="spellEnd"/>
          </w:p>
        </w:tc>
        <w:tc>
          <w:tcPr>
            <w:tcW w:w="1515" w:type="dxa"/>
          </w:tcPr>
          <w:p w14:paraId="1EE91D99" w14:textId="77777777" w:rsidR="00B1451E" w:rsidRDefault="006D28DA">
            <w:r>
              <w:t>2.1.3</w:t>
            </w:r>
          </w:p>
        </w:tc>
        <w:tc>
          <w:tcPr>
            <w:tcW w:w="2445" w:type="dxa"/>
          </w:tcPr>
          <w:p w14:paraId="70214986" w14:textId="77777777" w:rsidR="00B1451E" w:rsidRDefault="006D28DA">
            <w:r>
              <w:t>SLPF-specific</w:t>
            </w:r>
          </w:p>
        </w:tc>
        <w:tc>
          <w:tcPr>
            <w:tcW w:w="2370" w:type="dxa"/>
          </w:tcPr>
          <w:p w14:paraId="480E9CCE" w14:textId="77777777" w:rsidR="00B1451E" w:rsidRDefault="006D28DA">
            <w:r>
              <w:t>3.3-3.3.1, 3.3-3.3.2, 3.3-3.4</w:t>
            </w:r>
          </w:p>
          <w:p w14:paraId="73A25FE0" w14:textId="77777777" w:rsidR="00B1451E" w:rsidRDefault="006D28DA">
            <w:r>
              <w:t>3.4-3.3.1, 3.4-3.3.2, 3.4-3.4</w:t>
            </w:r>
          </w:p>
        </w:tc>
      </w:tr>
      <w:tr w:rsidR="00B1451E" w14:paraId="36FAE5C6" w14:textId="77777777" w:rsidTr="00B1451E">
        <w:trPr>
          <w:trHeight w:val="480"/>
        </w:trPr>
        <w:tc>
          <w:tcPr>
            <w:tcW w:w="2340" w:type="dxa"/>
            <w:shd w:val="clear" w:color="auto" w:fill="auto"/>
            <w:tcMar>
              <w:top w:w="100" w:type="dxa"/>
              <w:left w:w="100" w:type="dxa"/>
              <w:bottom w:w="100" w:type="dxa"/>
              <w:right w:w="100" w:type="dxa"/>
            </w:tcMar>
          </w:tcPr>
          <w:p w14:paraId="7121D8DA" w14:textId="77777777" w:rsidR="00B1451E" w:rsidRDefault="006D28DA">
            <w:r>
              <w:t>Response Codes</w:t>
            </w:r>
          </w:p>
        </w:tc>
        <w:tc>
          <w:tcPr>
            <w:tcW w:w="1515" w:type="dxa"/>
          </w:tcPr>
          <w:p w14:paraId="3A890DBE" w14:textId="77777777" w:rsidR="00B1451E" w:rsidRDefault="006D28DA">
            <w:r>
              <w:t>2.2.1</w:t>
            </w:r>
          </w:p>
        </w:tc>
        <w:tc>
          <w:tcPr>
            <w:tcW w:w="2445" w:type="dxa"/>
          </w:tcPr>
          <w:p w14:paraId="36E11741" w14:textId="77777777" w:rsidR="00B1451E" w:rsidRDefault="006D28DA">
            <w:r>
              <w:t>3.3.2.2</w:t>
            </w:r>
          </w:p>
        </w:tc>
        <w:tc>
          <w:tcPr>
            <w:tcW w:w="2370" w:type="dxa"/>
          </w:tcPr>
          <w:p w14:paraId="7445DB4C" w14:textId="77777777" w:rsidR="00B1451E" w:rsidRDefault="00B1451E"/>
        </w:tc>
      </w:tr>
    </w:tbl>
    <w:p w14:paraId="524DBDD0" w14:textId="77777777" w:rsidR="00B1451E" w:rsidRDefault="00B1451E"/>
    <w:p w14:paraId="0B77A916" w14:textId="77777777" w:rsidR="00B1451E" w:rsidRDefault="006D28DA">
      <w:pPr>
        <w:pStyle w:val="Heading2"/>
      </w:pPr>
      <w:bookmarkStart w:id="48" w:name="_5ujlg4i1z5o2" w:colFirst="0" w:colLast="0"/>
      <w:bookmarkEnd w:id="48"/>
      <w:r>
        <w:t xml:space="preserve">3.1 Conformance Clause 1: Basic SLPF Producers </w:t>
      </w:r>
    </w:p>
    <w:p w14:paraId="089E6047" w14:textId="77777777" w:rsidR="00B1451E" w:rsidRDefault="006D28DA">
      <w:r>
        <w:t xml:space="preserve">The Actuator Profile for the basic Stateless Packet Filtering Producers specifies the minimum functionality required </w:t>
      </w:r>
      <w:proofErr w:type="gramStart"/>
      <w:r>
        <w:t>in order for</w:t>
      </w:r>
      <w:proofErr w:type="gramEnd"/>
      <w:r>
        <w:t xml:space="preserve"> an OpenC2 SLPF Producer implementation to be conformant.</w:t>
      </w:r>
    </w:p>
    <w:p w14:paraId="3EE02882" w14:textId="77777777" w:rsidR="00B1451E" w:rsidRDefault="00B1451E"/>
    <w:p w14:paraId="387EDD37" w14:textId="77777777" w:rsidR="00B1451E" w:rsidRDefault="006D28DA">
      <w:pPr>
        <w:numPr>
          <w:ilvl w:val="0"/>
          <w:numId w:val="39"/>
        </w:numPr>
        <w:spacing w:after="160"/>
        <w:contextualSpacing/>
      </w:pPr>
      <w:r>
        <w:t>General Conformance:</w:t>
      </w:r>
    </w:p>
    <w:p w14:paraId="75F96696" w14:textId="77777777" w:rsidR="00B1451E" w:rsidRDefault="006D28DA">
      <w:pPr>
        <w:numPr>
          <w:ilvl w:val="1"/>
          <w:numId w:val="39"/>
        </w:numPr>
        <w:spacing w:after="160"/>
        <w:contextualSpacing/>
      </w:pPr>
      <w:r>
        <w:rPr>
          <w:b/>
        </w:rPr>
        <w:t>MUST</w:t>
      </w:r>
      <w:r>
        <w:t xml:space="preserve"> support JSON serialization of OpenC2 commands that are syntactically valid in accordance with the property tables presented in Section 2.1. </w:t>
      </w:r>
    </w:p>
    <w:p w14:paraId="7BE18000" w14:textId="77777777" w:rsidR="00B1451E" w:rsidRDefault="006D28DA">
      <w:pPr>
        <w:numPr>
          <w:ilvl w:val="1"/>
          <w:numId w:val="39"/>
        </w:numPr>
        <w:spacing w:after="160"/>
        <w:contextualSpacing/>
      </w:pPr>
      <w:r>
        <w:t xml:space="preserve">All serializations </w:t>
      </w:r>
      <w:r>
        <w:rPr>
          <w:b/>
        </w:rPr>
        <w:t>MUST</w:t>
      </w:r>
      <w:r>
        <w:t xml:space="preserve"> be implemented in a manner such that the serialization validates against and provides a one-to-one mapping to the property tables in section 2.1 of this specification.  </w:t>
      </w:r>
    </w:p>
    <w:p w14:paraId="14F8756A" w14:textId="77777777" w:rsidR="00B1451E" w:rsidRDefault="006D28DA">
      <w:pPr>
        <w:numPr>
          <w:ilvl w:val="1"/>
          <w:numId w:val="39"/>
        </w:numPr>
        <w:spacing w:after="160"/>
        <w:contextualSpacing/>
      </w:pPr>
      <w:r>
        <w:rPr>
          <w:b/>
        </w:rPr>
        <w:t>MUST</w:t>
      </w:r>
      <w:r>
        <w:t xml:space="preserve"> support the use of a Transfer Specification that </w:t>
      </w:r>
      <w:proofErr w:type="gramStart"/>
      <w:r>
        <w:t>is capable of delivering</w:t>
      </w:r>
      <w:proofErr w:type="gramEnd"/>
      <w:r>
        <w:t xml:space="preserve"> authenticated, ordered, lossless and uniquely identified OpenC2 messages. </w:t>
      </w:r>
    </w:p>
    <w:p w14:paraId="1ABD2F43" w14:textId="77777777" w:rsidR="00B1451E" w:rsidRDefault="006D28DA">
      <w:pPr>
        <w:numPr>
          <w:ilvl w:val="1"/>
          <w:numId w:val="39"/>
        </w:numPr>
        <w:spacing w:after="160"/>
        <w:contextualSpacing/>
      </w:pPr>
      <w:r>
        <w:rPr>
          <w:b/>
        </w:rPr>
        <w:t>MUST</w:t>
      </w:r>
      <w:r>
        <w:t xml:space="preserve"> be conformant with Version 1.0 (or higher) of the Language Specification</w:t>
      </w:r>
    </w:p>
    <w:p w14:paraId="66CAE951" w14:textId="77777777" w:rsidR="00B1451E" w:rsidRDefault="00B1451E">
      <w:pPr>
        <w:spacing w:after="160"/>
        <w:ind w:left="1440"/>
      </w:pPr>
    </w:p>
    <w:p w14:paraId="1165A950" w14:textId="77777777" w:rsidR="00B1451E" w:rsidRDefault="006D28DA">
      <w:pPr>
        <w:numPr>
          <w:ilvl w:val="0"/>
          <w:numId w:val="39"/>
        </w:numPr>
        <w:spacing w:after="160"/>
        <w:contextualSpacing/>
      </w:pPr>
      <w:r>
        <w:t>Base Commands (ACTION and TARGET pairs):</w:t>
      </w:r>
    </w:p>
    <w:p w14:paraId="041D1039" w14:textId="77777777" w:rsidR="00B1451E" w:rsidRDefault="006D28DA">
      <w:pPr>
        <w:numPr>
          <w:ilvl w:val="1"/>
          <w:numId w:val="39"/>
        </w:numPr>
        <w:spacing w:after="160"/>
        <w:contextualSpacing/>
      </w:pPr>
      <w:r>
        <w:rPr>
          <w:b/>
        </w:rPr>
        <w:t>MUST</w:t>
      </w:r>
      <w:r>
        <w:t xml:space="preserve"> implement the following action target pairs where the actions and targets are defined in version 1.0 of the Language Specification.  </w:t>
      </w:r>
    </w:p>
    <w:p w14:paraId="6A0409FC" w14:textId="77777777" w:rsidR="00B1451E" w:rsidRDefault="006D28DA">
      <w:pPr>
        <w:numPr>
          <w:ilvl w:val="2"/>
          <w:numId w:val="39"/>
        </w:numPr>
        <w:spacing w:after="160"/>
        <w:contextualSpacing/>
      </w:pPr>
      <w:r>
        <w:t xml:space="preserve">‘allow </w:t>
      </w:r>
      <w:proofErr w:type="spellStart"/>
      <w:r>
        <w:t>ip_connection</w:t>
      </w:r>
      <w:proofErr w:type="spellEnd"/>
      <w:proofErr w:type="gramStart"/>
      <w:r>
        <w:t>’  in</w:t>
      </w:r>
      <w:proofErr w:type="gramEnd"/>
      <w:r>
        <w:t xml:space="preserve"> accordance with the normative text provided in section 2.3.1 of this specification</w:t>
      </w:r>
    </w:p>
    <w:p w14:paraId="37FFF9FD" w14:textId="77777777" w:rsidR="00B1451E" w:rsidRDefault="006D28DA">
      <w:pPr>
        <w:numPr>
          <w:ilvl w:val="2"/>
          <w:numId w:val="39"/>
        </w:numPr>
        <w:spacing w:after="160"/>
        <w:contextualSpacing/>
      </w:pPr>
      <w:r>
        <w:t xml:space="preserve">‘allow </w:t>
      </w:r>
      <w:proofErr w:type="spellStart"/>
      <w:r>
        <w:t>ip_addr</w:t>
      </w:r>
      <w:proofErr w:type="spellEnd"/>
      <w:r>
        <w:t>’ in accordance with the normative text provided in section 2.3.1 of this specification</w:t>
      </w:r>
    </w:p>
    <w:p w14:paraId="722638E5" w14:textId="77777777" w:rsidR="00B1451E" w:rsidRDefault="006D28DA">
      <w:pPr>
        <w:numPr>
          <w:ilvl w:val="2"/>
          <w:numId w:val="39"/>
        </w:numPr>
      </w:pPr>
      <w:r>
        <w:t xml:space="preserve">‘deny </w:t>
      </w:r>
      <w:proofErr w:type="spellStart"/>
      <w:r>
        <w:t>ip_connection</w:t>
      </w:r>
      <w:proofErr w:type="spellEnd"/>
      <w:proofErr w:type="gramStart"/>
      <w:r>
        <w:t>’  in</w:t>
      </w:r>
      <w:proofErr w:type="gramEnd"/>
      <w:r>
        <w:t xml:space="preserve"> accordance with the normative text provided in section 2.3.2 of this specification</w:t>
      </w:r>
    </w:p>
    <w:p w14:paraId="3F61AF2A" w14:textId="77777777" w:rsidR="00B1451E" w:rsidRDefault="006D28DA">
      <w:pPr>
        <w:numPr>
          <w:ilvl w:val="2"/>
          <w:numId w:val="39"/>
        </w:numPr>
      </w:pPr>
      <w:r>
        <w:t xml:space="preserve">‘deny </w:t>
      </w:r>
      <w:proofErr w:type="spellStart"/>
      <w:r>
        <w:t>ip_addr</w:t>
      </w:r>
      <w:proofErr w:type="spellEnd"/>
      <w:r>
        <w:t>’ in accordance with the normative text provided in section 2.3.2 of this specification</w:t>
      </w:r>
    </w:p>
    <w:p w14:paraId="2189AF68" w14:textId="77777777" w:rsidR="00B1451E" w:rsidRDefault="006D28DA">
      <w:pPr>
        <w:numPr>
          <w:ilvl w:val="2"/>
          <w:numId w:val="39"/>
        </w:numPr>
        <w:spacing w:after="160"/>
        <w:contextualSpacing/>
      </w:pPr>
      <w:r>
        <w:t>‘query openc2’ in accordance with the normative text provided in version 1.0 of the OpenC2 Language Specification.</w:t>
      </w:r>
    </w:p>
    <w:p w14:paraId="3A1AF7C2" w14:textId="77777777" w:rsidR="00B1451E" w:rsidRDefault="00B1451E">
      <w:pPr>
        <w:spacing w:after="160"/>
        <w:ind w:left="1440"/>
      </w:pPr>
    </w:p>
    <w:p w14:paraId="379F9230" w14:textId="77777777" w:rsidR="00B1451E" w:rsidRDefault="006D28DA">
      <w:pPr>
        <w:numPr>
          <w:ilvl w:val="0"/>
          <w:numId w:val="39"/>
        </w:numPr>
        <w:contextualSpacing/>
      </w:pPr>
      <w:r>
        <w:t>Command Arguments:</w:t>
      </w:r>
    </w:p>
    <w:p w14:paraId="7FB80490" w14:textId="77777777" w:rsidR="00B1451E" w:rsidRDefault="006D28DA">
      <w:pPr>
        <w:numPr>
          <w:ilvl w:val="1"/>
          <w:numId w:val="39"/>
        </w:numPr>
        <w:contextualSpacing/>
      </w:pPr>
      <w:r>
        <w:rPr>
          <w:b/>
        </w:rPr>
        <w:t>MUST</w:t>
      </w:r>
      <w:r>
        <w:t xml:space="preserve"> implement the ‘</w:t>
      </w:r>
      <w:proofErr w:type="spellStart"/>
      <w:r>
        <w:t>response_requested</w:t>
      </w:r>
      <w:proofErr w:type="spellEnd"/>
      <w:r>
        <w:t xml:space="preserve">’ command argument as a valid option for any command: </w:t>
      </w:r>
    </w:p>
    <w:p w14:paraId="5194134E" w14:textId="77777777" w:rsidR="00B1451E" w:rsidRDefault="006D28DA">
      <w:pPr>
        <w:pStyle w:val="Heading2"/>
      </w:pPr>
      <w:bookmarkStart w:id="49" w:name="_qvq8xni66fsp" w:colFirst="0" w:colLast="0"/>
      <w:bookmarkEnd w:id="49"/>
      <w:r>
        <w:t xml:space="preserve">3.2 Conformance Clause 2: Basic SLPF Consumers </w:t>
      </w:r>
    </w:p>
    <w:p w14:paraId="38B56F14" w14:textId="77777777" w:rsidR="00B1451E" w:rsidRDefault="006D28DA">
      <w:r>
        <w:t xml:space="preserve">The Actuator Profile for Stateless Packet Filtering Consumers specifies the minimum functionality required </w:t>
      </w:r>
      <w:proofErr w:type="gramStart"/>
      <w:r>
        <w:t>in order for</w:t>
      </w:r>
      <w:proofErr w:type="gramEnd"/>
      <w:r>
        <w:t xml:space="preserve"> a basic SPLF Consumer implementation to be conformant. </w:t>
      </w:r>
    </w:p>
    <w:p w14:paraId="237320A5" w14:textId="77777777" w:rsidR="00B1451E" w:rsidRDefault="00B1451E"/>
    <w:p w14:paraId="12B80D45" w14:textId="77777777" w:rsidR="00B1451E" w:rsidRDefault="006D28DA">
      <w:pPr>
        <w:numPr>
          <w:ilvl w:val="0"/>
          <w:numId w:val="42"/>
        </w:numPr>
        <w:spacing w:after="160"/>
        <w:contextualSpacing/>
      </w:pPr>
      <w:r>
        <w:t>General Conformance:</w:t>
      </w:r>
    </w:p>
    <w:p w14:paraId="39E1D3CD" w14:textId="77777777" w:rsidR="00B1451E" w:rsidRDefault="006D28DA">
      <w:pPr>
        <w:numPr>
          <w:ilvl w:val="1"/>
          <w:numId w:val="42"/>
        </w:numPr>
        <w:spacing w:after="160"/>
        <w:contextualSpacing/>
      </w:pPr>
      <w:r>
        <w:rPr>
          <w:b/>
        </w:rPr>
        <w:t>MUST</w:t>
      </w:r>
      <w:r>
        <w:t xml:space="preserve"> support JSON serialization of OpenC2 commands that are syntactically valid in accordance with the property tables presented in Section 2.1. </w:t>
      </w:r>
    </w:p>
    <w:p w14:paraId="2787411B" w14:textId="77777777" w:rsidR="00B1451E" w:rsidRDefault="006D28DA">
      <w:pPr>
        <w:numPr>
          <w:ilvl w:val="1"/>
          <w:numId w:val="42"/>
        </w:numPr>
        <w:spacing w:after="160"/>
        <w:contextualSpacing/>
      </w:pPr>
      <w:r>
        <w:t xml:space="preserve">All serializations </w:t>
      </w:r>
      <w:r>
        <w:rPr>
          <w:b/>
        </w:rPr>
        <w:t>MUST</w:t>
      </w:r>
      <w:r>
        <w:t xml:space="preserve"> be implemented in a manner such that the serialization validates against and provides a one-to-one mapping to the property tables in section 2.1 of this specification.  </w:t>
      </w:r>
    </w:p>
    <w:p w14:paraId="0AD9764A" w14:textId="77777777" w:rsidR="00B1451E" w:rsidRDefault="006D28DA">
      <w:pPr>
        <w:numPr>
          <w:ilvl w:val="1"/>
          <w:numId w:val="42"/>
        </w:numPr>
        <w:spacing w:after="160"/>
        <w:contextualSpacing/>
      </w:pPr>
      <w:r>
        <w:rPr>
          <w:b/>
        </w:rPr>
        <w:t>MUST</w:t>
      </w:r>
      <w:r>
        <w:t xml:space="preserve"> support the use of a transfer specification that </w:t>
      </w:r>
      <w:proofErr w:type="gramStart"/>
      <w:r>
        <w:t>is capable of delivering</w:t>
      </w:r>
      <w:proofErr w:type="gramEnd"/>
      <w:r>
        <w:t xml:space="preserve"> authenticated, ordered, lossless and uniquely identified OpenC2 messages. </w:t>
      </w:r>
    </w:p>
    <w:p w14:paraId="539BA150" w14:textId="77777777" w:rsidR="00B1451E" w:rsidRDefault="006D28DA">
      <w:pPr>
        <w:numPr>
          <w:ilvl w:val="1"/>
          <w:numId w:val="42"/>
        </w:numPr>
        <w:spacing w:after="160"/>
        <w:contextualSpacing/>
      </w:pPr>
      <w:r>
        <w:rPr>
          <w:b/>
        </w:rPr>
        <w:t>MUST</w:t>
      </w:r>
      <w:r>
        <w:t xml:space="preserve"> be conformant with Version 1.0 (or higher) of the Language Specification</w:t>
      </w:r>
    </w:p>
    <w:p w14:paraId="14886F41" w14:textId="77777777" w:rsidR="00B1451E" w:rsidRDefault="00B1451E">
      <w:pPr>
        <w:spacing w:after="160"/>
        <w:ind w:left="1440"/>
      </w:pPr>
    </w:p>
    <w:p w14:paraId="5120C763" w14:textId="77777777" w:rsidR="00B1451E" w:rsidRDefault="006D28DA">
      <w:pPr>
        <w:numPr>
          <w:ilvl w:val="0"/>
          <w:numId w:val="42"/>
        </w:numPr>
        <w:spacing w:after="160"/>
        <w:contextualSpacing/>
      </w:pPr>
      <w:r>
        <w:t>Base Commands (ACTION and TARGET pairs):</w:t>
      </w:r>
    </w:p>
    <w:p w14:paraId="718DF256" w14:textId="77777777" w:rsidR="00B1451E" w:rsidRDefault="006D28DA">
      <w:pPr>
        <w:numPr>
          <w:ilvl w:val="1"/>
          <w:numId w:val="42"/>
        </w:numPr>
        <w:spacing w:after="160"/>
        <w:contextualSpacing/>
      </w:pPr>
      <w:r>
        <w:rPr>
          <w:b/>
        </w:rPr>
        <w:t>MUST</w:t>
      </w:r>
      <w:r>
        <w:t xml:space="preserve"> implement the following action target pairs where the actions and targets are defined in version 1.0 of the Language specification.  </w:t>
      </w:r>
    </w:p>
    <w:p w14:paraId="6D96B11F" w14:textId="77777777" w:rsidR="00B1451E" w:rsidRDefault="006D28DA">
      <w:pPr>
        <w:numPr>
          <w:ilvl w:val="2"/>
          <w:numId w:val="42"/>
        </w:numPr>
        <w:spacing w:after="160"/>
        <w:contextualSpacing/>
      </w:pPr>
      <w:r>
        <w:t xml:space="preserve">‘allow </w:t>
      </w:r>
      <w:proofErr w:type="spellStart"/>
      <w:r>
        <w:t>ip_connection</w:t>
      </w:r>
      <w:proofErr w:type="spellEnd"/>
      <w:r>
        <w:t xml:space="preserve">’ </w:t>
      </w:r>
      <w:proofErr w:type="gramStart"/>
      <w:r>
        <w:t>or  ‘</w:t>
      </w:r>
      <w:proofErr w:type="gramEnd"/>
      <w:r>
        <w:t xml:space="preserve">allow </w:t>
      </w:r>
      <w:proofErr w:type="spellStart"/>
      <w:r>
        <w:t>ip_addr</w:t>
      </w:r>
      <w:proofErr w:type="spellEnd"/>
      <w:r>
        <w:t>’ in accordance with the normative text provided in section 2.3.1 of this specification</w:t>
      </w:r>
    </w:p>
    <w:p w14:paraId="4915D10C" w14:textId="77777777" w:rsidR="00B1451E" w:rsidRDefault="006D28DA">
      <w:pPr>
        <w:numPr>
          <w:ilvl w:val="2"/>
          <w:numId w:val="42"/>
        </w:numPr>
      </w:pPr>
      <w:r>
        <w:t xml:space="preserve">‘deny </w:t>
      </w:r>
      <w:proofErr w:type="spellStart"/>
      <w:r>
        <w:t>ip_connection</w:t>
      </w:r>
      <w:proofErr w:type="spellEnd"/>
      <w:r>
        <w:t xml:space="preserve">’ or ‘deny </w:t>
      </w:r>
      <w:proofErr w:type="spellStart"/>
      <w:r>
        <w:t>ip_addr</w:t>
      </w:r>
      <w:proofErr w:type="spellEnd"/>
      <w:r>
        <w:t>’ in accordance with the normative text provided in section 2.3.2 of this specification</w:t>
      </w:r>
    </w:p>
    <w:p w14:paraId="65018AA8" w14:textId="77777777" w:rsidR="00B1451E" w:rsidRDefault="006D28DA">
      <w:pPr>
        <w:numPr>
          <w:ilvl w:val="2"/>
          <w:numId w:val="42"/>
        </w:numPr>
        <w:spacing w:after="160"/>
        <w:contextualSpacing/>
      </w:pPr>
      <w:r>
        <w:lastRenderedPageBreak/>
        <w:t>‘query openc2’ in accordance with the normative text provided in version 1.0 of the OpenC2 Language Specification.</w:t>
      </w:r>
    </w:p>
    <w:p w14:paraId="07312BF2" w14:textId="77777777" w:rsidR="00B1451E" w:rsidRDefault="00B1451E">
      <w:pPr>
        <w:pBdr>
          <w:top w:val="nil"/>
          <w:left w:val="nil"/>
          <w:bottom w:val="nil"/>
          <w:right w:val="nil"/>
          <w:between w:val="nil"/>
        </w:pBdr>
        <w:spacing w:after="160"/>
        <w:ind w:left="1440"/>
      </w:pPr>
    </w:p>
    <w:p w14:paraId="046F9F63" w14:textId="77777777" w:rsidR="00B1451E" w:rsidRDefault="006D28DA">
      <w:pPr>
        <w:numPr>
          <w:ilvl w:val="0"/>
          <w:numId w:val="42"/>
        </w:numPr>
        <w:contextualSpacing/>
      </w:pPr>
      <w:r>
        <w:t>Command Arguments:</w:t>
      </w:r>
    </w:p>
    <w:p w14:paraId="49423C7B" w14:textId="77777777" w:rsidR="00B1451E" w:rsidRDefault="006D28DA">
      <w:pPr>
        <w:numPr>
          <w:ilvl w:val="1"/>
          <w:numId w:val="42"/>
        </w:numPr>
        <w:contextualSpacing/>
      </w:pPr>
      <w:r>
        <w:rPr>
          <w:b/>
        </w:rPr>
        <w:t>MUST</w:t>
      </w:r>
      <w:r>
        <w:t xml:space="preserve"> implement the ‘</w:t>
      </w:r>
      <w:proofErr w:type="spellStart"/>
      <w:r>
        <w:t>response_requested</w:t>
      </w:r>
      <w:proofErr w:type="spellEnd"/>
      <w:r>
        <w:t xml:space="preserve">’ command argument as a valid option for any command: </w:t>
      </w:r>
    </w:p>
    <w:p w14:paraId="0D171846" w14:textId="77777777" w:rsidR="00B1451E" w:rsidRDefault="006D28DA">
      <w:pPr>
        <w:numPr>
          <w:ilvl w:val="1"/>
          <w:numId w:val="42"/>
        </w:numPr>
        <w:contextualSpacing/>
      </w:pPr>
      <w:r>
        <w:t xml:space="preserve">Processing </w:t>
      </w:r>
      <w:proofErr w:type="spellStart"/>
      <w:r>
        <w:t>response_requested</w:t>
      </w:r>
      <w:proofErr w:type="spellEnd"/>
      <w:r>
        <w:t xml:space="preserve"> command arguments</w:t>
      </w:r>
    </w:p>
    <w:p w14:paraId="4A0AE3E3" w14:textId="77777777" w:rsidR="00B1451E" w:rsidRDefault="006D28DA">
      <w:pPr>
        <w:numPr>
          <w:ilvl w:val="2"/>
          <w:numId w:val="42"/>
        </w:numPr>
        <w:contextualSpacing/>
      </w:pPr>
      <w:r>
        <w:t xml:space="preserve">All commands received with the response argument set to ‘none’ </w:t>
      </w:r>
      <w:r>
        <w:rPr>
          <w:b/>
        </w:rPr>
        <w:t>MUST</w:t>
      </w:r>
      <w:r>
        <w:t xml:space="preserve"> process the command and </w:t>
      </w:r>
      <w:r>
        <w:rPr>
          <w:b/>
        </w:rPr>
        <w:t>MUST NOT</w:t>
      </w:r>
      <w:r>
        <w:t xml:space="preserve"> send a response. This conformance clause supersedes all other normative text as it pertains to responses.</w:t>
      </w:r>
    </w:p>
    <w:p w14:paraId="1ED5469F" w14:textId="77777777" w:rsidR="00B1451E" w:rsidRDefault="006D28DA">
      <w:pPr>
        <w:numPr>
          <w:ilvl w:val="2"/>
          <w:numId w:val="42"/>
        </w:numPr>
        <w:contextualSpacing/>
      </w:pPr>
      <w:r>
        <w:t xml:space="preserve">All commands received without the response argument (or response argument not set) </w:t>
      </w:r>
      <w:r>
        <w:rPr>
          <w:b/>
        </w:rPr>
        <w:t>MUST</w:t>
      </w:r>
      <w:r>
        <w:t xml:space="preserve"> process the command and respond in a manner that is consistent with "</w:t>
      </w:r>
      <w:proofErr w:type="spellStart"/>
      <w:r>
        <w:t>response_requested</w:t>
      </w:r>
      <w:proofErr w:type="spellEnd"/>
      <w:proofErr w:type="gramStart"/>
      <w:r>
        <w:t>" :</w:t>
      </w:r>
      <w:proofErr w:type="gramEnd"/>
      <w:r>
        <w:t xml:space="preserve"> “complete”.</w:t>
      </w:r>
    </w:p>
    <w:p w14:paraId="7702FC5A" w14:textId="77777777" w:rsidR="00B1451E" w:rsidRDefault="006D28DA">
      <w:pPr>
        <w:pStyle w:val="Heading2"/>
      </w:pPr>
      <w:bookmarkStart w:id="50" w:name="_sfvy87b4lh3e" w:colFirst="0" w:colLast="0"/>
      <w:bookmarkEnd w:id="50"/>
      <w:r>
        <w:t>3.3 Conformance Clause 3: Complete SLPF Producers</w:t>
      </w:r>
    </w:p>
    <w:p w14:paraId="48980A8C" w14:textId="77777777" w:rsidR="00B1451E" w:rsidRDefault="006D28DA">
      <w:r>
        <w:t xml:space="preserve">OpenC2 SLPF producers that are conformant to </w:t>
      </w:r>
      <w:proofErr w:type="gramStart"/>
      <w:r>
        <w:t>all of</w:t>
      </w:r>
      <w:proofErr w:type="gramEnd"/>
      <w:r>
        <w:t xml:space="preserve"> the normative requirements identified in this specification.  </w:t>
      </w:r>
    </w:p>
    <w:p w14:paraId="0BD96E76" w14:textId="77777777" w:rsidR="00B1451E" w:rsidRDefault="00B1451E"/>
    <w:p w14:paraId="2F6F50ED" w14:textId="77777777" w:rsidR="00B1451E" w:rsidRDefault="006D28DA">
      <w:pPr>
        <w:numPr>
          <w:ilvl w:val="0"/>
          <w:numId w:val="21"/>
        </w:numPr>
        <w:spacing w:after="160"/>
        <w:contextualSpacing/>
      </w:pPr>
      <w:r>
        <w:t>General Conformance:</w:t>
      </w:r>
    </w:p>
    <w:p w14:paraId="5C806671" w14:textId="77777777" w:rsidR="00B1451E" w:rsidRDefault="006D28DA">
      <w:pPr>
        <w:numPr>
          <w:ilvl w:val="1"/>
          <w:numId w:val="21"/>
        </w:numPr>
        <w:spacing w:after="160"/>
        <w:contextualSpacing/>
      </w:pPr>
      <w:r>
        <w:rPr>
          <w:b/>
        </w:rPr>
        <w:t>MUST</w:t>
      </w:r>
      <w:r>
        <w:t xml:space="preserve"> meet all of conformance criteria identified in Conformance Clause 1 of this specification </w:t>
      </w:r>
    </w:p>
    <w:p w14:paraId="44E6EECB" w14:textId="77777777" w:rsidR="00B1451E" w:rsidRDefault="006D28DA">
      <w:pPr>
        <w:numPr>
          <w:ilvl w:val="1"/>
          <w:numId w:val="21"/>
        </w:numPr>
        <w:spacing w:after="160"/>
        <w:contextualSpacing/>
      </w:pPr>
      <w:r>
        <w:rPr>
          <w:b/>
        </w:rPr>
        <w:t>MUST</w:t>
      </w:r>
      <w:r>
        <w:t xml:space="preserve"> support the use of one or more published OpenC2 Transfer Specifications which identify underlying transport protocols such that an authenticated, ordered, lossless, delivery of uniquely identified OpenC2 messages is provided as referenced in section 1 of this specification</w:t>
      </w:r>
    </w:p>
    <w:p w14:paraId="6A63B13E" w14:textId="77777777" w:rsidR="00B1451E" w:rsidRDefault="006D28DA">
      <w:pPr>
        <w:numPr>
          <w:ilvl w:val="0"/>
          <w:numId w:val="21"/>
        </w:numPr>
        <w:spacing w:after="160"/>
        <w:contextualSpacing/>
      </w:pPr>
      <w:r>
        <w:t>Commands (ACTION and TARGET pairs):</w:t>
      </w:r>
    </w:p>
    <w:p w14:paraId="0D938D04" w14:textId="77777777" w:rsidR="00B1451E" w:rsidRDefault="006D28DA">
      <w:pPr>
        <w:numPr>
          <w:ilvl w:val="1"/>
          <w:numId w:val="21"/>
        </w:numPr>
        <w:spacing w:after="160"/>
        <w:contextualSpacing/>
      </w:pPr>
      <w:r>
        <w:rPr>
          <w:b/>
        </w:rPr>
        <w:t>MUST</w:t>
      </w:r>
      <w:r>
        <w:t xml:space="preserve"> implement the following action target pairs where:  Version 1.0 of the Language Specification defines the actions, Version 1.0 of the Language Specification defines the ‘file’ target; and the ‘</w:t>
      </w:r>
      <w:proofErr w:type="spellStart"/>
      <w:proofErr w:type="gramStart"/>
      <w:r>
        <w:t>slpf:rule</w:t>
      </w:r>
      <w:proofErr w:type="gramEnd"/>
      <w:r>
        <w:t>_number</w:t>
      </w:r>
      <w:proofErr w:type="spellEnd"/>
      <w:r>
        <w:t>’ target type is defined in this specification</w:t>
      </w:r>
    </w:p>
    <w:p w14:paraId="70957EBC" w14:textId="77777777" w:rsidR="00B1451E" w:rsidRDefault="006D28DA">
      <w:pPr>
        <w:numPr>
          <w:ilvl w:val="2"/>
          <w:numId w:val="21"/>
        </w:numPr>
        <w:spacing w:after="160"/>
        <w:contextualSpacing/>
      </w:pPr>
      <w:r>
        <w:t xml:space="preserve">‘delete </w:t>
      </w:r>
      <w:proofErr w:type="spellStart"/>
      <w:proofErr w:type="gramStart"/>
      <w:r>
        <w:t>slpf:rule</w:t>
      </w:r>
      <w:proofErr w:type="gramEnd"/>
      <w:r>
        <w:t>_number</w:t>
      </w:r>
      <w:proofErr w:type="spellEnd"/>
      <w:r>
        <w:t>’ in accordance with the normative text provided in section 2.3.4.1 of this specification</w:t>
      </w:r>
    </w:p>
    <w:p w14:paraId="322BD98D" w14:textId="77777777" w:rsidR="00B1451E" w:rsidRDefault="006D28DA">
      <w:pPr>
        <w:numPr>
          <w:ilvl w:val="2"/>
          <w:numId w:val="21"/>
        </w:numPr>
        <w:spacing w:after="160"/>
        <w:contextualSpacing/>
      </w:pPr>
      <w:r>
        <w:t>‘update file’ in accordance with the normative text provided in section 2.3.5.1 of this specification</w:t>
      </w:r>
    </w:p>
    <w:p w14:paraId="5745B563" w14:textId="77777777" w:rsidR="00B1451E" w:rsidRDefault="006D28DA">
      <w:pPr>
        <w:numPr>
          <w:ilvl w:val="0"/>
          <w:numId w:val="21"/>
        </w:numPr>
        <w:contextualSpacing/>
      </w:pPr>
      <w:r>
        <w:t>Command Arguments:</w:t>
      </w:r>
    </w:p>
    <w:p w14:paraId="284C7587" w14:textId="77777777" w:rsidR="00B1451E" w:rsidRDefault="006D28DA">
      <w:pPr>
        <w:numPr>
          <w:ilvl w:val="1"/>
          <w:numId w:val="21"/>
        </w:numPr>
        <w:contextualSpacing/>
      </w:pPr>
      <w:r>
        <w:rPr>
          <w:b/>
        </w:rPr>
        <w:t>MUST</w:t>
      </w:r>
      <w:r>
        <w:t xml:space="preserve"> implement the </w:t>
      </w:r>
      <w:proofErr w:type="spellStart"/>
      <w:r>
        <w:t>start_time</w:t>
      </w:r>
      <w:proofErr w:type="spellEnd"/>
      <w:r>
        <w:t xml:space="preserve"> command argument as a valid option for any command other than ‘query &lt;target&gt;’</w:t>
      </w:r>
    </w:p>
    <w:p w14:paraId="1845785D" w14:textId="77777777" w:rsidR="00B1451E" w:rsidRDefault="006D28DA">
      <w:pPr>
        <w:numPr>
          <w:ilvl w:val="1"/>
          <w:numId w:val="21"/>
        </w:numPr>
        <w:contextualSpacing/>
      </w:pPr>
      <w:r>
        <w:rPr>
          <w:b/>
        </w:rPr>
        <w:t>MUST</w:t>
      </w:r>
      <w:r>
        <w:t xml:space="preserve"> implement the following command arguments as a valid option for any command other than ‘query &lt;target&gt;’ and ‘update file’</w:t>
      </w:r>
    </w:p>
    <w:p w14:paraId="3C2743BA" w14:textId="77777777" w:rsidR="00B1451E" w:rsidRDefault="006D28DA">
      <w:pPr>
        <w:numPr>
          <w:ilvl w:val="2"/>
          <w:numId w:val="21"/>
        </w:numPr>
        <w:contextualSpacing/>
      </w:pPr>
      <w:proofErr w:type="spellStart"/>
      <w:r>
        <w:t>end_time</w:t>
      </w:r>
      <w:proofErr w:type="spellEnd"/>
    </w:p>
    <w:p w14:paraId="495E1C66" w14:textId="77777777" w:rsidR="00B1451E" w:rsidRDefault="006D28DA">
      <w:pPr>
        <w:numPr>
          <w:ilvl w:val="2"/>
          <w:numId w:val="21"/>
        </w:numPr>
        <w:contextualSpacing/>
      </w:pPr>
      <w:r>
        <w:t>duration</w:t>
      </w:r>
    </w:p>
    <w:p w14:paraId="3A744920" w14:textId="77777777" w:rsidR="00B1451E" w:rsidRDefault="006D28DA">
      <w:pPr>
        <w:numPr>
          <w:ilvl w:val="1"/>
          <w:numId w:val="21"/>
        </w:numPr>
        <w:contextualSpacing/>
      </w:pPr>
      <w:r>
        <w:rPr>
          <w:b/>
        </w:rPr>
        <w:lastRenderedPageBreak/>
        <w:t>MUST</w:t>
      </w:r>
      <w:r>
        <w:t xml:space="preserve"> implement the following command arguments as a valid option for ‘allow &lt;target&gt;’ and/or ‘deny &lt;target&gt;’ commands</w:t>
      </w:r>
    </w:p>
    <w:p w14:paraId="1A2622D3" w14:textId="77777777" w:rsidR="00B1451E" w:rsidRDefault="006D28DA">
      <w:pPr>
        <w:numPr>
          <w:ilvl w:val="2"/>
          <w:numId w:val="21"/>
        </w:numPr>
        <w:contextualSpacing/>
      </w:pPr>
      <w:r>
        <w:t>running</w:t>
      </w:r>
    </w:p>
    <w:p w14:paraId="4412B618" w14:textId="77777777" w:rsidR="00B1451E" w:rsidRDefault="006D28DA">
      <w:pPr>
        <w:numPr>
          <w:ilvl w:val="2"/>
          <w:numId w:val="21"/>
        </w:numPr>
        <w:contextualSpacing/>
      </w:pPr>
      <w:r>
        <w:t>direction</w:t>
      </w:r>
    </w:p>
    <w:p w14:paraId="1CE08E76" w14:textId="77777777" w:rsidR="00B1451E" w:rsidRDefault="006D28DA">
      <w:pPr>
        <w:numPr>
          <w:ilvl w:val="1"/>
          <w:numId w:val="21"/>
        </w:numPr>
        <w:contextualSpacing/>
      </w:pPr>
      <w:r>
        <w:rPr>
          <w:b/>
        </w:rPr>
        <w:t>MUST</w:t>
      </w:r>
      <w:r>
        <w:t xml:space="preserve"> implement the </w:t>
      </w:r>
      <w:proofErr w:type="spellStart"/>
      <w:r>
        <w:t>drop_process</w:t>
      </w:r>
      <w:proofErr w:type="spellEnd"/>
      <w:r>
        <w:t xml:space="preserve"> command argument as a valid option for the ‘deny &lt;target&gt;’ command</w:t>
      </w:r>
    </w:p>
    <w:p w14:paraId="6DC6133D" w14:textId="77777777" w:rsidR="00B1451E" w:rsidRDefault="006D28DA">
      <w:pPr>
        <w:pStyle w:val="Heading2"/>
      </w:pPr>
      <w:bookmarkStart w:id="51" w:name="_wgnwhhv6djms" w:colFirst="0" w:colLast="0"/>
      <w:bookmarkEnd w:id="51"/>
      <w:r>
        <w:t xml:space="preserve">3.4 Conformance Clause 4: Complete SLPF Consumers </w:t>
      </w:r>
    </w:p>
    <w:p w14:paraId="62DD0B36" w14:textId="77777777" w:rsidR="00B1451E" w:rsidRDefault="006D28DA">
      <w:r>
        <w:t xml:space="preserve">OpenC2 SLPF producers that are conformant to </w:t>
      </w:r>
      <w:proofErr w:type="gramStart"/>
      <w:r>
        <w:t>all of</w:t>
      </w:r>
      <w:proofErr w:type="gramEnd"/>
      <w:r>
        <w:t xml:space="preserve"> the normative requirements identified in this specification.  </w:t>
      </w:r>
    </w:p>
    <w:p w14:paraId="550400CA" w14:textId="77777777" w:rsidR="00B1451E" w:rsidRDefault="00B1451E"/>
    <w:p w14:paraId="159F2DFC" w14:textId="77777777" w:rsidR="00B1451E" w:rsidRDefault="006D28DA">
      <w:pPr>
        <w:numPr>
          <w:ilvl w:val="0"/>
          <w:numId w:val="38"/>
        </w:numPr>
        <w:spacing w:after="160"/>
        <w:contextualSpacing/>
      </w:pPr>
      <w:r>
        <w:t>General Conformance:</w:t>
      </w:r>
    </w:p>
    <w:p w14:paraId="16B3E5E8" w14:textId="77777777" w:rsidR="00B1451E" w:rsidRDefault="006D28DA">
      <w:pPr>
        <w:numPr>
          <w:ilvl w:val="1"/>
          <w:numId w:val="38"/>
        </w:numPr>
        <w:spacing w:after="160"/>
        <w:contextualSpacing/>
      </w:pPr>
      <w:r>
        <w:rPr>
          <w:b/>
        </w:rPr>
        <w:t>MUST</w:t>
      </w:r>
      <w:r>
        <w:t xml:space="preserve"> meet all of conformance criteria identified in Conformance Clause 2 of this specification </w:t>
      </w:r>
    </w:p>
    <w:p w14:paraId="0E87A217" w14:textId="77777777" w:rsidR="00B1451E" w:rsidRDefault="006D28DA">
      <w:pPr>
        <w:numPr>
          <w:ilvl w:val="1"/>
          <w:numId w:val="38"/>
        </w:numPr>
        <w:spacing w:after="160"/>
        <w:contextualSpacing/>
      </w:pPr>
      <w:r>
        <w:rPr>
          <w:b/>
        </w:rPr>
        <w:t>MUST</w:t>
      </w:r>
      <w:r>
        <w:t xml:space="preserve"> support the use of one or more published OpenC2 Transfer Specifications which identify underlying transport protocols such that an authenticated, ordered, lossless, delivery of uniquely identified OpenC2 messages is provided as referenced in section 1 of this specification</w:t>
      </w:r>
    </w:p>
    <w:p w14:paraId="046217AA" w14:textId="77777777" w:rsidR="00B1451E" w:rsidRDefault="006D28DA">
      <w:pPr>
        <w:numPr>
          <w:ilvl w:val="0"/>
          <w:numId w:val="38"/>
        </w:numPr>
        <w:spacing w:after="160"/>
        <w:contextualSpacing/>
      </w:pPr>
      <w:r>
        <w:t>Commands (ACTION and TARGET pairs):</w:t>
      </w:r>
    </w:p>
    <w:p w14:paraId="423276ED" w14:textId="77777777" w:rsidR="00B1451E" w:rsidRDefault="006D28DA">
      <w:pPr>
        <w:numPr>
          <w:ilvl w:val="1"/>
          <w:numId w:val="38"/>
        </w:numPr>
        <w:spacing w:after="160"/>
        <w:contextualSpacing/>
      </w:pPr>
      <w:r>
        <w:rPr>
          <w:b/>
        </w:rPr>
        <w:t>MUST</w:t>
      </w:r>
      <w:r>
        <w:t xml:space="preserve"> implement the following action target pairs where version 1.0 of the Language specification defines the ‘file’ target and actions; and the ‘</w:t>
      </w:r>
      <w:proofErr w:type="spellStart"/>
      <w:proofErr w:type="gramStart"/>
      <w:r>
        <w:t>slpf:rule</w:t>
      </w:r>
      <w:proofErr w:type="gramEnd"/>
      <w:r>
        <w:t>_number</w:t>
      </w:r>
      <w:proofErr w:type="spellEnd"/>
      <w:r>
        <w:t>’ target type is defined in this specification</w:t>
      </w:r>
    </w:p>
    <w:p w14:paraId="25093558" w14:textId="77777777" w:rsidR="00B1451E" w:rsidRDefault="006D28DA">
      <w:pPr>
        <w:numPr>
          <w:ilvl w:val="2"/>
          <w:numId w:val="38"/>
        </w:numPr>
        <w:contextualSpacing/>
      </w:pPr>
      <w:r>
        <w:t xml:space="preserve">‘delete </w:t>
      </w:r>
      <w:proofErr w:type="spellStart"/>
      <w:proofErr w:type="gramStart"/>
      <w:r>
        <w:t>slpf:rule</w:t>
      </w:r>
      <w:proofErr w:type="gramEnd"/>
      <w:r>
        <w:t>_number</w:t>
      </w:r>
      <w:proofErr w:type="spellEnd"/>
      <w:r>
        <w:t>’ in accordance with the normative text provided in section 2.3.4.1 of this specification</w:t>
      </w:r>
    </w:p>
    <w:p w14:paraId="6D50433D" w14:textId="77777777" w:rsidR="00B1451E" w:rsidRDefault="006D28DA">
      <w:pPr>
        <w:numPr>
          <w:ilvl w:val="2"/>
          <w:numId w:val="38"/>
        </w:numPr>
        <w:contextualSpacing/>
      </w:pPr>
      <w:r>
        <w:t>‘update file’ in accordance with the normative text provided in section 2.3.5.1 of this specification</w:t>
      </w:r>
    </w:p>
    <w:p w14:paraId="3B3065EF" w14:textId="77777777" w:rsidR="00B1451E" w:rsidRDefault="006D28DA">
      <w:pPr>
        <w:numPr>
          <w:ilvl w:val="2"/>
          <w:numId w:val="38"/>
        </w:numPr>
        <w:spacing w:after="160"/>
        <w:contextualSpacing/>
      </w:pPr>
      <w:r>
        <w:t xml:space="preserve">‘allow </w:t>
      </w:r>
      <w:proofErr w:type="spellStart"/>
      <w:r>
        <w:t>ip_connection</w:t>
      </w:r>
      <w:proofErr w:type="spellEnd"/>
      <w:r>
        <w:t xml:space="preserve">’ and ‘allow </w:t>
      </w:r>
      <w:proofErr w:type="spellStart"/>
      <w:r>
        <w:t>ip_addr</w:t>
      </w:r>
      <w:proofErr w:type="spellEnd"/>
      <w:r>
        <w:t>’ in accordance with the normative text provided in section 2.3.1 of this specification</w:t>
      </w:r>
    </w:p>
    <w:p w14:paraId="4AC35585" w14:textId="77777777" w:rsidR="00B1451E" w:rsidRDefault="006D28DA">
      <w:pPr>
        <w:numPr>
          <w:ilvl w:val="2"/>
          <w:numId w:val="38"/>
        </w:numPr>
        <w:spacing w:after="160"/>
        <w:contextualSpacing/>
      </w:pPr>
      <w:r>
        <w:t xml:space="preserve">‘deny </w:t>
      </w:r>
      <w:proofErr w:type="spellStart"/>
      <w:r>
        <w:t>ip_connection</w:t>
      </w:r>
      <w:proofErr w:type="spellEnd"/>
      <w:r>
        <w:t xml:space="preserve">’ and ‘deny </w:t>
      </w:r>
      <w:proofErr w:type="spellStart"/>
      <w:r>
        <w:t>ip_addr</w:t>
      </w:r>
      <w:proofErr w:type="spellEnd"/>
      <w:r>
        <w:t>’ in accordance with the normative text provided in section 2.3.2 of this specification</w:t>
      </w:r>
    </w:p>
    <w:p w14:paraId="42B4A509" w14:textId="77777777" w:rsidR="00B1451E" w:rsidRDefault="006D28DA">
      <w:pPr>
        <w:numPr>
          <w:ilvl w:val="0"/>
          <w:numId w:val="38"/>
        </w:numPr>
        <w:contextualSpacing/>
      </w:pPr>
      <w:r>
        <w:t>Command Arguments:</w:t>
      </w:r>
    </w:p>
    <w:p w14:paraId="272C1C51" w14:textId="77777777" w:rsidR="00B1451E" w:rsidRDefault="006D28DA">
      <w:pPr>
        <w:numPr>
          <w:ilvl w:val="1"/>
          <w:numId w:val="38"/>
        </w:numPr>
        <w:contextualSpacing/>
      </w:pPr>
      <w:r>
        <w:rPr>
          <w:b/>
        </w:rPr>
        <w:t>MUST</w:t>
      </w:r>
      <w:r>
        <w:t xml:space="preserve"> implement the </w:t>
      </w:r>
      <w:proofErr w:type="spellStart"/>
      <w:r>
        <w:t>start_time</w:t>
      </w:r>
      <w:proofErr w:type="spellEnd"/>
      <w:r>
        <w:t xml:space="preserve"> command argument as a valid option for any command other than ‘query &lt;target&gt;’ </w:t>
      </w:r>
    </w:p>
    <w:p w14:paraId="6247254B" w14:textId="77777777" w:rsidR="00B1451E" w:rsidRDefault="006D28DA">
      <w:pPr>
        <w:numPr>
          <w:ilvl w:val="1"/>
          <w:numId w:val="38"/>
        </w:numPr>
        <w:contextualSpacing/>
      </w:pPr>
      <w:r>
        <w:rPr>
          <w:b/>
        </w:rPr>
        <w:t>MUST</w:t>
      </w:r>
      <w:r>
        <w:t xml:space="preserve"> implement the following command arguments as a valid option for any command other than ‘query &lt;target&gt;’ and ‘update file’</w:t>
      </w:r>
    </w:p>
    <w:p w14:paraId="5E6E8E3A" w14:textId="77777777" w:rsidR="00B1451E" w:rsidRDefault="006D28DA">
      <w:pPr>
        <w:numPr>
          <w:ilvl w:val="2"/>
          <w:numId w:val="38"/>
        </w:numPr>
        <w:contextualSpacing/>
      </w:pPr>
      <w:proofErr w:type="spellStart"/>
      <w:r>
        <w:t>end_time</w:t>
      </w:r>
      <w:proofErr w:type="spellEnd"/>
      <w:r>
        <w:t xml:space="preserve"> </w:t>
      </w:r>
    </w:p>
    <w:p w14:paraId="52533B0F" w14:textId="77777777" w:rsidR="00B1451E" w:rsidRDefault="006D28DA">
      <w:pPr>
        <w:numPr>
          <w:ilvl w:val="2"/>
          <w:numId w:val="38"/>
        </w:numPr>
        <w:contextualSpacing/>
      </w:pPr>
      <w:r>
        <w:t xml:space="preserve">duration  </w:t>
      </w:r>
    </w:p>
    <w:p w14:paraId="5E0D8F2E" w14:textId="77777777" w:rsidR="00B1451E" w:rsidRDefault="006D28DA">
      <w:pPr>
        <w:numPr>
          <w:ilvl w:val="1"/>
          <w:numId w:val="38"/>
        </w:numPr>
        <w:contextualSpacing/>
      </w:pPr>
      <w:r>
        <w:rPr>
          <w:b/>
        </w:rPr>
        <w:t>MUST</w:t>
      </w:r>
      <w:r>
        <w:t xml:space="preserve"> implement the following command arguments as a valid option for ‘allow &lt;target&gt;’ and/or ‘deny &lt;target&gt;’ commands</w:t>
      </w:r>
    </w:p>
    <w:p w14:paraId="493AC4A8" w14:textId="77777777" w:rsidR="00B1451E" w:rsidRDefault="006D28DA">
      <w:pPr>
        <w:numPr>
          <w:ilvl w:val="2"/>
          <w:numId w:val="38"/>
        </w:numPr>
        <w:contextualSpacing/>
      </w:pPr>
      <w:r>
        <w:t xml:space="preserve">running </w:t>
      </w:r>
    </w:p>
    <w:p w14:paraId="6E973EEA" w14:textId="77777777" w:rsidR="00B1451E" w:rsidRDefault="006D28DA">
      <w:pPr>
        <w:numPr>
          <w:ilvl w:val="2"/>
          <w:numId w:val="38"/>
        </w:numPr>
        <w:contextualSpacing/>
      </w:pPr>
      <w:r>
        <w:t xml:space="preserve">direction </w:t>
      </w:r>
    </w:p>
    <w:p w14:paraId="3B5587B3" w14:textId="77777777" w:rsidR="00B1451E" w:rsidRDefault="006D28DA">
      <w:pPr>
        <w:numPr>
          <w:ilvl w:val="1"/>
          <w:numId w:val="38"/>
        </w:numPr>
        <w:contextualSpacing/>
      </w:pPr>
      <w:r>
        <w:rPr>
          <w:b/>
        </w:rPr>
        <w:t>MUST</w:t>
      </w:r>
      <w:r>
        <w:t xml:space="preserve"> implement the </w:t>
      </w:r>
      <w:proofErr w:type="spellStart"/>
      <w:r>
        <w:t>drop_process</w:t>
      </w:r>
      <w:proofErr w:type="spellEnd"/>
      <w:r>
        <w:t xml:space="preserve"> command argument as a valid option for the ‘deny &lt;target&gt;’ command</w:t>
      </w:r>
    </w:p>
    <w:p w14:paraId="5B43BF0F" w14:textId="77777777" w:rsidR="00B1451E" w:rsidRDefault="006D28DA">
      <w:pPr>
        <w:rPr>
          <w:rFonts w:ascii="Arial" w:eastAsia="Arial" w:hAnsi="Arial" w:cs="Arial"/>
          <w:color w:val="3B006F"/>
          <w:sz w:val="36"/>
          <w:szCs w:val="36"/>
        </w:rPr>
      </w:pPr>
      <w:r>
        <w:lastRenderedPageBreak/>
        <w:br w:type="page"/>
      </w:r>
    </w:p>
    <w:p w14:paraId="510584E7" w14:textId="77777777" w:rsidR="00B1451E" w:rsidRDefault="006D28DA">
      <w:pPr>
        <w:pStyle w:val="Heading1"/>
        <w:spacing w:before="240" w:line="360" w:lineRule="auto"/>
        <w:rPr>
          <w:rFonts w:ascii="Arial" w:eastAsia="Arial" w:hAnsi="Arial" w:cs="Arial"/>
          <w:color w:val="3B006F"/>
          <w:sz w:val="36"/>
          <w:szCs w:val="36"/>
        </w:rPr>
      </w:pPr>
      <w:bookmarkStart w:id="52" w:name="_mgsihprn5053" w:colFirst="0" w:colLast="0"/>
      <w:bookmarkEnd w:id="52"/>
      <w:r>
        <w:rPr>
          <w:rFonts w:ascii="Arial" w:eastAsia="Arial" w:hAnsi="Arial" w:cs="Arial"/>
          <w:color w:val="3B006F"/>
          <w:sz w:val="36"/>
          <w:szCs w:val="36"/>
        </w:rPr>
        <w:lastRenderedPageBreak/>
        <w:t xml:space="preserve">Annex </w:t>
      </w:r>
      <w:proofErr w:type="gramStart"/>
      <w:r>
        <w:rPr>
          <w:rFonts w:ascii="Arial" w:eastAsia="Arial" w:hAnsi="Arial" w:cs="Arial"/>
          <w:color w:val="3B006F"/>
          <w:sz w:val="36"/>
          <w:szCs w:val="36"/>
        </w:rPr>
        <w:t>A  SLPF</w:t>
      </w:r>
      <w:proofErr w:type="gramEnd"/>
      <w:r>
        <w:rPr>
          <w:rFonts w:ascii="Arial" w:eastAsia="Arial" w:hAnsi="Arial" w:cs="Arial"/>
          <w:color w:val="3B006F"/>
          <w:sz w:val="36"/>
          <w:szCs w:val="36"/>
        </w:rPr>
        <w:t xml:space="preserve"> Schema</w:t>
      </w:r>
    </w:p>
    <w:p w14:paraId="5BC885AE" w14:textId="77777777" w:rsidR="00B1451E" w:rsidRDefault="006D28DA">
      <w:r>
        <w:t>This annex defines the data objects used by conforming SLPF implementations, as shown in Section 2.  This annex is normative, however in the event of a conflict between this schema and the property tables presented in section 2, the property tables are authoritative.</w:t>
      </w:r>
    </w:p>
    <w:p w14:paraId="36BD5667" w14:textId="77777777" w:rsidR="00B1451E" w:rsidRDefault="006D28DA">
      <w:pPr>
        <w:spacing w:before="200" w:after="200"/>
        <w:rPr>
          <w:rFonts w:ascii="Arial" w:eastAsia="Arial" w:hAnsi="Arial" w:cs="Arial"/>
        </w:rPr>
      </w:pPr>
      <w:r>
        <w:rPr>
          <w:b/>
        </w:rPr>
        <w:t>Schema Files:</w:t>
      </w:r>
    </w:p>
    <w:p w14:paraId="18A8805E" w14:textId="77777777" w:rsidR="00B1451E" w:rsidRDefault="006D28DA">
      <w:pPr>
        <w:numPr>
          <w:ilvl w:val="0"/>
          <w:numId w:val="18"/>
        </w:numPr>
        <w:spacing w:after="160"/>
        <w:contextualSpacing/>
      </w:pPr>
      <w:r>
        <w:t>https://github.com/oasis-tcs/openc2-oc2ls/tree/master/xxx.jadn (authoritative)</w:t>
      </w:r>
    </w:p>
    <w:p w14:paraId="13514C8D" w14:textId="77777777" w:rsidR="00B1451E" w:rsidRDefault="006D28DA">
      <w:pPr>
        <w:numPr>
          <w:ilvl w:val="0"/>
          <w:numId w:val="18"/>
        </w:numPr>
        <w:spacing w:after="160"/>
        <w:contextualSpacing/>
      </w:pPr>
      <w:r>
        <w:t>https://github.com/oasis-tcs/openc2-oc2ls/tree/master/xxx.pdf (pretty-printed)</w:t>
      </w:r>
    </w:p>
    <w:p w14:paraId="30F26BC1" w14:textId="77777777" w:rsidR="00B1451E" w:rsidRDefault="00B1451E">
      <w:pPr>
        <w:rPr>
          <w:rFonts w:ascii="Consolas" w:eastAsia="Consolas" w:hAnsi="Consolas" w:cs="Consolas"/>
          <w:sz w:val="22"/>
          <w:szCs w:val="22"/>
          <w:shd w:val="clear" w:color="auto" w:fill="CFE2F3"/>
        </w:rPr>
      </w:pPr>
    </w:p>
    <w:p w14:paraId="5F1C9D3C"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67C8E3A2"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r>
        <w:rPr>
          <w:rFonts w:ascii="Consolas" w:eastAsia="Consolas" w:hAnsi="Consolas" w:cs="Consolas"/>
          <w:sz w:val="22"/>
          <w:szCs w:val="22"/>
          <w:shd w:val="clear" w:color="auto" w:fill="CFE2F3"/>
        </w:rPr>
        <w:br/>
        <w:t xml:space="preserve"> "meta": {</w:t>
      </w:r>
      <w:r>
        <w:rPr>
          <w:rFonts w:ascii="Consolas" w:eastAsia="Consolas" w:hAnsi="Consolas" w:cs="Consolas"/>
          <w:sz w:val="22"/>
          <w:szCs w:val="22"/>
          <w:shd w:val="clear" w:color="auto" w:fill="CFE2F3"/>
        </w:rPr>
        <w:br/>
        <w:t xml:space="preserve">  "module": "oasis-open.org/openc2/v1.0/ap-</w:t>
      </w:r>
      <w:proofErr w:type="spellStart"/>
      <w:r>
        <w:rPr>
          <w:rFonts w:ascii="Consolas" w:eastAsia="Consolas" w:hAnsi="Consolas" w:cs="Consolas"/>
          <w:sz w:val="22"/>
          <w:szCs w:val="22"/>
          <w:shd w:val="clear" w:color="auto" w:fill="CFE2F3"/>
        </w:rPr>
        <w:t>slpf</w:t>
      </w:r>
      <w:proofErr w:type="spellEnd"/>
      <w:r>
        <w:rPr>
          <w:rFonts w:ascii="Consolas" w:eastAsia="Consolas" w:hAnsi="Consolas" w:cs="Consolas"/>
          <w:sz w:val="22"/>
          <w:szCs w:val="22"/>
          <w:shd w:val="clear" w:color="auto" w:fill="CFE2F3"/>
        </w:rPr>
        <w:t>",</w:t>
      </w:r>
      <w:r>
        <w:rPr>
          <w:rFonts w:ascii="Consolas" w:eastAsia="Consolas" w:hAnsi="Consolas" w:cs="Consolas"/>
          <w:sz w:val="22"/>
          <w:szCs w:val="22"/>
          <w:shd w:val="clear" w:color="auto" w:fill="CFE2F3"/>
        </w:rPr>
        <w:br/>
        <w:t xml:space="preserve">  "patch": "wd03",</w:t>
      </w:r>
      <w:r>
        <w:rPr>
          <w:rFonts w:ascii="Consolas" w:eastAsia="Consolas" w:hAnsi="Consolas" w:cs="Consolas"/>
          <w:sz w:val="22"/>
          <w:szCs w:val="22"/>
          <w:shd w:val="clear" w:color="auto" w:fill="CFE2F3"/>
        </w:rPr>
        <w:br/>
        <w:t xml:space="preserve">  "title": "Stateless Packet Filter",</w:t>
      </w:r>
    </w:p>
    <w:p w14:paraId="20D199B7"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"description": "Data definitions for Stateless Packet Filtering (SLPF) functions",</w:t>
      </w:r>
      <w:r>
        <w:rPr>
          <w:rFonts w:ascii="Consolas" w:eastAsia="Consolas" w:hAnsi="Consolas" w:cs="Consolas"/>
          <w:sz w:val="22"/>
          <w:szCs w:val="22"/>
          <w:shd w:val="clear" w:color="auto" w:fill="CFE2F3"/>
        </w:rPr>
        <w:br/>
        <w:t xml:space="preserve">  "exports": ["Target", "Specifiers", "</w:t>
      </w:r>
      <w:proofErr w:type="spellStart"/>
      <w:r>
        <w:rPr>
          <w:rFonts w:ascii="Consolas" w:eastAsia="Consolas" w:hAnsi="Consolas" w:cs="Consolas"/>
          <w:sz w:val="22"/>
          <w:szCs w:val="22"/>
          <w:shd w:val="clear" w:color="auto" w:fill="CFE2F3"/>
        </w:rPr>
        <w:t>Args</w:t>
      </w:r>
      <w:proofErr w:type="spellEnd"/>
      <w:r>
        <w:rPr>
          <w:rFonts w:ascii="Consolas" w:eastAsia="Consolas" w:hAnsi="Consolas" w:cs="Consolas"/>
          <w:sz w:val="22"/>
          <w:szCs w:val="22"/>
          <w:shd w:val="clear" w:color="auto" w:fill="CFE2F3"/>
        </w:rPr>
        <w:t>", "Results"]</w:t>
      </w:r>
      <w:r>
        <w:rPr>
          <w:rFonts w:ascii="Consolas" w:eastAsia="Consolas" w:hAnsi="Consolas" w:cs="Consolas"/>
          <w:sz w:val="22"/>
          <w:szCs w:val="22"/>
          <w:shd w:val="clear" w:color="auto" w:fill="CFE2F3"/>
        </w:rPr>
        <w:br/>
        <w:t xml:space="preserve"> },</w:t>
      </w:r>
      <w:r>
        <w:rPr>
          <w:rFonts w:ascii="Consolas" w:eastAsia="Consolas" w:hAnsi="Consolas" w:cs="Consolas"/>
          <w:sz w:val="22"/>
          <w:szCs w:val="22"/>
          <w:shd w:val="clear" w:color="auto" w:fill="CFE2F3"/>
        </w:rPr>
        <w:br/>
        <w:t xml:space="preserve"> "types": [</w:t>
      </w:r>
      <w:r>
        <w:rPr>
          <w:rFonts w:ascii="Consolas" w:eastAsia="Consolas" w:hAnsi="Consolas" w:cs="Consolas"/>
          <w:sz w:val="22"/>
          <w:szCs w:val="22"/>
          <w:shd w:val="clear" w:color="auto" w:fill="CFE2F3"/>
        </w:rPr>
        <w:br/>
        <w:t xml:space="preserve">  ["Target", "Choice", [], "", [</w:t>
      </w:r>
      <w:r>
        <w:rPr>
          <w:rFonts w:ascii="Consolas" w:eastAsia="Consolas" w:hAnsi="Consolas" w:cs="Consolas"/>
          <w:sz w:val="22"/>
          <w:szCs w:val="22"/>
          <w:shd w:val="clear" w:color="auto" w:fill="CFE2F3"/>
        </w:rPr>
        <w:br/>
        <w:t xml:space="preserve">    [1, "</w:t>
      </w:r>
      <w:proofErr w:type="spellStart"/>
      <w:r>
        <w:rPr>
          <w:rFonts w:ascii="Consolas" w:eastAsia="Consolas" w:hAnsi="Consolas" w:cs="Consolas"/>
          <w:sz w:val="22"/>
          <w:szCs w:val="22"/>
          <w:shd w:val="clear" w:color="auto" w:fill="CFE2F3"/>
        </w:rPr>
        <w:t>rule_number</w:t>
      </w:r>
      <w:proofErr w:type="spellEnd"/>
      <w:r>
        <w:rPr>
          <w:rFonts w:ascii="Consolas" w:eastAsia="Consolas" w:hAnsi="Consolas" w:cs="Consolas"/>
          <w:sz w:val="22"/>
          <w:szCs w:val="22"/>
          <w:shd w:val="clear" w:color="auto" w:fill="CFE2F3"/>
        </w:rPr>
        <w:t>", "Rule-ID", [], ""]]</w:t>
      </w:r>
      <w:r>
        <w:rPr>
          <w:rFonts w:ascii="Consolas" w:eastAsia="Consolas" w:hAnsi="Consolas" w:cs="Consolas"/>
          <w:sz w:val="22"/>
          <w:szCs w:val="22"/>
          <w:shd w:val="clear" w:color="auto" w:fill="CFE2F3"/>
        </w:rPr>
        <w:br/>
        <w:t xml:space="preserve">  ],</w:t>
      </w:r>
      <w:r>
        <w:rPr>
          <w:rFonts w:ascii="Consolas" w:eastAsia="Consolas" w:hAnsi="Consolas" w:cs="Consolas"/>
          <w:sz w:val="22"/>
          <w:szCs w:val="22"/>
          <w:shd w:val="clear" w:color="auto" w:fill="CFE2F3"/>
        </w:rPr>
        <w:br/>
        <w:t xml:space="preserve">  ["</w:t>
      </w:r>
      <w:proofErr w:type="spellStart"/>
      <w:r>
        <w:rPr>
          <w:rFonts w:ascii="Consolas" w:eastAsia="Consolas" w:hAnsi="Consolas" w:cs="Consolas"/>
          <w:sz w:val="22"/>
          <w:szCs w:val="22"/>
          <w:shd w:val="clear" w:color="auto" w:fill="CFE2F3"/>
        </w:rPr>
        <w:t>Args</w:t>
      </w:r>
      <w:proofErr w:type="spellEnd"/>
      <w:r>
        <w:rPr>
          <w:rFonts w:ascii="Consolas" w:eastAsia="Consolas" w:hAnsi="Consolas" w:cs="Consolas"/>
          <w:sz w:val="22"/>
          <w:szCs w:val="22"/>
          <w:shd w:val="clear" w:color="auto" w:fill="CFE2F3"/>
        </w:rPr>
        <w:t>", "Map", [], "", [</w:t>
      </w:r>
      <w:r>
        <w:rPr>
          <w:rFonts w:ascii="Consolas" w:eastAsia="Consolas" w:hAnsi="Consolas" w:cs="Consolas"/>
          <w:sz w:val="22"/>
          <w:szCs w:val="22"/>
          <w:shd w:val="clear" w:color="auto" w:fill="CFE2F3"/>
        </w:rPr>
        <w:br/>
        <w:t xml:space="preserve">    [1, "</w:t>
      </w:r>
      <w:proofErr w:type="spellStart"/>
      <w:r>
        <w:rPr>
          <w:rFonts w:ascii="Consolas" w:eastAsia="Consolas" w:hAnsi="Consolas" w:cs="Consolas"/>
          <w:sz w:val="22"/>
          <w:szCs w:val="22"/>
          <w:shd w:val="clear" w:color="auto" w:fill="CFE2F3"/>
        </w:rPr>
        <w:t>drop_process</w:t>
      </w:r>
      <w:proofErr w:type="spellEnd"/>
      <w:r>
        <w:rPr>
          <w:rFonts w:ascii="Consolas" w:eastAsia="Consolas" w:hAnsi="Consolas" w:cs="Consolas"/>
          <w:sz w:val="22"/>
          <w:szCs w:val="22"/>
          <w:shd w:val="clear" w:color="auto" w:fill="CFE2F3"/>
        </w:rPr>
        <w:t>", "Drop-Process", ["[0"], ""],</w:t>
      </w:r>
      <w:r>
        <w:rPr>
          <w:rFonts w:ascii="Consolas" w:eastAsia="Consolas" w:hAnsi="Consolas" w:cs="Consolas"/>
          <w:sz w:val="22"/>
          <w:szCs w:val="22"/>
          <w:shd w:val="clear" w:color="auto" w:fill="CFE2F3"/>
        </w:rPr>
        <w:br/>
        <w:t xml:space="preserve">    [2, "running", "Boolean", ["[0"], ""],</w:t>
      </w:r>
      <w:r>
        <w:rPr>
          <w:rFonts w:ascii="Consolas" w:eastAsia="Consolas" w:hAnsi="Consolas" w:cs="Consolas"/>
          <w:sz w:val="22"/>
          <w:szCs w:val="22"/>
          <w:shd w:val="clear" w:color="auto" w:fill="CFE2F3"/>
        </w:rPr>
        <w:br/>
        <w:t xml:space="preserve">    [3, "direction", "Direction", ["[0"], ""],</w:t>
      </w:r>
      <w:r>
        <w:rPr>
          <w:rFonts w:ascii="Consolas" w:eastAsia="Consolas" w:hAnsi="Consolas" w:cs="Consolas"/>
          <w:sz w:val="22"/>
          <w:szCs w:val="22"/>
          <w:shd w:val="clear" w:color="auto" w:fill="CFE2F3"/>
        </w:rPr>
        <w:br/>
        <w:t xml:space="preserve">    [4, "</w:t>
      </w:r>
      <w:proofErr w:type="spellStart"/>
      <w:r>
        <w:rPr>
          <w:rFonts w:ascii="Consolas" w:eastAsia="Consolas" w:hAnsi="Consolas" w:cs="Consolas"/>
          <w:sz w:val="22"/>
          <w:szCs w:val="22"/>
          <w:shd w:val="clear" w:color="auto" w:fill="CFE2F3"/>
        </w:rPr>
        <w:t>insert_rule</w:t>
      </w:r>
      <w:proofErr w:type="spellEnd"/>
      <w:r>
        <w:rPr>
          <w:rFonts w:ascii="Consolas" w:eastAsia="Consolas" w:hAnsi="Consolas" w:cs="Consolas"/>
          <w:sz w:val="22"/>
          <w:szCs w:val="22"/>
          <w:shd w:val="clear" w:color="auto" w:fill="CFE2F3"/>
        </w:rPr>
        <w:t>", "Rule-ID", ["[0"], ""]]</w:t>
      </w:r>
      <w:r>
        <w:rPr>
          <w:rFonts w:ascii="Consolas" w:eastAsia="Consolas" w:hAnsi="Consolas" w:cs="Consolas"/>
          <w:sz w:val="22"/>
          <w:szCs w:val="22"/>
          <w:shd w:val="clear" w:color="auto" w:fill="CFE2F3"/>
        </w:rPr>
        <w:br/>
        <w:t xml:space="preserve">  ],</w:t>
      </w:r>
      <w:r>
        <w:rPr>
          <w:rFonts w:ascii="Consolas" w:eastAsia="Consolas" w:hAnsi="Consolas" w:cs="Consolas"/>
          <w:sz w:val="22"/>
          <w:szCs w:val="22"/>
          <w:shd w:val="clear" w:color="auto" w:fill="CFE2F3"/>
        </w:rPr>
        <w:br/>
        <w:t xml:space="preserve">  ["Drop-Process", "Enumerated", [], "", [</w:t>
      </w:r>
      <w:r>
        <w:rPr>
          <w:rFonts w:ascii="Consolas" w:eastAsia="Consolas" w:hAnsi="Consolas" w:cs="Consolas"/>
          <w:sz w:val="22"/>
          <w:szCs w:val="22"/>
          <w:shd w:val="clear" w:color="auto" w:fill="CFE2F3"/>
        </w:rPr>
        <w:br/>
        <w:t xml:space="preserve">    [1, "none", ""],</w:t>
      </w:r>
      <w:r>
        <w:rPr>
          <w:rFonts w:ascii="Consolas" w:eastAsia="Consolas" w:hAnsi="Consolas" w:cs="Consolas"/>
          <w:sz w:val="22"/>
          <w:szCs w:val="22"/>
          <w:shd w:val="clear" w:color="auto" w:fill="CFE2F3"/>
        </w:rPr>
        <w:br/>
        <w:t xml:space="preserve">    [2, "reject", ""],</w:t>
      </w:r>
      <w:r>
        <w:rPr>
          <w:rFonts w:ascii="Consolas" w:eastAsia="Consolas" w:hAnsi="Consolas" w:cs="Consolas"/>
          <w:sz w:val="22"/>
          <w:szCs w:val="22"/>
          <w:shd w:val="clear" w:color="auto" w:fill="CFE2F3"/>
        </w:rPr>
        <w:br/>
        <w:t xml:space="preserve">    [3, "</w:t>
      </w:r>
      <w:proofErr w:type="spellStart"/>
      <w:r>
        <w:rPr>
          <w:rFonts w:ascii="Consolas" w:eastAsia="Consolas" w:hAnsi="Consolas" w:cs="Consolas"/>
          <w:sz w:val="22"/>
          <w:szCs w:val="22"/>
          <w:shd w:val="clear" w:color="auto" w:fill="CFE2F3"/>
        </w:rPr>
        <w:t>false_ack</w:t>
      </w:r>
      <w:proofErr w:type="spellEnd"/>
      <w:r>
        <w:rPr>
          <w:rFonts w:ascii="Consolas" w:eastAsia="Consolas" w:hAnsi="Consolas" w:cs="Consolas"/>
          <w:sz w:val="22"/>
          <w:szCs w:val="22"/>
          <w:shd w:val="clear" w:color="auto" w:fill="CFE2F3"/>
        </w:rPr>
        <w:t>", ""]]</w:t>
      </w:r>
      <w:r>
        <w:rPr>
          <w:rFonts w:ascii="Consolas" w:eastAsia="Consolas" w:hAnsi="Consolas" w:cs="Consolas"/>
          <w:sz w:val="22"/>
          <w:szCs w:val="22"/>
          <w:shd w:val="clear" w:color="auto" w:fill="CFE2F3"/>
        </w:rPr>
        <w:br/>
        <w:t xml:space="preserve">  ],</w:t>
      </w:r>
      <w:r>
        <w:rPr>
          <w:rFonts w:ascii="Consolas" w:eastAsia="Consolas" w:hAnsi="Consolas" w:cs="Consolas"/>
          <w:sz w:val="22"/>
          <w:szCs w:val="22"/>
          <w:shd w:val="clear" w:color="auto" w:fill="CFE2F3"/>
        </w:rPr>
        <w:br/>
        <w:t xml:space="preserve">  ["Direction", "Enumerated", [], "", [</w:t>
      </w:r>
      <w:r>
        <w:rPr>
          <w:rFonts w:ascii="Consolas" w:eastAsia="Consolas" w:hAnsi="Consolas" w:cs="Consolas"/>
          <w:sz w:val="22"/>
          <w:szCs w:val="22"/>
          <w:shd w:val="clear" w:color="auto" w:fill="CFE2F3"/>
        </w:rPr>
        <w:br/>
        <w:t xml:space="preserve">    [1, "ingress", ""],</w:t>
      </w:r>
      <w:r>
        <w:rPr>
          <w:rFonts w:ascii="Consolas" w:eastAsia="Consolas" w:hAnsi="Consolas" w:cs="Consolas"/>
          <w:sz w:val="22"/>
          <w:szCs w:val="22"/>
          <w:shd w:val="clear" w:color="auto" w:fill="CFE2F3"/>
        </w:rPr>
        <w:br/>
        <w:t xml:space="preserve">    [2, "egress", ""]]</w:t>
      </w:r>
      <w:r>
        <w:rPr>
          <w:rFonts w:ascii="Consolas" w:eastAsia="Consolas" w:hAnsi="Consolas" w:cs="Consolas"/>
          <w:sz w:val="22"/>
          <w:szCs w:val="22"/>
          <w:shd w:val="clear" w:color="auto" w:fill="CFE2F3"/>
        </w:rPr>
        <w:br/>
        <w:t xml:space="preserve">  ],</w:t>
      </w:r>
      <w:r>
        <w:rPr>
          <w:rFonts w:ascii="Consolas" w:eastAsia="Consolas" w:hAnsi="Consolas" w:cs="Consolas"/>
          <w:sz w:val="22"/>
          <w:szCs w:val="22"/>
          <w:shd w:val="clear" w:color="auto" w:fill="CFE2F3"/>
        </w:rPr>
        <w:br/>
        <w:t xml:space="preserve">  ["Rule-ID", "Integer", [], ""],</w:t>
      </w:r>
      <w:r>
        <w:rPr>
          <w:rFonts w:ascii="Consolas" w:eastAsia="Consolas" w:hAnsi="Consolas" w:cs="Consolas"/>
          <w:sz w:val="22"/>
          <w:szCs w:val="22"/>
          <w:shd w:val="clear" w:color="auto" w:fill="CFE2F3"/>
        </w:rPr>
        <w:br/>
        <w:t xml:space="preserve">  ["Specifiers", "Map", [], "", [</w:t>
      </w:r>
      <w:r>
        <w:rPr>
          <w:rFonts w:ascii="Consolas" w:eastAsia="Consolas" w:hAnsi="Consolas" w:cs="Consolas"/>
          <w:sz w:val="22"/>
          <w:szCs w:val="22"/>
          <w:shd w:val="clear" w:color="auto" w:fill="CFE2F3"/>
        </w:rPr>
        <w:br/>
        <w:t xml:space="preserve">    [1, "hostname", "String", ["[0"], ""],</w:t>
      </w:r>
      <w:r>
        <w:rPr>
          <w:rFonts w:ascii="Consolas" w:eastAsia="Consolas" w:hAnsi="Consolas" w:cs="Consolas"/>
          <w:sz w:val="22"/>
          <w:szCs w:val="22"/>
          <w:shd w:val="clear" w:color="auto" w:fill="CFE2F3"/>
        </w:rPr>
        <w:br/>
        <w:t xml:space="preserve">    [2, "</w:t>
      </w:r>
      <w:proofErr w:type="spellStart"/>
      <w:r>
        <w:rPr>
          <w:rFonts w:ascii="Consolas" w:eastAsia="Consolas" w:hAnsi="Consolas" w:cs="Consolas"/>
          <w:sz w:val="22"/>
          <w:szCs w:val="22"/>
          <w:shd w:val="clear" w:color="auto" w:fill="CFE2F3"/>
        </w:rPr>
        <w:t>named_group</w:t>
      </w:r>
      <w:proofErr w:type="spellEnd"/>
      <w:r>
        <w:rPr>
          <w:rFonts w:ascii="Consolas" w:eastAsia="Consolas" w:hAnsi="Consolas" w:cs="Consolas"/>
          <w:sz w:val="22"/>
          <w:szCs w:val="22"/>
          <w:shd w:val="clear" w:color="auto" w:fill="CFE2F3"/>
        </w:rPr>
        <w:t>", "String", ["[0"], ""],</w:t>
      </w:r>
      <w:r>
        <w:rPr>
          <w:rFonts w:ascii="Consolas" w:eastAsia="Consolas" w:hAnsi="Consolas" w:cs="Consolas"/>
          <w:sz w:val="22"/>
          <w:szCs w:val="22"/>
          <w:shd w:val="clear" w:color="auto" w:fill="CFE2F3"/>
        </w:rPr>
        <w:br/>
        <w:t xml:space="preserve">    [3, "</w:t>
      </w:r>
      <w:proofErr w:type="spellStart"/>
      <w:r>
        <w:rPr>
          <w:rFonts w:ascii="Consolas" w:eastAsia="Consolas" w:hAnsi="Consolas" w:cs="Consolas"/>
          <w:sz w:val="22"/>
          <w:szCs w:val="22"/>
          <w:shd w:val="clear" w:color="auto" w:fill="CFE2F3"/>
        </w:rPr>
        <w:t>asset_id</w:t>
      </w:r>
      <w:proofErr w:type="spellEnd"/>
      <w:r>
        <w:rPr>
          <w:rFonts w:ascii="Consolas" w:eastAsia="Consolas" w:hAnsi="Consolas" w:cs="Consolas"/>
          <w:sz w:val="22"/>
          <w:szCs w:val="22"/>
          <w:shd w:val="clear" w:color="auto" w:fill="CFE2F3"/>
        </w:rPr>
        <w:t>", "String", ["[0"], ""],</w:t>
      </w:r>
      <w:r>
        <w:rPr>
          <w:rFonts w:ascii="Consolas" w:eastAsia="Consolas" w:hAnsi="Consolas" w:cs="Consolas"/>
          <w:sz w:val="22"/>
          <w:szCs w:val="22"/>
          <w:shd w:val="clear" w:color="auto" w:fill="CFE2F3"/>
        </w:rPr>
        <w:br/>
        <w:t xml:space="preserve">    [4, "</w:t>
      </w:r>
      <w:proofErr w:type="spellStart"/>
      <w:r>
        <w:rPr>
          <w:rFonts w:ascii="Consolas" w:eastAsia="Consolas" w:hAnsi="Consolas" w:cs="Consolas"/>
          <w:sz w:val="22"/>
          <w:szCs w:val="22"/>
          <w:shd w:val="clear" w:color="auto" w:fill="CFE2F3"/>
        </w:rPr>
        <w:t>asset_tuple</w:t>
      </w:r>
      <w:proofErr w:type="spellEnd"/>
      <w:r>
        <w:rPr>
          <w:rFonts w:ascii="Consolas" w:eastAsia="Consolas" w:hAnsi="Consolas" w:cs="Consolas"/>
          <w:sz w:val="22"/>
          <w:szCs w:val="22"/>
          <w:shd w:val="clear" w:color="auto" w:fill="CFE2F3"/>
        </w:rPr>
        <w:t>", "String", ["[0", "]10"], ""]]</w:t>
      </w:r>
      <w:r>
        <w:rPr>
          <w:rFonts w:ascii="Consolas" w:eastAsia="Consolas" w:hAnsi="Consolas" w:cs="Consolas"/>
          <w:sz w:val="22"/>
          <w:szCs w:val="22"/>
          <w:shd w:val="clear" w:color="auto" w:fill="CFE2F3"/>
        </w:rPr>
        <w:br/>
        <w:t xml:space="preserve">  ],</w:t>
      </w:r>
      <w:r>
        <w:rPr>
          <w:rFonts w:ascii="Consolas" w:eastAsia="Consolas" w:hAnsi="Consolas" w:cs="Consolas"/>
          <w:sz w:val="22"/>
          <w:szCs w:val="22"/>
          <w:shd w:val="clear" w:color="auto" w:fill="CFE2F3"/>
        </w:rPr>
        <w:br/>
        <w:t xml:space="preserve">  ["Results", "Map", [], "", [</w:t>
      </w:r>
      <w:r>
        <w:rPr>
          <w:rFonts w:ascii="Consolas" w:eastAsia="Consolas" w:hAnsi="Consolas" w:cs="Consolas"/>
          <w:sz w:val="22"/>
          <w:szCs w:val="22"/>
          <w:shd w:val="clear" w:color="auto" w:fill="CFE2F3"/>
        </w:rPr>
        <w:br/>
      </w:r>
      <w:r>
        <w:rPr>
          <w:rFonts w:ascii="Consolas" w:eastAsia="Consolas" w:hAnsi="Consolas" w:cs="Consolas"/>
          <w:sz w:val="22"/>
          <w:szCs w:val="22"/>
          <w:shd w:val="clear" w:color="auto" w:fill="CFE2F3"/>
        </w:rPr>
        <w:lastRenderedPageBreak/>
        <w:t xml:space="preserve">    [1, "</w:t>
      </w:r>
      <w:proofErr w:type="spellStart"/>
      <w:r>
        <w:rPr>
          <w:rFonts w:ascii="Consolas" w:eastAsia="Consolas" w:hAnsi="Consolas" w:cs="Consolas"/>
          <w:sz w:val="22"/>
          <w:szCs w:val="22"/>
          <w:shd w:val="clear" w:color="auto" w:fill="CFE2F3"/>
        </w:rPr>
        <w:t>rule_number</w:t>
      </w:r>
      <w:proofErr w:type="spellEnd"/>
      <w:r>
        <w:rPr>
          <w:rFonts w:ascii="Consolas" w:eastAsia="Consolas" w:hAnsi="Consolas" w:cs="Consolas"/>
          <w:sz w:val="22"/>
          <w:szCs w:val="22"/>
          <w:shd w:val="clear" w:color="auto" w:fill="CFE2F3"/>
        </w:rPr>
        <w:t>", "Rule-ID", ["[0"], ""]]</w:t>
      </w:r>
      <w:r>
        <w:rPr>
          <w:rFonts w:ascii="Consolas" w:eastAsia="Consolas" w:hAnsi="Consolas" w:cs="Consolas"/>
          <w:sz w:val="22"/>
          <w:szCs w:val="22"/>
          <w:shd w:val="clear" w:color="auto" w:fill="CFE2F3"/>
        </w:rPr>
        <w:br/>
        <w:t xml:space="preserve">  ]]</w:t>
      </w:r>
      <w:r>
        <w:rPr>
          <w:rFonts w:ascii="Consolas" w:eastAsia="Consolas" w:hAnsi="Consolas" w:cs="Consolas"/>
          <w:sz w:val="22"/>
          <w:szCs w:val="22"/>
          <w:shd w:val="clear" w:color="auto" w:fill="CFE2F3"/>
        </w:rPr>
        <w:br/>
        <w:t>}</w:t>
      </w:r>
    </w:p>
    <w:p w14:paraId="2402CF7C"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1ADE7EE6" w14:textId="77777777" w:rsidR="00B1451E" w:rsidRDefault="006D28DA">
      <w:pPr>
        <w:rPr>
          <w:rFonts w:ascii="Consolas" w:eastAsia="Consolas" w:hAnsi="Consolas" w:cs="Consolas"/>
          <w:sz w:val="20"/>
          <w:szCs w:val="20"/>
          <w:shd w:val="clear" w:color="auto" w:fill="CFE2F3"/>
        </w:rPr>
      </w:pPr>
      <w:r>
        <w:br w:type="page"/>
      </w:r>
    </w:p>
    <w:p w14:paraId="64B6EF88" w14:textId="77777777" w:rsidR="00B1451E" w:rsidRDefault="00B1451E">
      <w:pPr>
        <w:rPr>
          <w:rFonts w:ascii="Consolas" w:eastAsia="Consolas" w:hAnsi="Consolas" w:cs="Consolas"/>
          <w:sz w:val="20"/>
          <w:szCs w:val="20"/>
          <w:shd w:val="clear" w:color="auto" w:fill="CFE2F3"/>
        </w:rPr>
      </w:pPr>
    </w:p>
    <w:p w14:paraId="5910142A" w14:textId="77777777" w:rsidR="00B1451E" w:rsidRDefault="006D28DA">
      <w:pPr>
        <w:pStyle w:val="Heading1"/>
        <w:spacing w:before="240" w:line="360" w:lineRule="auto"/>
        <w:rPr>
          <w:rFonts w:ascii="Arial" w:eastAsia="Arial" w:hAnsi="Arial" w:cs="Arial"/>
          <w:color w:val="3B006F"/>
          <w:sz w:val="36"/>
          <w:szCs w:val="36"/>
        </w:rPr>
      </w:pPr>
      <w:bookmarkStart w:id="53" w:name="_9nqhovxyfp8t" w:colFirst="0" w:colLast="0"/>
      <w:bookmarkEnd w:id="53"/>
      <w:r>
        <w:rPr>
          <w:rFonts w:ascii="Arial" w:eastAsia="Arial" w:hAnsi="Arial" w:cs="Arial"/>
          <w:color w:val="3B006F"/>
          <w:sz w:val="36"/>
          <w:szCs w:val="36"/>
        </w:rPr>
        <w:t xml:space="preserve">Annex </w:t>
      </w:r>
      <w:proofErr w:type="gramStart"/>
      <w:r>
        <w:rPr>
          <w:rFonts w:ascii="Arial" w:eastAsia="Arial" w:hAnsi="Arial" w:cs="Arial"/>
          <w:color w:val="3B006F"/>
          <w:sz w:val="36"/>
          <w:szCs w:val="36"/>
        </w:rPr>
        <w:t>B  Tailored</w:t>
      </w:r>
      <w:proofErr w:type="gramEnd"/>
      <w:r>
        <w:rPr>
          <w:rFonts w:ascii="Arial" w:eastAsia="Arial" w:hAnsi="Arial" w:cs="Arial"/>
          <w:color w:val="3B006F"/>
          <w:sz w:val="36"/>
          <w:szCs w:val="36"/>
        </w:rPr>
        <w:t xml:space="preserve"> OpenC2 Schema </w:t>
      </w:r>
    </w:p>
    <w:p w14:paraId="58E26E57" w14:textId="77777777" w:rsidR="00B1451E" w:rsidRDefault="006D28DA">
      <w:r>
        <w:t xml:space="preserve">This annex is a copy of the schema from the OpenC2 Language Specification tailored to include only elements needed to support the SLPF functions defined in this document.  This subset defines the elements of the Language Specification that are meaningful in the context of SLPF, however an implementation may have capabilities beyond the scope of an SLPF therefore may support additional elements of the OpenC2 language beyond those included here. </w:t>
      </w:r>
    </w:p>
    <w:p w14:paraId="01AFECB5" w14:textId="77777777" w:rsidR="00B1451E" w:rsidRDefault="00B1451E"/>
    <w:p w14:paraId="55187AD9" w14:textId="77777777" w:rsidR="00B1451E" w:rsidRDefault="006D28DA">
      <w:r>
        <w:t xml:space="preserve">This annex is normative, however in the event of a conflict with the schema in the OpenC2 Language Specification, the Language Specification is authoritative.  </w:t>
      </w:r>
    </w:p>
    <w:p w14:paraId="272DBF49" w14:textId="77777777" w:rsidR="00B1451E" w:rsidRDefault="006D28DA">
      <w:pPr>
        <w:spacing w:before="200" w:after="200"/>
        <w:rPr>
          <w:rFonts w:ascii="Arial" w:eastAsia="Arial" w:hAnsi="Arial" w:cs="Arial"/>
        </w:rPr>
      </w:pPr>
      <w:r>
        <w:rPr>
          <w:b/>
        </w:rPr>
        <w:t>Schema Files:</w:t>
      </w:r>
    </w:p>
    <w:p w14:paraId="211025F1" w14:textId="77777777" w:rsidR="00B1451E" w:rsidRDefault="006D28DA">
      <w:pPr>
        <w:numPr>
          <w:ilvl w:val="0"/>
          <w:numId w:val="18"/>
        </w:numPr>
        <w:spacing w:after="160"/>
        <w:contextualSpacing/>
      </w:pPr>
      <w:r>
        <w:t>https://github.com/oasis-tcs/openc2-oc2ls/tree/master/xxx.jadn (authoritative)</w:t>
      </w:r>
    </w:p>
    <w:p w14:paraId="038C60E7" w14:textId="77777777" w:rsidR="00B1451E" w:rsidRDefault="006D28DA">
      <w:pPr>
        <w:numPr>
          <w:ilvl w:val="0"/>
          <w:numId w:val="18"/>
        </w:numPr>
        <w:spacing w:after="160"/>
        <w:contextualSpacing/>
      </w:pPr>
      <w:r>
        <w:t>https://github.com/oasis-tcs/openc2-oc2ls/tree/master/xxx.pdf (pretty-printed)</w:t>
      </w:r>
    </w:p>
    <w:p w14:paraId="3B6E22EF"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0B3EFA54"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0A161148"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"meta": {</w:t>
      </w:r>
    </w:p>
    <w:p w14:paraId="0BA1A371"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"module": "oasis-open.org/openc2/v1.0/openc2-lang",</w:t>
      </w:r>
    </w:p>
    <w:p w14:paraId="5307E6F0"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"patch": "wd09-slpf",</w:t>
      </w:r>
    </w:p>
    <w:p w14:paraId="71336A90"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"title": "OpenC2 Language Objects",</w:t>
      </w:r>
    </w:p>
    <w:p w14:paraId="5C8C0D4C"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"description": "OpenC2 Language content used by Stateless Packet Filters.",</w:t>
      </w:r>
    </w:p>
    <w:p w14:paraId="03E70789"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"imports": [</w:t>
      </w:r>
    </w:p>
    <w:p w14:paraId="5118CDF6"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slpf</w:t>
      </w:r>
      <w:proofErr w:type="spellEnd"/>
      <w:r>
        <w:rPr>
          <w:rFonts w:ascii="Consolas" w:eastAsia="Consolas" w:hAnsi="Consolas" w:cs="Consolas"/>
          <w:sz w:val="22"/>
          <w:szCs w:val="22"/>
          <w:shd w:val="clear" w:color="auto" w:fill="CFE2F3"/>
        </w:rPr>
        <w:t>", "oasis-open.org/openc2/v1.0/ap-</w:t>
      </w:r>
      <w:proofErr w:type="spellStart"/>
      <w:r>
        <w:rPr>
          <w:rFonts w:ascii="Consolas" w:eastAsia="Consolas" w:hAnsi="Consolas" w:cs="Consolas"/>
          <w:sz w:val="22"/>
          <w:szCs w:val="22"/>
          <w:shd w:val="clear" w:color="auto" w:fill="CFE2F3"/>
        </w:rPr>
        <w:t>slpf</w:t>
      </w:r>
      <w:proofErr w:type="spellEnd"/>
      <w:r>
        <w:rPr>
          <w:rFonts w:ascii="Consolas" w:eastAsia="Consolas" w:hAnsi="Consolas" w:cs="Consolas"/>
          <w:sz w:val="22"/>
          <w:szCs w:val="22"/>
          <w:shd w:val="clear" w:color="auto" w:fill="CFE2F3"/>
        </w:rPr>
        <w:t>"],</w:t>
      </w:r>
    </w:p>
    <w:p w14:paraId="3FA2433D"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jadn</w:t>
      </w:r>
      <w:proofErr w:type="spellEnd"/>
      <w:r>
        <w:rPr>
          <w:rFonts w:ascii="Consolas" w:eastAsia="Consolas" w:hAnsi="Consolas" w:cs="Consolas"/>
          <w:sz w:val="22"/>
          <w:szCs w:val="22"/>
          <w:shd w:val="clear" w:color="auto" w:fill="CFE2F3"/>
        </w:rPr>
        <w:t>", "oasis-open.org/openc2/v1.0/</w:t>
      </w:r>
      <w:proofErr w:type="spellStart"/>
      <w:r>
        <w:rPr>
          <w:rFonts w:ascii="Consolas" w:eastAsia="Consolas" w:hAnsi="Consolas" w:cs="Consolas"/>
          <w:sz w:val="22"/>
          <w:szCs w:val="22"/>
          <w:shd w:val="clear" w:color="auto" w:fill="CFE2F3"/>
        </w:rPr>
        <w:t>jadn</w:t>
      </w:r>
      <w:proofErr w:type="spellEnd"/>
      <w:r>
        <w:rPr>
          <w:rFonts w:ascii="Consolas" w:eastAsia="Consolas" w:hAnsi="Consolas" w:cs="Consolas"/>
          <w:sz w:val="22"/>
          <w:szCs w:val="22"/>
          <w:shd w:val="clear" w:color="auto" w:fill="CFE2F3"/>
        </w:rPr>
        <w:t>"]</w:t>
      </w:r>
    </w:p>
    <w:p w14:paraId="4EFA5214"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742B97B6"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"exports": ["OpenC2-Command", "OpenC2-Response"]</w:t>
      </w:r>
    </w:p>
    <w:p w14:paraId="47682823"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01D8ACD9"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"types": [</w:t>
      </w:r>
    </w:p>
    <w:p w14:paraId="706BA40C"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["OpenC2-Command", "Record", [], "", [</w:t>
      </w:r>
    </w:p>
    <w:p w14:paraId="6C81486F"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 "action", "Action", [], ""],</w:t>
      </w:r>
    </w:p>
    <w:p w14:paraId="36C4C6A2"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[2, "target", "Target", [], ""],</w:t>
      </w:r>
    </w:p>
    <w:p w14:paraId="3604F584"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[3, "</w:t>
      </w:r>
      <w:proofErr w:type="spellStart"/>
      <w:r>
        <w:rPr>
          <w:rFonts w:ascii="Consolas" w:eastAsia="Consolas" w:hAnsi="Consolas" w:cs="Consolas"/>
          <w:sz w:val="22"/>
          <w:szCs w:val="22"/>
          <w:shd w:val="clear" w:color="auto" w:fill="CFE2F3"/>
        </w:rPr>
        <w:t>args</w:t>
      </w:r>
      <w:proofErr w:type="spellEnd"/>
      <w:r>
        <w:rPr>
          <w:rFonts w:ascii="Consolas" w:eastAsia="Consolas" w:hAnsi="Consolas" w:cs="Consolas"/>
          <w:sz w:val="22"/>
          <w:szCs w:val="22"/>
          <w:shd w:val="clear" w:color="auto" w:fill="CFE2F3"/>
        </w:rPr>
        <w:t>", "</w:t>
      </w:r>
      <w:proofErr w:type="spellStart"/>
      <w:r>
        <w:rPr>
          <w:rFonts w:ascii="Consolas" w:eastAsia="Consolas" w:hAnsi="Consolas" w:cs="Consolas"/>
          <w:sz w:val="22"/>
          <w:szCs w:val="22"/>
          <w:shd w:val="clear" w:color="auto" w:fill="CFE2F3"/>
        </w:rPr>
        <w:t>Args</w:t>
      </w:r>
      <w:proofErr w:type="spellEnd"/>
      <w:r>
        <w:rPr>
          <w:rFonts w:ascii="Consolas" w:eastAsia="Consolas" w:hAnsi="Consolas" w:cs="Consolas"/>
          <w:sz w:val="22"/>
          <w:szCs w:val="22"/>
          <w:shd w:val="clear" w:color="auto" w:fill="CFE2F3"/>
        </w:rPr>
        <w:t>", ["[0"], ""],</w:t>
      </w:r>
    </w:p>
    <w:p w14:paraId="774B996C"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[4, "actuator", "Actuator", ["[0"], ""]</w:t>
      </w:r>
    </w:p>
    <w:p w14:paraId="2A49C796"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6B7A8900"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gramStart"/>
      <w:r>
        <w:rPr>
          <w:rFonts w:ascii="Consolas" w:eastAsia="Consolas" w:hAnsi="Consolas" w:cs="Consolas"/>
          <w:sz w:val="22"/>
          <w:szCs w:val="22"/>
          <w:shd w:val="clear" w:color="auto" w:fill="CFE2F3"/>
        </w:rPr>
        <w:t>"Action",</w:t>
      </w:r>
      <w:proofErr w:type="gramEnd"/>
      <w:r>
        <w:rPr>
          <w:rFonts w:ascii="Consolas" w:eastAsia="Consolas" w:hAnsi="Consolas" w:cs="Consolas"/>
          <w:sz w:val="22"/>
          <w:szCs w:val="22"/>
          <w:shd w:val="clear" w:color="auto" w:fill="CFE2F3"/>
        </w:rPr>
        <w:t xml:space="preserve"> "Enumerated", [], "", [</w:t>
      </w:r>
    </w:p>
    <w:p w14:paraId="56E6B817"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[3, "query", ""],</w:t>
      </w:r>
    </w:p>
    <w:p w14:paraId="6C312431"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[6, "deny", ""],</w:t>
      </w:r>
    </w:p>
    <w:p w14:paraId="344663D6"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[8, "allow", ""],</w:t>
      </w:r>
    </w:p>
    <w:p w14:paraId="0B70E249"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[16, "update", ""],</w:t>
      </w:r>
    </w:p>
    <w:p w14:paraId="04A5C052"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[20, "delete", ""]</w:t>
      </w:r>
    </w:p>
    <w:p w14:paraId="65CFCD4C"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7003CFB2"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["Target", "Choice", [], "", [</w:t>
      </w:r>
    </w:p>
    <w:p w14:paraId="5D43DFDD"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[16, "features", "Features", [], ""],</w:t>
      </w:r>
    </w:p>
    <w:p w14:paraId="0FF01966"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[10, "file", "File", [], ""],</w:t>
      </w:r>
    </w:p>
    <w:p w14:paraId="090B180E"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[11, "</w:t>
      </w:r>
      <w:proofErr w:type="spellStart"/>
      <w:r>
        <w:rPr>
          <w:rFonts w:ascii="Consolas" w:eastAsia="Consolas" w:hAnsi="Consolas" w:cs="Consolas"/>
          <w:sz w:val="22"/>
          <w:szCs w:val="22"/>
          <w:shd w:val="clear" w:color="auto" w:fill="CFE2F3"/>
        </w:rPr>
        <w:t>ip_addr</w:t>
      </w:r>
      <w:proofErr w:type="spellEnd"/>
      <w:r>
        <w:rPr>
          <w:rFonts w:ascii="Consolas" w:eastAsia="Consolas" w:hAnsi="Consolas" w:cs="Consolas"/>
          <w:sz w:val="22"/>
          <w:szCs w:val="22"/>
          <w:shd w:val="clear" w:color="auto" w:fill="CFE2F3"/>
        </w:rPr>
        <w:t>", "IP-</w:t>
      </w:r>
      <w:proofErr w:type="spellStart"/>
      <w:r>
        <w:rPr>
          <w:rFonts w:ascii="Consolas" w:eastAsia="Consolas" w:hAnsi="Consolas" w:cs="Consolas"/>
          <w:sz w:val="22"/>
          <w:szCs w:val="22"/>
          <w:shd w:val="clear" w:color="auto" w:fill="CFE2F3"/>
        </w:rPr>
        <w:t>Addr</w:t>
      </w:r>
      <w:proofErr w:type="spellEnd"/>
      <w:r>
        <w:rPr>
          <w:rFonts w:ascii="Consolas" w:eastAsia="Consolas" w:hAnsi="Consolas" w:cs="Consolas"/>
          <w:sz w:val="22"/>
          <w:szCs w:val="22"/>
          <w:shd w:val="clear" w:color="auto" w:fill="CFE2F3"/>
        </w:rPr>
        <w:t>", [], ""],</w:t>
      </w:r>
    </w:p>
    <w:p w14:paraId="09A674D5"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lastRenderedPageBreak/>
        <w:t xml:space="preserve">    [15, "</w:t>
      </w:r>
      <w:proofErr w:type="spellStart"/>
      <w:r>
        <w:rPr>
          <w:rFonts w:ascii="Consolas" w:eastAsia="Consolas" w:hAnsi="Consolas" w:cs="Consolas"/>
          <w:sz w:val="22"/>
          <w:szCs w:val="22"/>
          <w:shd w:val="clear" w:color="auto" w:fill="CFE2F3"/>
        </w:rPr>
        <w:t>ip_connection</w:t>
      </w:r>
      <w:proofErr w:type="spellEnd"/>
      <w:r>
        <w:rPr>
          <w:rFonts w:ascii="Consolas" w:eastAsia="Consolas" w:hAnsi="Consolas" w:cs="Consolas"/>
          <w:sz w:val="22"/>
          <w:szCs w:val="22"/>
          <w:shd w:val="clear" w:color="auto" w:fill="CFE2F3"/>
        </w:rPr>
        <w:t>", "IP-Connection", [], ""],</w:t>
      </w:r>
    </w:p>
    <w:p w14:paraId="51DCB524"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[1024, "</w:t>
      </w:r>
      <w:proofErr w:type="spellStart"/>
      <w:r>
        <w:rPr>
          <w:rFonts w:ascii="Consolas" w:eastAsia="Consolas" w:hAnsi="Consolas" w:cs="Consolas"/>
          <w:sz w:val="22"/>
          <w:szCs w:val="22"/>
          <w:shd w:val="clear" w:color="auto" w:fill="CFE2F3"/>
        </w:rPr>
        <w:t>slpf</w:t>
      </w:r>
      <w:proofErr w:type="spellEnd"/>
      <w:r>
        <w:rPr>
          <w:rFonts w:ascii="Consolas" w:eastAsia="Consolas" w:hAnsi="Consolas" w:cs="Consolas"/>
          <w:sz w:val="22"/>
          <w:szCs w:val="22"/>
          <w:shd w:val="clear" w:color="auto" w:fill="CFE2F3"/>
        </w:rPr>
        <w:t>", "</w:t>
      </w:r>
      <w:proofErr w:type="spellStart"/>
      <w:proofErr w:type="gramStart"/>
      <w:r>
        <w:rPr>
          <w:rFonts w:ascii="Consolas" w:eastAsia="Consolas" w:hAnsi="Consolas" w:cs="Consolas"/>
          <w:sz w:val="22"/>
          <w:szCs w:val="22"/>
          <w:shd w:val="clear" w:color="auto" w:fill="CFE2F3"/>
        </w:rPr>
        <w:t>slpf:Target</w:t>
      </w:r>
      <w:proofErr w:type="spellEnd"/>
      <w:proofErr w:type="gramEnd"/>
      <w:r>
        <w:rPr>
          <w:rFonts w:ascii="Consolas" w:eastAsia="Consolas" w:hAnsi="Consolas" w:cs="Consolas"/>
          <w:sz w:val="22"/>
          <w:szCs w:val="22"/>
          <w:shd w:val="clear" w:color="auto" w:fill="CFE2F3"/>
        </w:rPr>
        <w:t>", [], ""]</w:t>
      </w:r>
    </w:p>
    <w:p w14:paraId="1B1E14E6"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6C1487D4"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["Actuator", "Choice", [], "", [</w:t>
      </w:r>
    </w:p>
    <w:p w14:paraId="6AABCCC5"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[1024, "</w:t>
      </w:r>
      <w:proofErr w:type="spellStart"/>
      <w:r>
        <w:rPr>
          <w:rFonts w:ascii="Consolas" w:eastAsia="Consolas" w:hAnsi="Consolas" w:cs="Consolas"/>
          <w:sz w:val="22"/>
          <w:szCs w:val="22"/>
          <w:shd w:val="clear" w:color="auto" w:fill="CFE2F3"/>
        </w:rPr>
        <w:t>slpf</w:t>
      </w:r>
      <w:proofErr w:type="spellEnd"/>
      <w:r>
        <w:rPr>
          <w:rFonts w:ascii="Consolas" w:eastAsia="Consolas" w:hAnsi="Consolas" w:cs="Consolas"/>
          <w:sz w:val="22"/>
          <w:szCs w:val="22"/>
          <w:shd w:val="clear" w:color="auto" w:fill="CFE2F3"/>
        </w:rPr>
        <w:t>", "</w:t>
      </w:r>
      <w:proofErr w:type="spellStart"/>
      <w:proofErr w:type="gramStart"/>
      <w:r>
        <w:rPr>
          <w:rFonts w:ascii="Consolas" w:eastAsia="Consolas" w:hAnsi="Consolas" w:cs="Consolas"/>
          <w:sz w:val="22"/>
          <w:szCs w:val="22"/>
          <w:shd w:val="clear" w:color="auto" w:fill="CFE2F3"/>
        </w:rPr>
        <w:t>slpf:Specifiers</w:t>
      </w:r>
      <w:proofErr w:type="spellEnd"/>
      <w:proofErr w:type="gramEnd"/>
      <w:r>
        <w:rPr>
          <w:rFonts w:ascii="Consolas" w:eastAsia="Consolas" w:hAnsi="Consolas" w:cs="Consolas"/>
          <w:sz w:val="22"/>
          <w:szCs w:val="22"/>
          <w:shd w:val="clear" w:color="auto" w:fill="CFE2F3"/>
        </w:rPr>
        <w:t>", [], ""]</w:t>
      </w:r>
    </w:p>
    <w:p w14:paraId="5BDB8C0A"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109839BF"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Args</w:t>
      </w:r>
      <w:proofErr w:type="spellEnd"/>
      <w:r>
        <w:rPr>
          <w:rFonts w:ascii="Consolas" w:eastAsia="Consolas" w:hAnsi="Consolas" w:cs="Consolas"/>
          <w:sz w:val="22"/>
          <w:szCs w:val="22"/>
          <w:shd w:val="clear" w:color="auto" w:fill="CFE2F3"/>
        </w:rPr>
        <w:t>", "Map", [], "", [</w:t>
      </w:r>
    </w:p>
    <w:p w14:paraId="3AEC0D42"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 "</w:t>
      </w:r>
      <w:proofErr w:type="spellStart"/>
      <w:r>
        <w:rPr>
          <w:rFonts w:ascii="Consolas" w:eastAsia="Consolas" w:hAnsi="Consolas" w:cs="Consolas"/>
          <w:sz w:val="22"/>
          <w:szCs w:val="22"/>
          <w:shd w:val="clear" w:color="auto" w:fill="CFE2F3"/>
        </w:rPr>
        <w:t>start_time</w:t>
      </w:r>
      <w:proofErr w:type="spellEnd"/>
      <w:r>
        <w:rPr>
          <w:rFonts w:ascii="Consolas" w:eastAsia="Consolas" w:hAnsi="Consolas" w:cs="Consolas"/>
          <w:sz w:val="22"/>
          <w:szCs w:val="22"/>
          <w:shd w:val="clear" w:color="auto" w:fill="CFE2F3"/>
        </w:rPr>
        <w:t>", "Date-Time", ["[0"], ""],</w:t>
      </w:r>
    </w:p>
    <w:p w14:paraId="0CC571A6"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[2, "</w:t>
      </w:r>
      <w:proofErr w:type="spellStart"/>
      <w:r>
        <w:rPr>
          <w:rFonts w:ascii="Consolas" w:eastAsia="Consolas" w:hAnsi="Consolas" w:cs="Consolas"/>
          <w:sz w:val="22"/>
          <w:szCs w:val="22"/>
          <w:shd w:val="clear" w:color="auto" w:fill="CFE2F3"/>
        </w:rPr>
        <w:t>stop_time</w:t>
      </w:r>
      <w:proofErr w:type="spellEnd"/>
      <w:r>
        <w:rPr>
          <w:rFonts w:ascii="Consolas" w:eastAsia="Consolas" w:hAnsi="Consolas" w:cs="Consolas"/>
          <w:sz w:val="22"/>
          <w:szCs w:val="22"/>
          <w:shd w:val="clear" w:color="auto" w:fill="CFE2F3"/>
        </w:rPr>
        <w:t>", "Date-Time", ["[0"], ""],</w:t>
      </w:r>
    </w:p>
    <w:p w14:paraId="0DA5AA86"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[3, "duration", "Duration", ["[0"], ""],</w:t>
      </w:r>
    </w:p>
    <w:p w14:paraId="278B9984"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[4, "</w:t>
      </w:r>
      <w:proofErr w:type="spellStart"/>
      <w:r>
        <w:rPr>
          <w:rFonts w:ascii="Consolas" w:eastAsia="Consolas" w:hAnsi="Consolas" w:cs="Consolas"/>
          <w:sz w:val="22"/>
          <w:szCs w:val="22"/>
          <w:shd w:val="clear" w:color="auto" w:fill="CFE2F3"/>
        </w:rPr>
        <w:t>response_requested</w:t>
      </w:r>
      <w:proofErr w:type="spellEnd"/>
      <w:r>
        <w:rPr>
          <w:rFonts w:ascii="Consolas" w:eastAsia="Consolas" w:hAnsi="Consolas" w:cs="Consolas"/>
          <w:sz w:val="22"/>
          <w:szCs w:val="22"/>
          <w:shd w:val="clear" w:color="auto" w:fill="CFE2F3"/>
        </w:rPr>
        <w:t>", "Response-Type", ["[0"], ""],</w:t>
      </w:r>
    </w:p>
    <w:p w14:paraId="318D37B1"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[1024, "</w:t>
      </w:r>
      <w:proofErr w:type="spellStart"/>
      <w:r>
        <w:rPr>
          <w:rFonts w:ascii="Consolas" w:eastAsia="Consolas" w:hAnsi="Consolas" w:cs="Consolas"/>
          <w:sz w:val="22"/>
          <w:szCs w:val="22"/>
          <w:shd w:val="clear" w:color="auto" w:fill="CFE2F3"/>
        </w:rPr>
        <w:t>slpf</w:t>
      </w:r>
      <w:proofErr w:type="spellEnd"/>
      <w:r>
        <w:rPr>
          <w:rFonts w:ascii="Consolas" w:eastAsia="Consolas" w:hAnsi="Consolas" w:cs="Consolas"/>
          <w:sz w:val="22"/>
          <w:szCs w:val="22"/>
          <w:shd w:val="clear" w:color="auto" w:fill="CFE2F3"/>
        </w:rPr>
        <w:t>", "</w:t>
      </w:r>
      <w:proofErr w:type="spellStart"/>
      <w:proofErr w:type="gramStart"/>
      <w:r>
        <w:rPr>
          <w:rFonts w:ascii="Consolas" w:eastAsia="Consolas" w:hAnsi="Consolas" w:cs="Consolas"/>
          <w:sz w:val="22"/>
          <w:szCs w:val="22"/>
          <w:shd w:val="clear" w:color="auto" w:fill="CFE2F3"/>
        </w:rPr>
        <w:t>slpf:Args</w:t>
      </w:r>
      <w:proofErr w:type="spellEnd"/>
      <w:proofErr w:type="gramEnd"/>
      <w:r>
        <w:rPr>
          <w:rFonts w:ascii="Consolas" w:eastAsia="Consolas" w:hAnsi="Consolas" w:cs="Consolas"/>
          <w:sz w:val="22"/>
          <w:szCs w:val="22"/>
          <w:shd w:val="clear" w:color="auto" w:fill="CFE2F3"/>
        </w:rPr>
        <w:t>", ["[0"], ""]</w:t>
      </w:r>
    </w:p>
    <w:p w14:paraId="119E59DF"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02EA67F4"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["OpenC2-Response", "Map", [], "", [</w:t>
      </w:r>
    </w:p>
    <w:p w14:paraId="75A2A7FF"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 "status", "Status-Code", ["[0"], ""],</w:t>
      </w:r>
    </w:p>
    <w:p w14:paraId="7C13CFDB"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[2, "</w:t>
      </w:r>
      <w:proofErr w:type="spellStart"/>
      <w:r>
        <w:rPr>
          <w:rFonts w:ascii="Consolas" w:eastAsia="Consolas" w:hAnsi="Consolas" w:cs="Consolas"/>
          <w:sz w:val="22"/>
          <w:szCs w:val="22"/>
          <w:shd w:val="clear" w:color="auto" w:fill="CFE2F3"/>
        </w:rPr>
        <w:t>status_text</w:t>
      </w:r>
      <w:proofErr w:type="spellEnd"/>
      <w:r>
        <w:rPr>
          <w:rFonts w:ascii="Consolas" w:eastAsia="Consolas" w:hAnsi="Consolas" w:cs="Consolas"/>
          <w:sz w:val="22"/>
          <w:szCs w:val="22"/>
          <w:shd w:val="clear" w:color="auto" w:fill="CFE2F3"/>
        </w:rPr>
        <w:t>", "String", ["[0"], ""],</w:t>
      </w:r>
    </w:p>
    <w:p w14:paraId="1F19FCD2"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[6, "versions", "Version", ["[0", "]0"], ""],</w:t>
      </w:r>
    </w:p>
    <w:p w14:paraId="4304CC4C"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[7, "profiles", "</w:t>
      </w:r>
      <w:proofErr w:type="spellStart"/>
      <w:proofErr w:type="gramStart"/>
      <w:r>
        <w:rPr>
          <w:rFonts w:ascii="Consolas" w:eastAsia="Consolas" w:hAnsi="Consolas" w:cs="Consolas"/>
          <w:sz w:val="22"/>
          <w:szCs w:val="22"/>
          <w:shd w:val="clear" w:color="auto" w:fill="CFE2F3"/>
        </w:rPr>
        <w:t>jadn:Uname</w:t>
      </w:r>
      <w:proofErr w:type="spellEnd"/>
      <w:proofErr w:type="gramEnd"/>
      <w:r>
        <w:rPr>
          <w:rFonts w:ascii="Consolas" w:eastAsia="Consolas" w:hAnsi="Consolas" w:cs="Consolas"/>
          <w:sz w:val="22"/>
          <w:szCs w:val="22"/>
          <w:shd w:val="clear" w:color="auto" w:fill="CFE2F3"/>
        </w:rPr>
        <w:t>", ["[0", "]0"], ""],</w:t>
      </w:r>
    </w:p>
    <w:p w14:paraId="2A1E4871"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[8, "schema", "</w:t>
      </w:r>
      <w:proofErr w:type="spellStart"/>
      <w:proofErr w:type="gramStart"/>
      <w:r>
        <w:rPr>
          <w:rFonts w:ascii="Consolas" w:eastAsia="Consolas" w:hAnsi="Consolas" w:cs="Consolas"/>
          <w:sz w:val="22"/>
          <w:szCs w:val="22"/>
          <w:shd w:val="clear" w:color="auto" w:fill="CFE2F3"/>
        </w:rPr>
        <w:t>jadn:Schema</w:t>
      </w:r>
      <w:proofErr w:type="spellEnd"/>
      <w:proofErr w:type="gramEnd"/>
      <w:r>
        <w:rPr>
          <w:rFonts w:ascii="Consolas" w:eastAsia="Consolas" w:hAnsi="Consolas" w:cs="Consolas"/>
          <w:sz w:val="22"/>
          <w:szCs w:val="22"/>
          <w:shd w:val="clear" w:color="auto" w:fill="CFE2F3"/>
        </w:rPr>
        <w:t>", ["[0"], ""],</w:t>
      </w:r>
    </w:p>
    <w:p w14:paraId="66CDDFCE"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[9, "pairs", "Action-Targets", ["[0", "]0"], ""],</w:t>
      </w:r>
    </w:p>
    <w:p w14:paraId="030FC9FE"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[10, "</w:t>
      </w:r>
      <w:proofErr w:type="spellStart"/>
      <w:r>
        <w:rPr>
          <w:rFonts w:ascii="Consolas" w:eastAsia="Consolas" w:hAnsi="Consolas" w:cs="Consolas"/>
          <w:sz w:val="22"/>
          <w:szCs w:val="22"/>
          <w:shd w:val="clear" w:color="auto" w:fill="CFE2F3"/>
        </w:rPr>
        <w:t>rate_limit</w:t>
      </w:r>
      <w:proofErr w:type="spellEnd"/>
      <w:r>
        <w:rPr>
          <w:rFonts w:ascii="Consolas" w:eastAsia="Consolas" w:hAnsi="Consolas" w:cs="Consolas"/>
          <w:sz w:val="22"/>
          <w:szCs w:val="22"/>
          <w:shd w:val="clear" w:color="auto" w:fill="CFE2F3"/>
        </w:rPr>
        <w:t>", "Number", ["[0"], ""],</w:t>
      </w:r>
    </w:p>
    <w:p w14:paraId="0FC4B4D2"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[1024, "</w:t>
      </w:r>
      <w:proofErr w:type="spellStart"/>
      <w:r>
        <w:rPr>
          <w:rFonts w:ascii="Consolas" w:eastAsia="Consolas" w:hAnsi="Consolas" w:cs="Consolas"/>
          <w:sz w:val="22"/>
          <w:szCs w:val="22"/>
          <w:shd w:val="clear" w:color="auto" w:fill="CFE2F3"/>
        </w:rPr>
        <w:t>slpf</w:t>
      </w:r>
      <w:proofErr w:type="spellEnd"/>
      <w:r>
        <w:rPr>
          <w:rFonts w:ascii="Consolas" w:eastAsia="Consolas" w:hAnsi="Consolas" w:cs="Consolas"/>
          <w:sz w:val="22"/>
          <w:szCs w:val="22"/>
          <w:shd w:val="clear" w:color="auto" w:fill="CFE2F3"/>
        </w:rPr>
        <w:t>", "</w:t>
      </w:r>
      <w:proofErr w:type="spellStart"/>
      <w:proofErr w:type="gramStart"/>
      <w:r>
        <w:rPr>
          <w:rFonts w:ascii="Consolas" w:eastAsia="Consolas" w:hAnsi="Consolas" w:cs="Consolas"/>
          <w:sz w:val="22"/>
          <w:szCs w:val="22"/>
          <w:shd w:val="clear" w:color="auto" w:fill="CFE2F3"/>
        </w:rPr>
        <w:t>slpf:Results</w:t>
      </w:r>
      <w:proofErr w:type="spellEnd"/>
      <w:proofErr w:type="gramEnd"/>
      <w:r>
        <w:rPr>
          <w:rFonts w:ascii="Consolas" w:eastAsia="Consolas" w:hAnsi="Consolas" w:cs="Consolas"/>
          <w:sz w:val="22"/>
          <w:szCs w:val="22"/>
          <w:shd w:val="clear" w:color="auto" w:fill="CFE2F3"/>
        </w:rPr>
        <w:t>", ["[0"], ""]</w:t>
      </w:r>
    </w:p>
    <w:p w14:paraId="0859A1D4"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71A1FBB5"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["Status-Code", "Enumerated", ["="], "", [</w:t>
      </w:r>
    </w:p>
    <w:p w14:paraId="6E4249B5"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[102, "Processing", ""],</w:t>
      </w:r>
    </w:p>
    <w:p w14:paraId="0012A7CF"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[200, "OK", ""],</w:t>
      </w:r>
    </w:p>
    <w:p w14:paraId="66BC57D6"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[400, "Bad Request", ""],</w:t>
      </w:r>
    </w:p>
    <w:p w14:paraId="628289F4"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[500, "Internal Error", ""],</w:t>
      </w:r>
    </w:p>
    <w:p w14:paraId="44F33B9E"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[501, "Not Implemented", ""]</w:t>
      </w:r>
    </w:p>
    <w:p w14:paraId="4242FE68"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1F26A5BD"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["Features", "</w:t>
      </w:r>
      <w:proofErr w:type="spellStart"/>
      <w:r>
        <w:rPr>
          <w:rFonts w:ascii="Consolas" w:eastAsia="Consolas" w:hAnsi="Consolas" w:cs="Consolas"/>
          <w:sz w:val="22"/>
          <w:szCs w:val="22"/>
          <w:shd w:val="clear" w:color="auto" w:fill="CFE2F3"/>
        </w:rPr>
        <w:t>ArrayOf</w:t>
      </w:r>
      <w:proofErr w:type="spellEnd"/>
      <w:r>
        <w:rPr>
          <w:rFonts w:ascii="Consolas" w:eastAsia="Consolas" w:hAnsi="Consolas" w:cs="Consolas"/>
          <w:sz w:val="22"/>
          <w:szCs w:val="22"/>
          <w:shd w:val="clear" w:color="auto" w:fill="CFE2F3"/>
        </w:rPr>
        <w:t>", ["*Feature", "[0"], ""],</w:t>
      </w:r>
    </w:p>
    <w:p w14:paraId="28B101DA"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["File", "Map", [], "", [</w:t>
      </w:r>
    </w:p>
    <w:p w14:paraId="29A0D8E5"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 "name", "String", ["[0"], ""],</w:t>
      </w:r>
    </w:p>
    <w:p w14:paraId="1AAD94B9"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[2, "path", "String", ["[0"], ""],</w:t>
      </w:r>
    </w:p>
    <w:p w14:paraId="102F3448"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[3, "hashes", "Hashes", ["[0"], ""]</w:t>
      </w:r>
    </w:p>
    <w:p w14:paraId="7DF57509"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4C97D407"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["IP-</w:t>
      </w:r>
      <w:proofErr w:type="spellStart"/>
      <w:r>
        <w:rPr>
          <w:rFonts w:ascii="Consolas" w:eastAsia="Consolas" w:hAnsi="Consolas" w:cs="Consolas"/>
          <w:sz w:val="22"/>
          <w:szCs w:val="22"/>
          <w:shd w:val="clear" w:color="auto" w:fill="CFE2F3"/>
        </w:rPr>
        <w:t>Addr</w:t>
      </w:r>
      <w:proofErr w:type="spellEnd"/>
      <w:r>
        <w:rPr>
          <w:rFonts w:ascii="Consolas" w:eastAsia="Consolas" w:hAnsi="Consolas" w:cs="Consolas"/>
          <w:sz w:val="22"/>
          <w:szCs w:val="22"/>
          <w:shd w:val="clear" w:color="auto" w:fill="CFE2F3"/>
        </w:rPr>
        <w:t>", "Binary", ["@</w:t>
      </w:r>
      <w:proofErr w:type="spellStart"/>
      <w:r>
        <w:rPr>
          <w:rFonts w:ascii="Consolas" w:eastAsia="Consolas" w:hAnsi="Consolas" w:cs="Consolas"/>
          <w:sz w:val="22"/>
          <w:szCs w:val="22"/>
          <w:shd w:val="clear" w:color="auto" w:fill="CFE2F3"/>
        </w:rPr>
        <w:t>ip-addr</w:t>
      </w:r>
      <w:proofErr w:type="spellEnd"/>
      <w:r>
        <w:rPr>
          <w:rFonts w:ascii="Consolas" w:eastAsia="Consolas" w:hAnsi="Consolas" w:cs="Consolas"/>
          <w:sz w:val="22"/>
          <w:szCs w:val="22"/>
          <w:shd w:val="clear" w:color="auto" w:fill="CFE2F3"/>
        </w:rPr>
        <w:t>"], ""],</w:t>
      </w:r>
    </w:p>
    <w:p w14:paraId="77ADF0D3"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["IP-Connection", "Record", [], "", [</w:t>
      </w:r>
    </w:p>
    <w:p w14:paraId="66FCB826"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 "</w:t>
      </w:r>
      <w:proofErr w:type="spellStart"/>
      <w:r>
        <w:rPr>
          <w:rFonts w:ascii="Consolas" w:eastAsia="Consolas" w:hAnsi="Consolas" w:cs="Consolas"/>
          <w:sz w:val="22"/>
          <w:szCs w:val="22"/>
          <w:shd w:val="clear" w:color="auto" w:fill="CFE2F3"/>
        </w:rPr>
        <w:t>src_addr</w:t>
      </w:r>
      <w:proofErr w:type="spellEnd"/>
      <w:r>
        <w:rPr>
          <w:rFonts w:ascii="Consolas" w:eastAsia="Consolas" w:hAnsi="Consolas" w:cs="Consolas"/>
          <w:sz w:val="22"/>
          <w:szCs w:val="22"/>
          <w:shd w:val="clear" w:color="auto" w:fill="CFE2F3"/>
        </w:rPr>
        <w:t>", "IP-</w:t>
      </w:r>
      <w:proofErr w:type="spellStart"/>
      <w:r>
        <w:rPr>
          <w:rFonts w:ascii="Consolas" w:eastAsia="Consolas" w:hAnsi="Consolas" w:cs="Consolas"/>
          <w:sz w:val="22"/>
          <w:szCs w:val="22"/>
          <w:shd w:val="clear" w:color="auto" w:fill="CFE2F3"/>
        </w:rPr>
        <w:t>Addr</w:t>
      </w:r>
      <w:proofErr w:type="spellEnd"/>
      <w:r>
        <w:rPr>
          <w:rFonts w:ascii="Consolas" w:eastAsia="Consolas" w:hAnsi="Consolas" w:cs="Consolas"/>
          <w:sz w:val="22"/>
          <w:szCs w:val="22"/>
          <w:shd w:val="clear" w:color="auto" w:fill="CFE2F3"/>
        </w:rPr>
        <w:t>", ["[0"], ""],</w:t>
      </w:r>
    </w:p>
    <w:p w14:paraId="0831806B"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[2, "</w:t>
      </w:r>
      <w:proofErr w:type="spellStart"/>
      <w:r>
        <w:rPr>
          <w:rFonts w:ascii="Consolas" w:eastAsia="Consolas" w:hAnsi="Consolas" w:cs="Consolas"/>
          <w:sz w:val="22"/>
          <w:szCs w:val="22"/>
          <w:shd w:val="clear" w:color="auto" w:fill="CFE2F3"/>
        </w:rPr>
        <w:t>src_port</w:t>
      </w:r>
      <w:proofErr w:type="spellEnd"/>
      <w:r>
        <w:rPr>
          <w:rFonts w:ascii="Consolas" w:eastAsia="Consolas" w:hAnsi="Consolas" w:cs="Consolas"/>
          <w:sz w:val="22"/>
          <w:szCs w:val="22"/>
          <w:shd w:val="clear" w:color="auto" w:fill="CFE2F3"/>
        </w:rPr>
        <w:t>", "Port", ["[0"], ""],</w:t>
      </w:r>
    </w:p>
    <w:p w14:paraId="6E1850F3"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[3, "</w:t>
      </w:r>
      <w:proofErr w:type="spellStart"/>
      <w:r>
        <w:rPr>
          <w:rFonts w:ascii="Consolas" w:eastAsia="Consolas" w:hAnsi="Consolas" w:cs="Consolas"/>
          <w:sz w:val="22"/>
          <w:szCs w:val="22"/>
          <w:shd w:val="clear" w:color="auto" w:fill="CFE2F3"/>
        </w:rPr>
        <w:t>dst_addr</w:t>
      </w:r>
      <w:proofErr w:type="spellEnd"/>
      <w:r>
        <w:rPr>
          <w:rFonts w:ascii="Consolas" w:eastAsia="Consolas" w:hAnsi="Consolas" w:cs="Consolas"/>
          <w:sz w:val="22"/>
          <w:szCs w:val="22"/>
          <w:shd w:val="clear" w:color="auto" w:fill="CFE2F3"/>
        </w:rPr>
        <w:t>", "IP-</w:t>
      </w:r>
      <w:proofErr w:type="spellStart"/>
      <w:r>
        <w:rPr>
          <w:rFonts w:ascii="Consolas" w:eastAsia="Consolas" w:hAnsi="Consolas" w:cs="Consolas"/>
          <w:sz w:val="22"/>
          <w:szCs w:val="22"/>
          <w:shd w:val="clear" w:color="auto" w:fill="CFE2F3"/>
        </w:rPr>
        <w:t>Addr</w:t>
      </w:r>
      <w:proofErr w:type="spellEnd"/>
      <w:r>
        <w:rPr>
          <w:rFonts w:ascii="Consolas" w:eastAsia="Consolas" w:hAnsi="Consolas" w:cs="Consolas"/>
          <w:sz w:val="22"/>
          <w:szCs w:val="22"/>
          <w:shd w:val="clear" w:color="auto" w:fill="CFE2F3"/>
        </w:rPr>
        <w:t>", ["[0"], ""],</w:t>
      </w:r>
    </w:p>
    <w:p w14:paraId="35E67071"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[4, "</w:t>
      </w:r>
      <w:proofErr w:type="spellStart"/>
      <w:r>
        <w:rPr>
          <w:rFonts w:ascii="Consolas" w:eastAsia="Consolas" w:hAnsi="Consolas" w:cs="Consolas"/>
          <w:sz w:val="22"/>
          <w:szCs w:val="22"/>
          <w:shd w:val="clear" w:color="auto" w:fill="CFE2F3"/>
        </w:rPr>
        <w:t>dst_port</w:t>
      </w:r>
      <w:proofErr w:type="spellEnd"/>
      <w:r>
        <w:rPr>
          <w:rFonts w:ascii="Consolas" w:eastAsia="Consolas" w:hAnsi="Consolas" w:cs="Consolas"/>
          <w:sz w:val="22"/>
          <w:szCs w:val="22"/>
          <w:shd w:val="clear" w:color="auto" w:fill="CFE2F3"/>
        </w:rPr>
        <w:t>", "Port", ["[0"], ""],</w:t>
      </w:r>
    </w:p>
    <w:p w14:paraId="647463C2"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[5, "protocol", "L4-Protocol", ["[0"], ""]</w:t>
      </w:r>
    </w:p>
    <w:p w14:paraId="6023F8F8"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5F1326B9"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["Request-Id", "Binary", [], ""],</w:t>
      </w:r>
    </w:p>
    <w:p w14:paraId="7CC15EDF"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["Date-Time", "Integer", [], ""],</w:t>
      </w:r>
    </w:p>
    <w:p w14:paraId="21617EC9"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["Duration", "Integer", [], ""],</w:t>
      </w:r>
    </w:p>
    <w:p w14:paraId="34499C8B"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["Hashes", "Map", [], "", [</w:t>
      </w:r>
    </w:p>
    <w:p w14:paraId="07074AD4"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 "md5", "Binary", ["[0"], ""],</w:t>
      </w:r>
    </w:p>
    <w:p w14:paraId="3DCE61AF"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[4, "sha1", "Binary", ["[0"], ""],</w:t>
      </w:r>
    </w:p>
    <w:p w14:paraId="31865908"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lastRenderedPageBreak/>
        <w:t xml:space="preserve">    [6, "sha256", "Binary", ["[0"], ""]</w:t>
      </w:r>
    </w:p>
    <w:p w14:paraId="0A125550"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7C5F8386"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["L4-Protocol", "Enumerated", [], "", [</w:t>
      </w:r>
    </w:p>
    <w:p w14:paraId="7745A4FC"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 "</w:t>
      </w:r>
      <w:proofErr w:type="spellStart"/>
      <w:r>
        <w:rPr>
          <w:rFonts w:ascii="Consolas" w:eastAsia="Consolas" w:hAnsi="Consolas" w:cs="Consolas"/>
          <w:sz w:val="22"/>
          <w:szCs w:val="22"/>
          <w:shd w:val="clear" w:color="auto" w:fill="CFE2F3"/>
        </w:rPr>
        <w:t>icmp</w:t>
      </w:r>
      <w:proofErr w:type="spellEnd"/>
      <w:r>
        <w:rPr>
          <w:rFonts w:ascii="Consolas" w:eastAsia="Consolas" w:hAnsi="Consolas" w:cs="Consolas"/>
          <w:sz w:val="22"/>
          <w:szCs w:val="22"/>
          <w:shd w:val="clear" w:color="auto" w:fill="CFE2F3"/>
        </w:rPr>
        <w:t>", ""],</w:t>
      </w:r>
    </w:p>
    <w:p w14:paraId="45D75ABF"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[6, "</w:t>
      </w:r>
      <w:proofErr w:type="spellStart"/>
      <w:r>
        <w:rPr>
          <w:rFonts w:ascii="Consolas" w:eastAsia="Consolas" w:hAnsi="Consolas" w:cs="Consolas"/>
          <w:sz w:val="22"/>
          <w:szCs w:val="22"/>
          <w:shd w:val="clear" w:color="auto" w:fill="CFE2F3"/>
        </w:rPr>
        <w:t>tcp</w:t>
      </w:r>
      <w:proofErr w:type="spellEnd"/>
      <w:r>
        <w:rPr>
          <w:rFonts w:ascii="Consolas" w:eastAsia="Consolas" w:hAnsi="Consolas" w:cs="Consolas"/>
          <w:sz w:val="22"/>
          <w:szCs w:val="22"/>
          <w:shd w:val="clear" w:color="auto" w:fill="CFE2F3"/>
        </w:rPr>
        <w:t>", ""],</w:t>
      </w:r>
    </w:p>
    <w:p w14:paraId="71C12D52"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[17, "</w:t>
      </w:r>
      <w:proofErr w:type="spellStart"/>
      <w:r>
        <w:rPr>
          <w:rFonts w:ascii="Consolas" w:eastAsia="Consolas" w:hAnsi="Consolas" w:cs="Consolas"/>
          <w:sz w:val="22"/>
          <w:szCs w:val="22"/>
          <w:shd w:val="clear" w:color="auto" w:fill="CFE2F3"/>
        </w:rPr>
        <w:t>udp</w:t>
      </w:r>
      <w:proofErr w:type="spellEnd"/>
      <w:r>
        <w:rPr>
          <w:rFonts w:ascii="Consolas" w:eastAsia="Consolas" w:hAnsi="Consolas" w:cs="Consolas"/>
          <w:sz w:val="22"/>
          <w:szCs w:val="22"/>
          <w:shd w:val="clear" w:color="auto" w:fill="CFE2F3"/>
        </w:rPr>
        <w:t>", ""],</w:t>
      </w:r>
    </w:p>
    <w:p w14:paraId="1AF49E20"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[132, "</w:t>
      </w:r>
      <w:proofErr w:type="spellStart"/>
      <w:r>
        <w:rPr>
          <w:rFonts w:ascii="Consolas" w:eastAsia="Consolas" w:hAnsi="Consolas" w:cs="Consolas"/>
          <w:sz w:val="22"/>
          <w:szCs w:val="22"/>
          <w:shd w:val="clear" w:color="auto" w:fill="CFE2F3"/>
        </w:rPr>
        <w:t>sctp</w:t>
      </w:r>
      <w:proofErr w:type="spellEnd"/>
      <w:r>
        <w:rPr>
          <w:rFonts w:ascii="Consolas" w:eastAsia="Consolas" w:hAnsi="Consolas" w:cs="Consolas"/>
          <w:sz w:val="22"/>
          <w:szCs w:val="22"/>
          <w:shd w:val="clear" w:color="auto" w:fill="CFE2F3"/>
        </w:rPr>
        <w:t>", ""]</w:t>
      </w:r>
    </w:p>
    <w:p w14:paraId="3562E481"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2DE4E927"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["Port", "Integer", ["[0", "]65535"], ""],</w:t>
      </w:r>
    </w:p>
    <w:p w14:paraId="41D1512A"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gramStart"/>
      <w:r>
        <w:rPr>
          <w:rFonts w:ascii="Consolas" w:eastAsia="Consolas" w:hAnsi="Consolas" w:cs="Consolas"/>
          <w:sz w:val="22"/>
          <w:szCs w:val="22"/>
          <w:shd w:val="clear" w:color="auto" w:fill="CFE2F3"/>
        </w:rPr>
        <w:t>"Feature",</w:t>
      </w:r>
      <w:proofErr w:type="gramEnd"/>
      <w:r>
        <w:rPr>
          <w:rFonts w:ascii="Consolas" w:eastAsia="Consolas" w:hAnsi="Consolas" w:cs="Consolas"/>
          <w:sz w:val="22"/>
          <w:szCs w:val="22"/>
          <w:shd w:val="clear" w:color="auto" w:fill="CFE2F3"/>
        </w:rPr>
        <w:t xml:space="preserve"> "Enumerated", [], "", [</w:t>
      </w:r>
    </w:p>
    <w:p w14:paraId="1623837D"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 "versions", ""],</w:t>
      </w:r>
    </w:p>
    <w:p w14:paraId="6B7813F8"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[2, "profiles", ""],</w:t>
      </w:r>
    </w:p>
    <w:p w14:paraId="78A30ED2"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[3, "schema", ""],</w:t>
      </w:r>
    </w:p>
    <w:p w14:paraId="227C86B3"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[4, "pairs", ""],</w:t>
      </w:r>
    </w:p>
    <w:p w14:paraId="1E4856F9"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[5, "</w:t>
      </w:r>
      <w:proofErr w:type="spellStart"/>
      <w:r>
        <w:rPr>
          <w:rFonts w:ascii="Consolas" w:eastAsia="Consolas" w:hAnsi="Consolas" w:cs="Consolas"/>
          <w:sz w:val="22"/>
          <w:szCs w:val="22"/>
          <w:shd w:val="clear" w:color="auto" w:fill="CFE2F3"/>
        </w:rPr>
        <w:t>rate_limit</w:t>
      </w:r>
      <w:proofErr w:type="spellEnd"/>
      <w:r>
        <w:rPr>
          <w:rFonts w:ascii="Consolas" w:eastAsia="Consolas" w:hAnsi="Consolas" w:cs="Consolas"/>
          <w:sz w:val="22"/>
          <w:szCs w:val="22"/>
          <w:shd w:val="clear" w:color="auto" w:fill="CFE2F3"/>
        </w:rPr>
        <w:t>", ""]</w:t>
      </w:r>
    </w:p>
    <w:p w14:paraId="583D4F0B"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430E48DD"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["Response-Type", "Enumerated", [], "", [</w:t>
      </w:r>
    </w:p>
    <w:p w14:paraId="160E2765"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[0, "none", ""],</w:t>
      </w:r>
    </w:p>
    <w:p w14:paraId="380A10C1"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 "ack", ""],</w:t>
      </w:r>
    </w:p>
    <w:p w14:paraId="75318564"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[2, "status", ""],</w:t>
      </w:r>
    </w:p>
    <w:p w14:paraId="07D73FE6"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[3, "complete", ""]</w:t>
      </w:r>
    </w:p>
    <w:p w14:paraId="67BB03B0"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0C896C6E"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["Version", "String", [], ""],</w:t>
      </w:r>
    </w:p>
    <w:p w14:paraId="0F11643F"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["Action-Targets", "Array", [], "", [</w:t>
      </w:r>
    </w:p>
    <w:p w14:paraId="293F85C7"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 "action", "Action", [], ""],</w:t>
      </w:r>
    </w:p>
    <w:p w14:paraId="04FBE250"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[2, "targets", "Target", ["]0", "*"], ""]</w:t>
      </w:r>
    </w:p>
    <w:p w14:paraId="4E25C152"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197651B7"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6B2994AC"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3539775B" w14:textId="77777777" w:rsidR="00B1451E" w:rsidRDefault="006D28DA">
      <w:pPr>
        <w:rPr>
          <w:rFonts w:ascii="Consolas" w:eastAsia="Consolas" w:hAnsi="Consolas" w:cs="Consolas"/>
          <w:sz w:val="18"/>
          <w:szCs w:val="18"/>
          <w:shd w:val="clear" w:color="auto" w:fill="CFE2F3"/>
        </w:rPr>
      </w:pPr>
      <w:r>
        <w:rPr>
          <w:rFonts w:ascii="Consolas" w:eastAsia="Consolas" w:hAnsi="Consolas" w:cs="Consolas"/>
          <w:sz w:val="22"/>
          <w:szCs w:val="22"/>
          <w:shd w:val="clear" w:color="auto" w:fill="CFE2F3"/>
        </w:rPr>
        <w:t>```</w:t>
      </w:r>
      <w:r>
        <w:br w:type="page"/>
      </w:r>
    </w:p>
    <w:p w14:paraId="78A4B50C" w14:textId="77777777" w:rsidR="00B1451E" w:rsidRDefault="006D28DA">
      <w:pPr>
        <w:pStyle w:val="Heading1"/>
        <w:spacing w:before="240" w:line="360" w:lineRule="auto"/>
        <w:rPr>
          <w:rFonts w:ascii="Arial" w:eastAsia="Arial" w:hAnsi="Arial" w:cs="Arial"/>
          <w:color w:val="3B006F"/>
          <w:sz w:val="36"/>
          <w:szCs w:val="36"/>
        </w:rPr>
      </w:pPr>
      <w:bookmarkStart w:id="54" w:name="_enanivnuupfh" w:colFirst="0" w:colLast="0"/>
      <w:bookmarkEnd w:id="54"/>
      <w:r>
        <w:rPr>
          <w:rFonts w:ascii="Arial" w:eastAsia="Arial" w:hAnsi="Arial" w:cs="Arial"/>
          <w:color w:val="3B006F"/>
          <w:sz w:val="36"/>
          <w:szCs w:val="36"/>
        </w:rPr>
        <w:lastRenderedPageBreak/>
        <w:t>Annex C Sample commands (Informative)</w:t>
      </w:r>
    </w:p>
    <w:p w14:paraId="61C28924" w14:textId="77777777" w:rsidR="00B1451E" w:rsidRDefault="006D28DA">
      <w:pPr>
        <w:rPr>
          <w:color w:val="000000"/>
        </w:rPr>
      </w:pPr>
      <w:r>
        <w:rPr>
          <w:color w:val="000000"/>
        </w:rPr>
        <w:t xml:space="preserve">This section will summarize and provide examples of OpenC2 commands as they pertain to SLPF firewalls. The sample commands will be encoded in verbose JSON, however other encodings are possible provided the command is validated against the schema presented in </w:t>
      </w:r>
      <w:r>
        <w:t xml:space="preserve">Annex A. </w:t>
      </w:r>
      <w:r>
        <w:rPr>
          <w:color w:val="000000"/>
        </w:rPr>
        <w:t xml:space="preserve"> Examples of corresponding responses will be provided where appropriate.</w:t>
      </w:r>
    </w:p>
    <w:p w14:paraId="7F14069C" w14:textId="77777777" w:rsidR="00B1451E" w:rsidRDefault="006D28DA">
      <w:pPr>
        <w:spacing w:after="160"/>
        <w:rPr>
          <w:color w:val="000000"/>
        </w:rPr>
      </w:pPr>
      <w:r>
        <w:rPr>
          <w:color w:val="000000"/>
        </w:rPr>
        <w:t>The samples provided in this section are for illustrative purposes only and are not to be interpreted as operational examples for actual systems.</w:t>
      </w:r>
    </w:p>
    <w:p w14:paraId="3E4E9B63" w14:textId="77777777" w:rsidR="00B1451E" w:rsidRDefault="006D28DA">
      <w:pPr>
        <w:spacing w:after="160"/>
      </w:pPr>
      <w:r>
        <w:t>The following examples include Binary fields which are serialized in Base64url format.  The examples show JSON-serialized commands; the conversion of Base64url serialized values to Binary data and String display text is:</w:t>
      </w:r>
    </w:p>
    <w:p w14:paraId="68AC0399" w14:textId="77777777" w:rsidR="00B1451E" w:rsidRDefault="00B1451E">
      <w:pPr>
        <w:rPr>
          <w:rFonts w:ascii="Consolas" w:eastAsia="Consolas" w:hAnsi="Consolas" w:cs="Consolas"/>
          <w:sz w:val="22"/>
          <w:szCs w:val="22"/>
          <w:shd w:val="clear" w:color="auto" w:fill="CFE2F3"/>
        </w:rPr>
      </w:pPr>
    </w:p>
    <w:tbl>
      <w:tblPr>
        <w:tblStyle w:val="af1"/>
        <w:tblW w:w="7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935"/>
        <w:gridCol w:w="3930"/>
      </w:tblGrid>
      <w:tr w:rsidR="00B1451E" w14:paraId="013A0E7F" w14:textId="77777777">
        <w:tc>
          <w:tcPr>
            <w:tcW w:w="1935" w:type="dxa"/>
            <w:shd w:val="clear" w:color="auto" w:fill="3D85C6"/>
            <w:tcMar>
              <w:top w:w="100" w:type="dxa"/>
              <w:left w:w="100" w:type="dxa"/>
              <w:bottom w:w="100" w:type="dxa"/>
              <w:right w:w="100" w:type="dxa"/>
            </w:tcMar>
          </w:tcPr>
          <w:p w14:paraId="2A12EE3C" w14:textId="77777777" w:rsidR="00B1451E" w:rsidRDefault="006D28DA">
            <w:pPr>
              <w:rPr>
                <w:b/>
                <w:color w:val="FFFFFF"/>
              </w:rPr>
            </w:pPr>
            <w:r>
              <w:rPr>
                <w:b/>
                <w:color w:val="FFFFFF"/>
              </w:rPr>
              <w:t>Base64url</w:t>
            </w:r>
          </w:p>
        </w:tc>
        <w:tc>
          <w:tcPr>
            <w:tcW w:w="1935" w:type="dxa"/>
            <w:shd w:val="clear" w:color="auto" w:fill="3D85C6"/>
            <w:tcMar>
              <w:top w:w="100" w:type="dxa"/>
              <w:left w:w="100" w:type="dxa"/>
              <w:bottom w:w="100" w:type="dxa"/>
              <w:right w:w="100" w:type="dxa"/>
            </w:tcMar>
          </w:tcPr>
          <w:p w14:paraId="334A2B9F" w14:textId="77777777" w:rsidR="00B1451E" w:rsidRDefault="006D28DA">
            <w:pPr>
              <w:rPr>
                <w:b/>
                <w:color w:val="FFFFFF"/>
              </w:rPr>
            </w:pPr>
            <w:r>
              <w:rPr>
                <w:b/>
                <w:color w:val="FFFFFF"/>
              </w:rPr>
              <w:t>Binary</w:t>
            </w:r>
          </w:p>
        </w:tc>
        <w:tc>
          <w:tcPr>
            <w:tcW w:w="3930" w:type="dxa"/>
            <w:shd w:val="clear" w:color="auto" w:fill="3D85C6"/>
            <w:tcMar>
              <w:top w:w="100" w:type="dxa"/>
              <w:left w:w="100" w:type="dxa"/>
              <w:bottom w:w="100" w:type="dxa"/>
              <w:right w:w="100" w:type="dxa"/>
            </w:tcMar>
          </w:tcPr>
          <w:p w14:paraId="3F78329A" w14:textId="77777777" w:rsidR="00B1451E" w:rsidRDefault="006D28DA">
            <w:pPr>
              <w:rPr>
                <w:b/>
                <w:color w:val="FFFFFF"/>
              </w:rPr>
            </w:pPr>
            <w:r>
              <w:rPr>
                <w:b/>
                <w:color w:val="FFFFFF"/>
              </w:rPr>
              <w:t>Display String</w:t>
            </w:r>
          </w:p>
        </w:tc>
      </w:tr>
      <w:tr w:rsidR="00B1451E" w14:paraId="01C4833B" w14:textId="77777777">
        <w:tc>
          <w:tcPr>
            <w:tcW w:w="1935" w:type="dxa"/>
            <w:shd w:val="clear" w:color="auto" w:fill="auto"/>
            <w:tcMar>
              <w:top w:w="100" w:type="dxa"/>
              <w:left w:w="100" w:type="dxa"/>
              <w:bottom w:w="100" w:type="dxa"/>
              <w:right w:w="100" w:type="dxa"/>
            </w:tcMar>
          </w:tcPr>
          <w:p w14:paraId="2B4ADBBB"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rPr>
              <w:t>AQIDBA</w:t>
            </w:r>
          </w:p>
        </w:tc>
        <w:tc>
          <w:tcPr>
            <w:tcW w:w="1935" w:type="dxa"/>
            <w:shd w:val="clear" w:color="auto" w:fill="auto"/>
            <w:tcMar>
              <w:top w:w="100" w:type="dxa"/>
              <w:left w:w="100" w:type="dxa"/>
              <w:bottom w:w="100" w:type="dxa"/>
              <w:right w:w="100" w:type="dxa"/>
            </w:tcMar>
          </w:tcPr>
          <w:p w14:paraId="71DC543F"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rPr>
              <w:t>01020304</w:t>
            </w:r>
          </w:p>
        </w:tc>
        <w:tc>
          <w:tcPr>
            <w:tcW w:w="3930" w:type="dxa"/>
            <w:shd w:val="clear" w:color="auto" w:fill="auto"/>
            <w:tcMar>
              <w:top w:w="100" w:type="dxa"/>
              <w:left w:w="100" w:type="dxa"/>
              <w:bottom w:w="100" w:type="dxa"/>
              <w:right w:w="100" w:type="dxa"/>
            </w:tcMar>
          </w:tcPr>
          <w:p w14:paraId="2C98ECE3"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rPr>
              <w:t>1.2.3.4</w:t>
            </w:r>
          </w:p>
        </w:tc>
      </w:tr>
      <w:tr w:rsidR="00B1451E" w14:paraId="769B0505" w14:textId="77777777">
        <w:tc>
          <w:tcPr>
            <w:tcW w:w="1935" w:type="dxa"/>
            <w:shd w:val="clear" w:color="auto" w:fill="auto"/>
            <w:tcMar>
              <w:top w:w="100" w:type="dxa"/>
              <w:left w:w="100" w:type="dxa"/>
              <w:bottom w:w="100" w:type="dxa"/>
              <w:right w:w="100" w:type="dxa"/>
            </w:tcMar>
          </w:tcPr>
          <w:p w14:paraId="6AEB1BD6" w14:textId="77777777" w:rsidR="00B1451E" w:rsidRDefault="006D28DA">
            <w:pPr>
              <w:rPr>
                <w:rFonts w:ascii="Consolas" w:eastAsia="Consolas" w:hAnsi="Consolas" w:cs="Consolas"/>
                <w:sz w:val="22"/>
                <w:szCs w:val="22"/>
                <w:shd w:val="clear" w:color="auto" w:fill="CFE2F3"/>
              </w:rPr>
            </w:pPr>
            <w:proofErr w:type="spellStart"/>
            <w:r>
              <w:rPr>
                <w:rFonts w:ascii="Consolas" w:eastAsia="Consolas" w:hAnsi="Consolas" w:cs="Consolas"/>
                <w:sz w:val="22"/>
                <w:szCs w:val="22"/>
              </w:rPr>
              <w:t>xgIDBA</w:t>
            </w:r>
            <w:proofErr w:type="spellEnd"/>
          </w:p>
        </w:tc>
        <w:tc>
          <w:tcPr>
            <w:tcW w:w="1935" w:type="dxa"/>
            <w:shd w:val="clear" w:color="auto" w:fill="auto"/>
            <w:tcMar>
              <w:top w:w="100" w:type="dxa"/>
              <w:left w:w="100" w:type="dxa"/>
              <w:bottom w:w="100" w:type="dxa"/>
              <w:right w:w="100" w:type="dxa"/>
            </w:tcMar>
          </w:tcPr>
          <w:p w14:paraId="5897E3CB"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rPr>
              <w:t>c6020304</w:t>
            </w:r>
          </w:p>
        </w:tc>
        <w:tc>
          <w:tcPr>
            <w:tcW w:w="3930" w:type="dxa"/>
            <w:shd w:val="clear" w:color="auto" w:fill="auto"/>
            <w:tcMar>
              <w:top w:w="100" w:type="dxa"/>
              <w:left w:w="100" w:type="dxa"/>
              <w:bottom w:w="100" w:type="dxa"/>
              <w:right w:w="100" w:type="dxa"/>
            </w:tcMar>
          </w:tcPr>
          <w:p w14:paraId="560AC7AC"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rPr>
              <w:t>198.2.3.4</w:t>
            </w:r>
          </w:p>
        </w:tc>
      </w:tr>
      <w:tr w:rsidR="00B1451E" w14:paraId="7523CBEA" w14:textId="77777777">
        <w:tc>
          <w:tcPr>
            <w:tcW w:w="1935" w:type="dxa"/>
            <w:shd w:val="clear" w:color="auto" w:fill="auto"/>
            <w:tcMar>
              <w:top w:w="100" w:type="dxa"/>
              <w:left w:w="100" w:type="dxa"/>
              <w:bottom w:w="100" w:type="dxa"/>
              <w:right w:w="100" w:type="dxa"/>
            </w:tcMar>
          </w:tcPr>
          <w:p w14:paraId="341C9477" w14:textId="77777777" w:rsidR="00B1451E" w:rsidRDefault="006D28DA">
            <w:pPr>
              <w:rPr>
                <w:rFonts w:ascii="Consolas" w:eastAsia="Consolas" w:hAnsi="Consolas" w:cs="Consolas"/>
                <w:sz w:val="22"/>
                <w:szCs w:val="22"/>
              </w:rPr>
            </w:pPr>
            <w:proofErr w:type="spellStart"/>
            <w:r>
              <w:rPr>
                <w:rFonts w:ascii="Consolas" w:eastAsia="Consolas" w:hAnsi="Consolas" w:cs="Consolas"/>
                <w:sz w:val="22"/>
                <w:szCs w:val="22"/>
              </w:rPr>
              <w:t>xjNkEQ</w:t>
            </w:r>
            <w:proofErr w:type="spellEnd"/>
          </w:p>
        </w:tc>
        <w:tc>
          <w:tcPr>
            <w:tcW w:w="1935" w:type="dxa"/>
            <w:shd w:val="clear" w:color="auto" w:fill="auto"/>
            <w:tcMar>
              <w:top w:w="100" w:type="dxa"/>
              <w:left w:w="100" w:type="dxa"/>
              <w:bottom w:w="100" w:type="dxa"/>
              <w:right w:w="100" w:type="dxa"/>
            </w:tcMar>
          </w:tcPr>
          <w:p w14:paraId="4778789D" w14:textId="77777777" w:rsidR="00B1451E" w:rsidRDefault="006D28DA">
            <w:pPr>
              <w:rPr>
                <w:rFonts w:ascii="Consolas" w:eastAsia="Consolas" w:hAnsi="Consolas" w:cs="Consolas"/>
                <w:sz w:val="22"/>
                <w:szCs w:val="22"/>
              </w:rPr>
            </w:pPr>
            <w:r>
              <w:rPr>
                <w:rFonts w:ascii="Consolas" w:eastAsia="Consolas" w:hAnsi="Consolas" w:cs="Consolas"/>
                <w:sz w:val="22"/>
                <w:szCs w:val="22"/>
              </w:rPr>
              <w:t>c6336411</w:t>
            </w:r>
          </w:p>
        </w:tc>
        <w:tc>
          <w:tcPr>
            <w:tcW w:w="3930" w:type="dxa"/>
            <w:shd w:val="clear" w:color="auto" w:fill="auto"/>
            <w:tcMar>
              <w:top w:w="100" w:type="dxa"/>
              <w:left w:w="100" w:type="dxa"/>
              <w:bottom w:w="100" w:type="dxa"/>
              <w:right w:w="100" w:type="dxa"/>
            </w:tcMar>
          </w:tcPr>
          <w:p w14:paraId="73B801A3" w14:textId="77777777" w:rsidR="00B1451E" w:rsidRDefault="006D28DA">
            <w:pPr>
              <w:rPr>
                <w:rFonts w:ascii="Consolas" w:eastAsia="Consolas" w:hAnsi="Consolas" w:cs="Consolas"/>
                <w:sz w:val="22"/>
                <w:szCs w:val="22"/>
              </w:rPr>
            </w:pPr>
            <w:r>
              <w:rPr>
                <w:rFonts w:ascii="Consolas" w:eastAsia="Consolas" w:hAnsi="Consolas" w:cs="Consolas"/>
                <w:sz w:val="22"/>
                <w:szCs w:val="22"/>
              </w:rPr>
              <w:t>198.51.100.17</w:t>
            </w:r>
          </w:p>
        </w:tc>
      </w:tr>
    </w:tbl>
    <w:p w14:paraId="7952BA07" w14:textId="77777777" w:rsidR="00B1451E" w:rsidRDefault="00B1451E"/>
    <w:p w14:paraId="75B79FA4" w14:textId="77777777" w:rsidR="00B1451E" w:rsidRDefault="006D28DA">
      <w:r>
        <w:t>The examples include Integer Date-Time fields; the conversion of Integer values to String display text is:</w:t>
      </w:r>
    </w:p>
    <w:p w14:paraId="20745595" w14:textId="77777777" w:rsidR="00B1451E" w:rsidRDefault="00B1451E">
      <w:pPr>
        <w:rPr>
          <w:rFonts w:ascii="Consolas" w:eastAsia="Consolas" w:hAnsi="Consolas" w:cs="Consolas"/>
          <w:sz w:val="22"/>
          <w:szCs w:val="22"/>
          <w:shd w:val="clear" w:color="auto" w:fill="CFE2F3"/>
        </w:rPr>
      </w:pPr>
    </w:p>
    <w:tbl>
      <w:tblPr>
        <w:tblStyle w:val="af2"/>
        <w:tblW w:w="77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5625"/>
      </w:tblGrid>
      <w:tr w:rsidR="00B1451E" w14:paraId="7C989426" w14:textId="77777777">
        <w:tc>
          <w:tcPr>
            <w:tcW w:w="2145" w:type="dxa"/>
            <w:shd w:val="clear" w:color="auto" w:fill="3D85C6"/>
            <w:tcMar>
              <w:top w:w="100" w:type="dxa"/>
              <w:left w:w="100" w:type="dxa"/>
              <w:bottom w:w="100" w:type="dxa"/>
              <w:right w:w="100" w:type="dxa"/>
            </w:tcMar>
          </w:tcPr>
          <w:p w14:paraId="2A040A79" w14:textId="77777777" w:rsidR="00B1451E" w:rsidRDefault="006D28DA">
            <w:pPr>
              <w:rPr>
                <w:b/>
                <w:color w:val="FFFFFF"/>
              </w:rPr>
            </w:pPr>
            <w:r>
              <w:rPr>
                <w:b/>
                <w:color w:val="FFFFFF"/>
              </w:rPr>
              <w:t>Integer</w:t>
            </w:r>
          </w:p>
        </w:tc>
        <w:tc>
          <w:tcPr>
            <w:tcW w:w="5625" w:type="dxa"/>
            <w:shd w:val="clear" w:color="auto" w:fill="3D85C6"/>
            <w:tcMar>
              <w:top w:w="100" w:type="dxa"/>
              <w:left w:w="100" w:type="dxa"/>
              <w:bottom w:w="100" w:type="dxa"/>
              <w:right w:w="100" w:type="dxa"/>
            </w:tcMar>
          </w:tcPr>
          <w:p w14:paraId="78129986" w14:textId="77777777" w:rsidR="00B1451E" w:rsidRDefault="006D28DA">
            <w:pPr>
              <w:rPr>
                <w:b/>
                <w:color w:val="FFFFFF"/>
              </w:rPr>
            </w:pPr>
            <w:r>
              <w:rPr>
                <w:b/>
                <w:color w:val="FFFFFF"/>
              </w:rPr>
              <w:t>Display String</w:t>
            </w:r>
          </w:p>
        </w:tc>
      </w:tr>
      <w:tr w:rsidR="00B1451E" w14:paraId="58FD8BF9" w14:textId="77777777">
        <w:tc>
          <w:tcPr>
            <w:tcW w:w="2145" w:type="dxa"/>
            <w:shd w:val="clear" w:color="auto" w:fill="auto"/>
            <w:tcMar>
              <w:top w:w="100" w:type="dxa"/>
              <w:left w:w="100" w:type="dxa"/>
              <w:bottom w:w="100" w:type="dxa"/>
              <w:right w:w="100" w:type="dxa"/>
            </w:tcMar>
          </w:tcPr>
          <w:p w14:paraId="04787A5B"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rPr>
              <w:t>1534775460000</w:t>
            </w:r>
          </w:p>
        </w:tc>
        <w:tc>
          <w:tcPr>
            <w:tcW w:w="5625" w:type="dxa"/>
            <w:shd w:val="clear" w:color="auto" w:fill="auto"/>
            <w:tcMar>
              <w:top w:w="100" w:type="dxa"/>
              <w:left w:w="100" w:type="dxa"/>
              <w:bottom w:w="100" w:type="dxa"/>
              <w:right w:w="100" w:type="dxa"/>
            </w:tcMar>
          </w:tcPr>
          <w:p w14:paraId="1CFAB4FA" w14:textId="77777777" w:rsidR="00B1451E" w:rsidRDefault="006D28DA">
            <w:pPr>
              <w:rPr>
                <w:rFonts w:ascii="Consolas" w:eastAsia="Consolas" w:hAnsi="Consolas" w:cs="Consolas"/>
                <w:sz w:val="22"/>
                <w:szCs w:val="22"/>
              </w:rPr>
            </w:pPr>
            <w:r>
              <w:rPr>
                <w:rFonts w:ascii="Consolas" w:eastAsia="Consolas" w:hAnsi="Consolas" w:cs="Consolas"/>
                <w:sz w:val="22"/>
                <w:szCs w:val="22"/>
              </w:rPr>
              <w:t>Monday, August 20, 2018 2:31:00 PM GMT, 2018-08-20T10:31:00-04:00</w:t>
            </w:r>
          </w:p>
        </w:tc>
      </w:tr>
    </w:tbl>
    <w:p w14:paraId="11EFAF4B" w14:textId="77777777" w:rsidR="00B1451E" w:rsidRDefault="00B1451E"/>
    <w:p w14:paraId="33248FF0" w14:textId="77777777" w:rsidR="00B1451E" w:rsidRDefault="006D28DA">
      <w:pPr>
        <w:pStyle w:val="Heading2"/>
      </w:pPr>
      <w:bookmarkStart w:id="55" w:name="_u5j5oj8bsjev" w:colFirst="0" w:colLast="0"/>
      <w:bookmarkEnd w:id="55"/>
      <w:r>
        <w:t>C.1 Deny and Allow</w:t>
      </w:r>
    </w:p>
    <w:p w14:paraId="1CB2ACCD" w14:textId="77777777" w:rsidR="00B1451E" w:rsidRDefault="006D28DA">
      <w:pPr>
        <w:spacing w:after="160"/>
        <w:rPr>
          <w:color w:val="000000"/>
        </w:rPr>
      </w:pPr>
      <w:r>
        <w:rPr>
          <w:color w:val="000000"/>
        </w:rPr>
        <w:t>Deny and allow are mandatory to implement and can be treated as mathematical complements of each other. Unless otherwise stated, the example targets, specifiers, modifiers and corresponding responses are applicable to both actions.</w:t>
      </w:r>
    </w:p>
    <w:p w14:paraId="0D9BFA4F" w14:textId="77777777" w:rsidR="00B1451E" w:rsidRDefault="006D28DA">
      <w:pPr>
        <w:pStyle w:val="Heading3"/>
        <w:spacing w:before="240" w:after="120" w:line="360" w:lineRule="auto"/>
        <w:rPr>
          <w:color w:val="3B006F"/>
          <w:sz w:val="26"/>
          <w:szCs w:val="26"/>
        </w:rPr>
      </w:pPr>
      <w:bookmarkStart w:id="56" w:name="_g4gbneqckxhv" w:colFirst="0" w:colLast="0"/>
      <w:bookmarkEnd w:id="56"/>
      <w:r>
        <w:rPr>
          <w:color w:val="3B006F"/>
          <w:sz w:val="26"/>
          <w:szCs w:val="26"/>
        </w:rPr>
        <w:t xml:space="preserve">C.1.1 Deny a </w:t>
      </w:r>
      <w:proofErr w:type="gramStart"/>
      <w:r>
        <w:rPr>
          <w:color w:val="3B006F"/>
          <w:sz w:val="26"/>
          <w:szCs w:val="26"/>
        </w:rPr>
        <w:t>particular connection</w:t>
      </w:r>
      <w:proofErr w:type="gramEnd"/>
    </w:p>
    <w:p w14:paraId="33DE6744" w14:textId="77777777" w:rsidR="00B1451E" w:rsidRDefault="006D28DA">
      <w:r>
        <w:t xml:space="preserve">Block a </w:t>
      </w:r>
      <w:proofErr w:type="gramStart"/>
      <w:r>
        <w:t>particular connection</w:t>
      </w:r>
      <w:proofErr w:type="gramEnd"/>
      <w:r>
        <w:t xml:space="preserve"> within the domain and do not send a host unreachable</w:t>
      </w:r>
    </w:p>
    <w:p w14:paraId="762C68E0" w14:textId="77777777" w:rsidR="00B1451E" w:rsidRDefault="006D28DA">
      <w:pPr>
        <w:spacing w:before="200" w:after="200"/>
      </w:pPr>
      <w:r>
        <w:rPr>
          <w:b/>
        </w:rPr>
        <w:t>Command:</w:t>
      </w:r>
    </w:p>
    <w:p w14:paraId="20C05D07"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0EBD8E91"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19130CEC"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"action": "deny",</w:t>
      </w:r>
    </w:p>
    <w:p w14:paraId="0AE36EB6"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lastRenderedPageBreak/>
        <w:t xml:space="preserve">  "target": {</w:t>
      </w:r>
    </w:p>
    <w:p w14:paraId="521AFFB4"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ip_connection</w:t>
      </w:r>
      <w:proofErr w:type="spellEnd"/>
      <w:r>
        <w:rPr>
          <w:rFonts w:ascii="Consolas" w:eastAsia="Consolas" w:hAnsi="Consolas" w:cs="Consolas"/>
          <w:sz w:val="22"/>
          <w:szCs w:val="22"/>
          <w:shd w:val="clear" w:color="auto" w:fill="CFE2F3"/>
        </w:rPr>
        <w:t>": {</w:t>
      </w:r>
    </w:p>
    <w:p w14:paraId="70D07015"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"protocol": "</w:t>
      </w:r>
      <w:proofErr w:type="spellStart"/>
      <w:r>
        <w:rPr>
          <w:rFonts w:ascii="Consolas" w:eastAsia="Consolas" w:hAnsi="Consolas" w:cs="Consolas"/>
          <w:sz w:val="22"/>
          <w:szCs w:val="22"/>
          <w:shd w:val="clear" w:color="auto" w:fill="CFE2F3"/>
        </w:rPr>
        <w:t>tcp</w:t>
      </w:r>
      <w:proofErr w:type="spellEnd"/>
      <w:r>
        <w:rPr>
          <w:rFonts w:ascii="Consolas" w:eastAsia="Consolas" w:hAnsi="Consolas" w:cs="Consolas"/>
          <w:sz w:val="22"/>
          <w:szCs w:val="22"/>
          <w:shd w:val="clear" w:color="auto" w:fill="CFE2F3"/>
        </w:rPr>
        <w:t>",</w:t>
      </w:r>
    </w:p>
    <w:p w14:paraId="0768D1B7"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src_addr</w:t>
      </w:r>
      <w:proofErr w:type="spellEnd"/>
      <w:r>
        <w:rPr>
          <w:rFonts w:ascii="Consolas" w:eastAsia="Consolas" w:hAnsi="Consolas" w:cs="Consolas"/>
          <w:sz w:val="22"/>
          <w:szCs w:val="22"/>
          <w:shd w:val="clear" w:color="auto" w:fill="CFE2F3"/>
        </w:rPr>
        <w:t>": "AQIDBA",</w:t>
      </w:r>
    </w:p>
    <w:p w14:paraId="5B42052A"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src_port</w:t>
      </w:r>
      <w:proofErr w:type="spellEnd"/>
      <w:r>
        <w:rPr>
          <w:rFonts w:ascii="Consolas" w:eastAsia="Consolas" w:hAnsi="Consolas" w:cs="Consolas"/>
          <w:sz w:val="22"/>
          <w:szCs w:val="22"/>
          <w:shd w:val="clear" w:color="auto" w:fill="CFE2F3"/>
        </w:rPr>
        <w:t>": 10996,</w:t>
      </w:r>
    </w:p>
    <w:p w14:paraId="0ECCF221"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dst_addr</w:t>
      </w:r>
      <w:proofErr w:type="spellEnd"/>
      <w:r>
        <w:rPr>
          <w:rFonts w:ascii="Consolas" w:eastAsia="Consolas" w:hAnsi="Consolas" w:cs="Consolas"/>
          <w:sz w:val="22"/>
          <w:szCs w:val="22"/>
          <w:shd w:val="clear" w:color="auto" w:fill="CFE2F3"/>
        </w:rPr>
        <w:t>": "</w:t>
      </w:r>
      <w:proofErr w:type="spellStart"/>
      <w:r>
        <w:rPr>
          <w:rFonts w:ascii="Consolas" w:eastAsia="Consolas" w:hAnsi="Consolas" w:cs="Consolas"/>
          <w:sz w:val="22"/>
          <w:szCs w:val="22"/>
          <w:shd w:val="clear" w:color="auto" w:fill="CFE2F3"/>
        </w:rPr>
        <w:t>xgIDBA</w:t>
      </w:r>
      <w:proofErr w:type="spellEnd"/>
      <w:r>
        <w:rPr>
          <w:rFonts w:ascii="Consolas" w:eastAsia="Consolas" w:hAnsi="Consolas" w:cs="Consolas"/>
          <w:sz w:val="22"/>
          <w:szCs w:val="22"/>
          <w:shd w:val="clear" w:color="auto" w:fill="CFE2F3"/>
        </w:rPr>
        <w:t>",</w:t>
      </w:r>
    </w:p>
    <w:p w14:paraId="6771959B"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dst_port</w:t>
      </w:r>
      <w:proofErr w:type="spellEnd"/>
      <w:r>
        <w:rPr>
          <w:rFonts w:ascii="Consolas" w:eastAsia="Consolas" w:hAnsi="Consolas" w:cs="Consolas"/>
          <w:sz w:val="22"/>
          <w:szCs w:val="22"/>
          <w:shd w:val="clear" w:color="auto" w:fill="CFE2F3"/>
        </w:rPr>
        <w:t>": 80</w:t>
      </w:r>
    </w:p>
    <w:p w14:paraId="0B854F4D"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143FF758"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7500B18C"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args</w:t>
      </w:r>
      <w:proofErr w:type="spellEnd"/>
      <w:r>
        <w:rPr>
          <w:rFonts w:ascii="Consolas" w:eastAsia="Consolas" w:hAnsi="Consolas" w:cs="Consolas"/>
          <w:sz w:val="22"/>
          <w:szCs w:val="22"/>
          <w:shd w:val="clear" w:color="auto" w:fill="CFE2F3"/>
        </w:rPr>
        <w:t>": {</w:t>
      </w:r>
    </w:p>
    <w:p w14:paraId="36A84C1C"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start_time</w:t>
      </w:r>
      <w:proofErr w:type="spellEnd"/>
      <w:r>
        <w:rPr>
          <w:rFonts w:ascii="Consolas" w:eastAsia="Consolas" w:hAnsi="Consolas" w:cs="Consolas"/>
          <w:sz w:val="22"/>
          <w:szCs w:val="22"/>
          <w:shd w:val="clear" w:color="auto" w:fill="CFE2F3"/>
        </w:rPr>
        <w:t>": 1534775460000,</w:t>
      </w:r>
    </w:p>
    <w:p w14:paraId="717C9893"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"duration": 500,</w:t>
      </w:r>
    </w:p>
    <w:p w14:paraId="53F62767"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response_requested</w:t>
      </w:r>
      <w:proofErr w:type="spellEnd"/>
      <w:r>
        <w:rPr>
          <w:rFonts w:ascii="Consolas" w:eastAsia="Consolas" w:hAnsi="Consolas" w:cs="Consolas"/>
          <w:sz w:val="22"/>
          <w:szCs w:val="22"/>
          <w:shd w:val="clear" w:color="auto" w:fill="CFE2F3"/>
        </w:rPr>
        <w:t>": "ack",</w:t>
      </w:r>
    </w:p>
    <w:p w14:paraId="255278C1"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slpf</w:t>
      </w:r>
      <w:proofErr w:type="spellEnd"/>
      <w:r>
        <w:rPr>
          <w:rFonts w:ascii="Consolas" w:eastAsia="Consolas" w:hAnsi="Consolas" w:cs="Consolas"/>
          <w:sz w:val="22"/>
          <w:szCs w:val="22"/>
          <w:shd w:val="clear" w:color="auto" w:fill="CFE2F3"/>
        </w:rPr>
        <w:t>": {</w:t>
      </w:r>
    </w:p>
    <w:p w14:paraId="67EF51E3"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drop_process</w:t>
      </w:r>
      <w:proofErr w:type="spellEnd"/>
      <w:r>
        <w:rPr>
          <w:rFonts w:ascii="Consolas" w:eastAsia="Consolas" w:hAnsi="Consolas" w:cs="Consolas"/>
          <w:sz w:val="22"/>
          <w:szCs w:val="22"/>
          <w:shd w:val="clear" w:color="auto" w:fill="CFE2F3"/>
        </w:rPr>
        <w:t>": "none"</w:t>
      </w:r>
    </w:p>
    <w:p w14:paraId="63256022"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2BE5DD0F"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2C5E40B9"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"actuator": {</w:t>
      </w:r>
    </w:p>
    <w:p w14:paraId="36E5BC7E"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slpf</w:t>
      </w:r>
      <w:proofErr w:type="spellEnd"/>
      <w:r>
        <w:rPr>
          <w:rFonts w:ascii="Consolas" w:eastAsia="Consolas" w:hAnsi="Consolas" w:cs="Consolas"/>
          <w:sz w:val="22"/>
          <w:szCs w:val="22"/>
          <w:shd w:val="clear" w:color="auto" w:fill="CFE2F3"/>
        </w:rPr>
        <w:t>": {</w:t>
      </w:r>
    </w:p>
    <w:p w14:paraId="267D0BF6"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asset_id</w:t>
      </w:r>
      <w:proofErr w:type="spellEnd"/>
      <w:r>
        <w:rPr>
          <w:rFonts w:ascii="Consolas" w:eastAsia="Consolas" w:hAnsi="Consolas" w:cs="Consolas"/>
          <w:sz w:val="22"/>
          <w:szCs w:val="22"/>
          <w:shd w:val="clear" w:color="auto" w:fill="CFE2F3"/>
        </w:rPr>
        <w:t>": "30"</w:t>
      </w:r>
    </w:p>
    <w:p w14:paraId="26409C35"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17B56DCE"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2642356E"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55087C46" w14:textId="77777777" w:rsidR="00B1451E" w:rsidRDefault="006D28DA">
      <w:pPr>
        <w:rPr>
          <w:rFonts w:ascii="Consolas" w:eastAsia="Consolas" w:hAnsi="Consolas" w:cs="Consolas"/>
          <w:sz w:val="22"/>
          <w:szCs w:val="22"/>
        </w:rPr>
      </w:pPr>
      <w:r>
        <w:rPr>
          <w:rFonts w:ascii="Consolas" w:eastAsia="Consolas" w:hAnsi="Consolas" w:cs="Consolas"/>
          <w:sz w:val="22"/>
          <w:szCs w:val="22"/>
          <w:shd w:val="clear" w:color="auto" w:fill="CFE2F3"/>
        </w:rPr>
        <w:t>```</w:t>
      </w:r>
    </w:p>
    <w:p w14:paraId="419475ED" w14:textId="77777777" w:rsidR="00B1451E" w:rsidRDefault="006D28DA">
      <w:pPr>
        <w:spacing w:before="200" w:after="200"/>
      </w:pPr>
      <w:r>
        <w:rPr>
          <w:b/>
        </w:rPr>
        <w:t>Response:</w:t>
      </w:r>
    </w:p>
    <w:p w14:paraId="777CDF88"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0C986DD4"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4EBA1696"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"status": 200</w:t>
      </w:r>
    </w:p>
    <w:p w14:paraId="540157A6"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528C6F5E" w14:textId="77777777" w:rsidR="00B1451E" w:rsidRDefault="006D28DA">
      <w:pPr>
        <w:rPr>
          <w:rFonts w:ascii="Consolas" w:eastAsia="Consolas" w:hAnsi="Consolas" w:cs="Consolas"/>
          <w:color w:val="000000"/>
          <w:sz w:val="22"/>
          <w:szCs w:val="22"/>
          <w:shd w:val="clear" w:color="auto" w:fill="CFE2F3"/>
        </w:rPr>
      </w:pPr>
      <w:r>
        <w:rPr>
          <w:rFonts w:ascii="Consolas" w:eastAsia="Consolas" w:hAnsi="Consolas" w:cs="Consolas"/>
          <w:sz w:val="22"/>
          <w:szCs w:val="22"/>
          <w:shd w:val="clear" w:color="auto" w:fill="CFE2F3"/>
        </w:rPr>
        <w:t>```</w:t>
      </w:r>
    </w:p>
    <w:p w14:paraId="709950D9" w14:textId="77777777" w:rsidR="00B1451E" w:rsidRDefault="006D28DA">
      <w:pPr>
        <w:pStyle w:val="Heading3"/>
        <w:spacing w:before="240" w:after="120" w:line="360" w:lineRule="auto"/>
        <w:rPr>
          <w:color w:val="3B006F"/>
          <w:sz w:val="26"/>
          <w:szCs w:val="26"/>
        </w:rPr>
      </w:pPr>
      <w:bookmarkStart w:id="57" w:name="_nkcs6fb6ibqi" w:colFirst="0" w:colLast="0"/>
      <w:bookmarkEnd w:id="57"/>
      <w:proofErr w:type="gramStart"/>
      <w:r>
        <w:rPr>
          <w:color w:val="3B006F"/>
          <w:sz w:val="26"/>
          <w:szCs w:val="26"/>
        </w:rPr>
        <w:t>C.1.2  Block</w:t>
      </w:r>
      <w:proofErr w:type="gramEnd"/>
      <w:r>
        <w:rPr>
          <w:color w:val="3B006F"/>
          <w:sz w:val="26"/>
          <w:szCs w:val="26"/>
        </w:rPr>
        <w:t xml:space="preserve"> all outbound ftp transfers</w:t>
      </w:r>
    </w:p>
    <w:p w14:paraId="44BF7DA8" w14:textId="77777777" w:rsidR="00B1451E" w:rsidRDefault="006D28DA">
      <w:pPr>
        <w:rPr>
          <w:rFonts w:ascii="Consolas" w:eastAsia="Consolas" w:hAnsi="Consolas" w:cs="Consolas"/>
          <w:sz w:val="22"/>
          <w:szCs w:val="22"/>
          <w:shd w:val="clear" w:color="auto" w:fill="CFE2F3"/>
        </w:rPr>
      </w:pPr>
      <w:r>
        <w:t xml:space="preserve">Block all outbound ftp data transfers, send false acknowledgement and request ack. Note that the five-tuple is incomplete. Note that the </w:t>
      </w:r>
      <w:proofErr w:type="spellStart"/>
      <w:r>
        <w:t>response_type</w:t>
      </w:r>
      <w:proofErr w:type="spellEnd"/>
      <w:r>
        <w:t xml:space="preserve"> field was not populated therefore will be ‘complete’. Also note that the actuator called out was SLPF with no additional specifiers, therefore all endpoints that can execute the command should.</w:t>
      </w:r>
    </w:p>
    <w:p w14:paraId="0144745F" w14:textId="77777777" w:rsidR="00B1451E" w:rsidRDefault="006D28DA">
      <w:pPr>
        <w:spacing w:before="200" w:after="200"/>
        <w:rPr>
          <w:rFonts w:ascii="Consolas" w:eastAsia="Consolas" w:hAnsi="Consolas" w:cs="Consolas"/>
          <w:sz w:val="22"/>
          <w:szCs w:val="22"/>
          <w:shd w:val="clear" w:color="auto" w:fill="CFE2F3"/>
        </w:rPr>
      </w:pPr>
      <w:r>
        <w:rPr>
          <w:b/>
        </w:rPr>
        <w:t>Command:</w:t>
      </w:r>
    </w:p>
    <w:p w14:paraId="3A3107ED"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0609D769"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42997A96"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"action": "deny",</w:t>
      </w:r>
    </w:p>
    <w:p w14:paraId="1500A31D"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"target": {</w:t>
      </w:r>
    </w:p>
    <w:p w14:paraId="547E421C"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ip_connection</w:t>
      </w:r>
      <w:proofErr w:type="spellEnd"/>
      <w:r>
        <w:rPr>
          <w:rFonts w:ascii="Consolas" w:eastAsia="Consolas" w:hAnsi="Consolas" w:cs="Consolas"/>
          <w:sz w:val="22"/>
          <w:szCs w:val="22"/>
          <w:shd w:val="clear" w:color="auto" w:fill="CFE2F3"/>
        </w:rPr>
        <w:t>": {</w:t>
      </w:r>
    </w:p>
    <w:p w14:paraId="0ABB1D51"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"protocol": "</w:t>
      </w:r>
      <w:proofErr w:type="spellStart"/>
      <w:r>
        <w:rPr>
          <w:rFonts w:ascii="Consolas" w:eastAsia="Consolas" w:hAnsi="Consolas" w:cs="Consolas"/>
          <w:sz w:val="22"/>
          <w:szCs w:val="22"/>
          <w:shd w:val="clear" w:color="auto" w:fill="CFE2F3"/>
        </w:rPr>
        <w:t>tcp</w:t>
      </w:r>
      <w:proofErr w:type="spellEnd"/>
      <w:r>
        <w:rPr>
          <w:rFonts w:ascii="Consolas" w:eastAsia="Consolas" w:hAnsi="Consolas" w:cs="Consolas"/>
          <w:sz w:val="22"/>
          <w:szCs w:val="22"/>
          <w:shd w:val="clear" w:color="auto" w:fill="CFE2F3"/>
        </w:rPr>
        <w:t>",</w:t>
      </w:r>
    </w:p>
    <w:p w14:paraId="47606A8B"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src_port</w:t>
      </w:r>
      <w:proofErr w:type="spellEnd"/>
      <w:r>
        <w:rPr>
          <w:rFonts w:ascii="Consolas" w:eastAsia="Consolas" w:hAnsi="Consolas" w:cs="Consolas"/>
          <w:sz w:val="22"/>
          <w:szCs w:val="22"/>
          <w:shd w:val="clear" w:color="auto" w:fill="CFE2F3"/>
        </w:rPr>
        <w:t>": 21</w:t>
      </w:r>
    </w:p>
    <w:p w14:paraId="58E42039"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42B520B8"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lastRenderedPageBreak/>
        <w:t xml:space="preserve">  },</w:t>
      </w:r>
    </w:p>
    <w:p w14:paraId="39B50FE8"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args</w:t>
      </w:r>
      <w:proofErr w:type="spellEnd"/>
      <w:r>
        <w:rPr>
          <w:rFonts w:ascii="Consolas" w:eastAsia="Consolas" w:hAnsi="Consolas" w:cs="Consolas"/>
          <w:sz w:val="22"/>
          <w:szCs w:val="22"/>
          <w:shd w:val="clear" w:color="auto" w:fill="CFE2F3"/>
        </w:rPr>
        <w:t>": {</w:t>
      </w:r>
    </w:p>
    <w:p w14:paraId="723001AF"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slpf</w:t>
      </w:r>
      <w:proofErr w:type="spellEnd"/>
      <w:r>
        <w:rPr>
          <w:rFonts w:ascii="Consolas" w:eastAsia="Consolas" w:hAnsi="Consolas" w:cs="Consolas"/>
          <w:sz w:val="22"/>
          <w:szCs w:val="22"/>
          <w:shd w:val="clear" w:color="auto" w:fill="CFE2F3"/>
        </w:rPr>
        <w:t>": {</w:t>
      </w:r>
    </w:p>
    <w:p w14:paraId="36BD7E93"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drop_process</w:t>
      </w:r>
      <w:proofErr w:type="spellEnd"/>
      <w:r>
        <w:rPr>
          <w:rFonts w:ascii="Consolas" w:eastAsia="Consolas" w:hAnsi="Consolas" w:cs="Consolas"/>
          <w:sz w:val="22"/>
          <w:szCs w:val="22"/>
          <w:shd w:val="clear" w:color="auto" w:fill="CFE2F3"/>
        </w:rPr>
        <w:t>": "</w:t>
      </w:r>
      <w:proofErr w:type="spellStart"/>
      <w:r>
        <w:rPr>
          <w:rFonts w:ascii="Consolas" w:eastAsia="Consolas" w:hAnsi="Consolas" w:cs="Consolas"/>
          <w:sz w:val="22"/>
          <w:szCs w:val="22"/>
          <w:shd w:val="clear" w:color="auto" w:fill="CFE2F3"/>
        </w:rPr>
        <w:t>false_ack</w:t>
      </w:r>
      <w:proofErr w:type="spellEnd"/>
      <w:r>
        <w:rPr>
          <w:rFonts w:ascii="Consolas" w:eastAsia="Consolas" w:hAnsi="Consolas" w:cs="Consolas"/>
          <w:sz w:val="22"/>
          <w:szCs w:val="22"/>
          <w:shd w:val="clear" w:color="auto" w:fill="CFE2F3"/>
        </w:rPr>
        <w:t>"</w:t>
      </w:r>
    </w:p>
    <w:p w14:paraId="1EADABBD"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07A23F71"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766873FE"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"actuator": {</w:t>
      </w:r>
    </w:p>
    <w:p w14:paraId="2036BBFB"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slpf</w:t>
      </w:r>
      <w:proofErr w:type="spellEnd"/>
      <w:r>
        <w:rPr>
          <w:rFonts w:ascii="Consolas" w:eastAsia="Consolas" w:hAnsi="Consolas" w:cs="Consolas"/>
          <w:sz w:val="22"/>
          <w:szCs w:val="22"/>
          <w:shd w:val="clear" w:color="auto" w:fill="CFE2F3"/>
        </w:rPr>
        <w:t>": {}</w:t>
      </w:r>
    </w:p>
    <w:p w14:paraId="6ED64474"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2D0CFFCA"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66BDC6B7"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197D4E9F" w14:textId="77777777" w:rsidR="00B1451E" w:rsidRDefault="006D28DA">
      <w:pPr>
        <w:spacing w:before="200" w:after="200"/>
        <w:rPr>
          <w:rFonts w:ascii="Consolas" w:eastAsia="Consolas" w:hAnsi="Consolas" w:cs="Consolas"/>
          <w:sz w:val="22"/>
          <w:szCs w:val="22"/>
          <w:shd w:val="clear" w:color="auto" w:fill="CFE2F3"/>
        </w:rPr>
      </w:pPr>
      <w:r>
        <w:rPr>
          <w:b/>
        </w:rPr>
        <w:t>Responses:</w:t>
      </w:r>
    </w:p>
    <w:p w14:paraId="773DF211" w14:textId="77777777" w:rsidR="00B1451E" w:rsidRDefault="006D28DA">
      <w:r>
        <w:t>Case One: the actuator successfully issued the deny.</w:t>
      </w:r>
    </w:p>
    <w:p w14:paraId="1E7C5AE2"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23B74860"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{"status": 200}</w:t>
      </w:r>
    </w:p>
    <w:p w14:paraId="49604E29"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0EA35915" w14:textId="77777777" w:rsidR="00B1451E" w:rsidRDefault="00B1451E">
      <w:pPr>
        <w:rPr>
          <w:rFonts w:ascii="Consolas" w:eastAsia="Consolas" w:hAnsi="Consolas" w:cs="Consolas"/>
          <w:sz w:val="22"/>
          <w:szCs w:val="22"/>
          <w:shd w:val="clear" w:color="auto" w:fill="CFE2F3"/>
        </w:rPr>
      </w:pPr>
    </w:p>
    <w:p w14:paraId="2B9D3A78" w14:textId="77777777" w:rsidR="00B1451E" w:rsidRDefault="006D28DA">
      <w:r>
        <w:t>Case Two: the command failed due to a syntax error in the command.  Optional status text can provide error details for debugging or logging.</w:t>
      </w:r>
    </w:p>
    <w:p w14:paraId="49D8DE24" w14:textId="77777777" w:rsidR="00B1451E" w:rsidRDefault="00B1451E">
      <w:pPr>
        <w:rPr>
          <w:rFonts w:ascii="Consolas" w:eastAsia="Consolas" w:hAnsi="Consolas" w:cs="Consolas"/>
          <w:sz w:val="22"/>
          <w:szCs w:val="22"/>
          <w:shd w:val="clear" w:color="auto" w:fill="CFE2F3"/>
        </w:rPr>
      </w:pPr>
    </w:p>
    <w:p w14:paraId="1FCEEF09"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60B4EB95"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17BE9FA1"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"status": 400,</w:t>
      </w:r>
    </w:p>
    <w:p w14:paraId="06FE9791"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status_text</w:t>
      </w:r>
      <w:proofErr w:type="spellEnd"/>
      <w:r>
        <w:rPr>
          <w:rFonts w:ascii="Consolas" w:eastAsia="Consolas" w:hAnsi="Consolas" w:cs="Consolas"/>
          <w:sz w:val="22"/>
          <w:szCs w:val="22"/>
          <w:shd w:val="clear" w:color="auto" w:fill="CFE2F3"/>
        </w:rPr>
        <w:t xml:space="preserve">": "Validation Error: Target: </w:t>
      </w:r>
      <w:proofErr w:type="spellStart"/>
      <w:r>
        <w:rPr>
          <w:rFonts w:ascii="Consolas" w:eastAsia="Consolas" w:hAnsi="Consolas" w:cs="Consolas"/>
          <w:sz w:val="22"/>
          <w:szCs w:val="22"/>
          <w:shd w:val="clear" w:color="auto" w:fill="CFE2F3"/>
        </w:rPr>
        <w:t>ip_conection</w:t>
      </w:r>
      <w:proofErr w:type="spellEnd"/>
      <w:r>
        <w:rPr>
          <w:rFonts w:ascii="Consolas" w:eastAsia="Consolas" w:hAnsi="Consolas" w:cs="Consolas"/>
          <w:sz w:val="22"/>
          <w:szCs w:val="22"/>
          <w:shd w:val="clear" w:color="auto" w:fill="CFE2F3"/>
        </w:rPr>
        <w:t>"</w:t>
      </w:r>
    </w:p>
    <w:p w14:paraId="7009525D"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30A9BEEF"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7B0EA81E" w14:textId="77777777" w:rsidR="00B1451E" w:rsidRDefault="00B1451E"/>
    <w:p w14:paraId="7C548A2B" w14:textId="77777777" w:rsidR="00B1451E" w:rsidRDefault="006D28DA">
      <w:r>
        <w:t>Case Three: the command failed because an argument was not supported.</w:t>
      </w:r>
    </w:p>
    <w:p w14:paraId="52459CD0" w14:textId="77777777" w:rsidR="00B1451E" w:rsidRDefault="00B1451E">
      <w:pPr>
        <w:rPr>
          <w:rFonts w:ascii="Consolas" w:eastAsia="Consolas" w:hAnsi="Consolas" w:cs="Consolas"/>
          <w:sz w:val="22"/>
          <w:szCs w:val="22"/>
          <w:shd w:val="clear" w:color="auto" w:fill="CFE2F3"/>
        </w:rPr>
      </w:pPr>
    </w:p>
    <w:p w14:paraId="539DC7E1"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6709E74A"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01FAF8F3"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"status": 501</w:t>
      </w:r>
    </w:p>
    <w:p w14:paraId="142D2772"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234EF77E"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2779544C" w14:textId="77777777" w:rsidR="00B1451E" w:rsidRDefault="006D28DA">
      <w:pPr>
        <w:pStyle w:val="Heading3"/>
        <w:spacing w:before="240" w:after="120" w:line="360" w:lineRule="auto"/>
        <w:rPr>
          <w:color w:val="3B006F"/>
          <w:sz w:val="26"/>
          <w:szCs w:val="26"/>
        </w:rPr>
      </w:pPr>
      <w:bookmarkStart w:id="58" w:name="_tw18p55zcnlt" w:colFirst="0" w:colLast="0"/>
      <w:bookmarkEnd w:id="58"/>
      <w:proofErr w:type="gramStart"/>
      <w:r>
        <w:rPr>
          <w:color w:val="3B006F"/>
          <w:sz w:val="26"/>
          <w:szCs w:val="26"/>
        </w:rPr>
        <w:t>C.1.3  Block</w:t>
      </w:r>
      <w:proofErr w:type="gramEnd"/>
      <w:r>
        <w:rPr>
          <w:color w:val="3B006F"/>
          <w:sz w:val="26"/>
          <w:szCs w:val="26"/>
        </w:rPr>
        <w:t xml:space="preserve"> all inbound traffic from a particular source. </w:t>
      </w:r>
    </w:p>
    <w:p w14:paraId="74A3B1EF" w14:textId="77777777" w:rsidR="00B1451E" w:rsidRDefault="006D28DA">
      <w:r>
        <w:t xml:space="preserve">Block all inbound traffic from 1.2.3.4 and do not respond. In this case the </w:t>
      </w:r>
      <w:proofErr w:type="spellStart"/>
      <w:r>
        <w:t>ip_addr</w:t>
      </w:r>
      <w:proofErr w:type="spellEnd"/>
      <w:r>
        <w:t xml:space="preserve"> target and the direction argument was used. In this case only the perimeter filters should update the rule.</w:t>
      </w:r>
    </w:p>
    <w:p w14:paraId="46EE2538" w14:textId="77777777" w:rsidR="00B1451E" w:rsidRDefault="006D28DA">
      <w:pPr>
        <w:spacing w:before="200" w:after="200"/>
        <w:rPr>
          <w:b/>
        </w:rPr>
      </w:pPr>
      <w:r>
        <w:rPr>
          <w:b/>
        </w:rPr>
        <w:t>Command:</w:t>
      </w:r>
    </w:p>
    <w:p w14:paraId="3916B7E0"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3798E0BF"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7EF2C717"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"action": "deny",</w:t>
      </w:r>
    </w:p>
    <w:p w14:paraId="42CCB70A"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"target": {</w:t>
      </w:r>
    </w:p>
    <w:p w14:paraId="4296D3DF"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ip_addr</w:t>
      </w:r>
      <w:proofErr w:type="spellEnd"/>
      <w:r>
        <w:rPr>
          <w:rFonts w:ascii="Consolas" w:eastAsia="Consolas" w:hAnsi="Consolas" w:cs="Consolas"/>
          <w:sz w:val="22"/>
          <w:szCs w:val="22"/>
          <w:shd w:val="clear" w:color="auto" w:fill="CFE2F3"/>
        </w:rPr>
        <w:t>": "AQIDBA"</w:t>
      </w:r>
    </w:p>
    <w:p w14:paraId="2F4AF8AA"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lastRenderedPageBreak/>
        <w:t xml:space="preserve">  },</w:t>
      </w:r>
    </w:p>
    <w:p w14:paraId="6A3265C0"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args</w:t>
      </w:r>
      <w:proofErr w:type="spellEnd"/>
      <w:r>
        <w:rPr>
          <w:rFonts w:ascii="Consolas" w:eastAsia="Consolas" w:hAnsi="Consolas" w:cs="Consolas"/>
          <w:sz w:val="22"/>
          <w:szCs w:val="22"/>
          <w:shd w:val="clear" w:color="auto" w:fill="CFE2F3"/>
        </w:rPr>
        <w:t>": {</w:t>
      </w:r>
    </w:p>
    <w:p w14:paraId="2A766858"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response_requested</w:t>
      </w:r>
      <w:proofErr w:type="spellEnd"/>
      <w:r>
        <w:rPr>
          <w:rFonts w:ascii="Consolas" w:eastAsia="Consolas" w:hAnsi="Consolas" w:cs="Consolas"/>
          <w:sz w:val="22"/>
          <w:szCs w:val="22"/>
          <w:shd w:val="clear" w:color="auto" w:fill="CFE2F3"/>
        </w:rPr>
        <w:t>": "none",</w:t>
      </w:r>
    </w:p>
    <w:p w14:paraId="1B8DB989"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slpf</w:t>
      </w:r>
      <w:proofErr w:type="spellEnd"/>
      <w:r>
        <w:rPr>
          <w:rFonts w:ascii="Consolas" w:eastAsia="Consolas" w:hAnsi="Consolas" w:cs="Consolas"/>
          <w:sz w:val="22"/>
          <w:szCs w:val="22"/>
          <w:shd w:val="clear" w:color="auto" w:fill="CFE2F3"/>
        </w:rPr>
        <w:t>": {</w:t>
      </w:r>
    </w:p>
    <w:p w14:paraId="27136DC6"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"direction": "ingress"</w:t>
      </w:r>
    </w:p>
    <w:p w14:paraId="2F6716D4"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20E38AF3"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54564E23"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"actuator": {</w:t>
      </w:r>
    </w:p>
    <w:p w14:paraId="0E0087F5"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slpf</w:t>
      </w:r>
      <w:proofErr w:type="spellEnd"/>
      <w:r>
        <w:rPr>
          <w:rFonts w:ascii="Consolas" w:eastAsia="Consolas" w:hAnsi="Consolas" w:cs="Consolas"/>
          <w:sz w:val="22"/>
          <w:szCs w:val="22"/>
          <w:shd w:val="clear" w:color="auto" w:fill="CFE2F3"/>
        </w:rPr>
        <w:t>": {</w:t>
      </w:r>
    </w:p>
    <w:p w14:paraId="456C836B"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named_group</w:t>
      </w:r>
      <w:proofErr w:type="spellEnd"/>
      <w:r>
        <w:rPr>
          <w:rFonts w:ascii="Consolas" w:eastAsia="Consolas" w:hAnsi="Consolas" w:cs="Consolas"/>
          <w:sz w:val="22"/>
          <w:szCs w:val="22"/>
          <w:shd w:val="clear" w:color="auto" w:fill="CFE2F3"/>
        </w:rPr>
        <w:t>": "perimeter"</w:t>
      </w:r>
    </w:p>
    <w:p w14:paraId="6EFA694C"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17A6891D"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6AE6E4CA"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36E40F9F"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66381283" w14:textId="77777777" w:rsidR="00B1451E" w:rsidRDefault="00B1451E">
      <w:pPr>
        <w:rPr>
          <w:rFonts w:ascii="Consolas" w:eastAsia="Consolas" w:hAnsi="Consolas" w:cs="Consolas"/>
          <w:sz w:val="22"/>
          <w:szCs w:val="22"/>
          <w:shd w:val="clear" w:color="auto" w:fill="CFE2F3"/>
        </w:rPr>
      </w:pPr>
    </w:p>
    <w:p w14:paraId="102B1DEF" w14:textId="77777777" w:rsidR="00B1451E" w:rsidRDefault="006D28DA">
      <w:pPr>
        <w:pStyle w:val="Heading3"/>
        <w:spacing w:before="240" w:after="120" w:line="360" w:lineRule="auto"/>
        <w:rPr>
          <w:color w:val="3B006F"/>
          <w:sz w:val="26"/>
          <w:szCs w:val="26"/>
        </w:rPr>
      </w:pPr>
      <w:bookmarkStart w:id="59" w:name="_6wmqgbnno5j9" w:colFirst="0" w:colLast="0"/>
      <w:bookmarkEnd w:id="59"/>
      <w:r>
        <w:rPr>
          <w:color w:val="3B006F"/>
          <w:sz w:val="26"/>
          <w:szCs w:val="26"/>
        </w:rPr>
        <w:t xml:space="preserve">C.1.4 Permit ftp transfers to a </w:t>
      </w:r>
      <w:proofErr w:type="gramStart"/>
      <w:r>
        <w:rPr>
          <w:color w:val="3B006F"/>
          <w:sz w:val="26"/>
          <w:szCs w:val="26"/>
        </w:rPr>
        <w:t>particular destination</w:t>
      </w:r>
      <w:proofErr w:type="gramEnd"/>
      <w:r>
        <w:rPr>
          <w:color w:val="3B006F"/>
          <w:sz w:val="26"/>
          <w:szCs w:val="26"/>
        </w:rPr>
        <w:t xml:space="preserve">. </w:t>
      </w:r>
    </w:p>
    <w:p w14:paraId="61281457" w14:textId="77777777" w:rsidR="00B1451E" w:rsidRDefault="006D28DA">
      <w:r>
        <w:t xml:space="preserve">Permit ftp data transfers to </w:t>
      </w:r>
      <w:proofErr w:type="spellStart"/>
      <w:r>
        <w:t>ip</w:t>
      </w:r>
      <w:proofErr w:type="spellEnd"/>
      <w:r>
        <w:t xml:space="preserve"> address 198.51.100.17 from any source.  (Note that an actual application would also need to allow ftp-data (port 20) </w:t>
      </w:r>
      <w:proofErr w:type="gramStart"/>
      <w:r>
        <w:t>in order for</w:t>
      </w:r>
      <w:proofErr w:type="gramEnd"/>
      <w:r>
        <w:t xml:space="preserve"> transfers to be permitted.)</w:t>
      </w:r>
    </w:p>
    <w:p w14:paraId="59A1487D" w14:textId="77777777" w:rsidR="00B1451E" w:rsidRDefault="006D28DA">
      <w:pPr>
        <w:spacing w:before="200" w:after="200"/>
        <w:rPr>
          <w:rFonts w:ascii="Consolas" w:eastAsia="Consolas" w:hAnsi="Consolas" w:cs="Consolas"/>
          <w:sz w:val="22"/>
          <w:szCs w:val="22"/>
          <w:shd w:val="clear" w:color="auto" w:fill="CFE2F3"/>
        </w:rPr>
      </w:pPr>
      <w:r>
        <w:rPr>
          <w:b/>
        </w:rPr>
        <w:t>Command:</w:t>
      </w:r>
    </w:p>
    <w:p w14:paraId="1B66B90E"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4ED6192A"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06903A40"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"action": "allow",</w:t>
      </w:r>
    </w:p>
    <w:p w14:paraId="6617627E"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"target": {</w:t>
      </w:r>
    </w:p>
    <w:p w14:paraId="2A2A7349"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ip_connection</w:t>
      </w:r>
      <w:proofErr w:type="spellEnd"/>
      <w:r>
        <w:rPr>
          <w:rFonts w:ascii="Consolas" w:eastAsia="Consolas" w:hAnsi="Consolas" w:cs="Consolas"/>
          <w:sz w:val="22"/>
          <w:szCs w:val="22"/>
          <w:shd w:val="clear" w:color="auto" w:fill="CFE2F3"/>
        </w:rPr>
        <w:t>": {</w:t>
      </w:r>
    </w:p>
    <w:p w14:paraId="3995867F"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"protocol": "</w:t>
      </w:r>
      <w:proofErr w:type="spellStart"/>
      <w:r>
        <w:rPr>
          <w:rFonts w:ascii="Consolas" w:eastAsia="Consolas" w:hAnsi="Consolas" w:cs="Consolas"/>
          <w:sz w:val="22"/>
          <w:szCs w:val="22"/>
          <w:shd w:val="clear" w:color="auto" w:fill="CFE2F3"/>
        </w:rPr>
        <w:t>tcp</w:t>
      </w:r>
      <w:proofErr w:type="spellEnd"/>
      <w:r>
        <w:rPr>
          <w:rFonts w:ascii="Consolas" w:eastAsia="Consolas" w:hAnsi="Consolas" w:cs="Consolas"/>
          <w:sz w:val="22"/>
          <w:szCs w:val="22"/>
          <w:shd w:val="clear" w:color="auto" w:fill="CFE2F3"/>
        </w:rPr>
        <w:t>",</w:t>
      </w:r>
    </w:p>
    <w:p w14:paraId="38557AD9"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dst_addr</w:t>
      </w:r>
      <w:proofErr w:type="spellEnd"/>
      <w:r>
        <w:rPr>
          <w:rFonts w:ascii="Consolas" w:eastAsia="Consolas" w:hAnsi="Consolas" w:cs="Consolas"/>
          <w:sz w:val="22"/>
          <w:szCs w:val="22"/>
          <w:shd w:val="clear" w:color="auto" w:fill="CFE2F3"/>
        </w:rPr>
        <w:t>": "</w:t>
      </w:r>
      <w:proofErr w:type="spellStart"/>
      <w:r>
        <w:rPr>
          <w:rFonts w:ascii="Consolas" w:eastAsia="Consolas" w:hAnsi="Consolas" w:cs="Consolas"/>
          <w:sz w:val="22"/>
          <w:szCs w:val="22"/>
          <w:shd w:val="clear" w:color="auto" w:fill="CFE2F3"/>
        </w:rPr>
        <w:t>xjNkEQ</w:t>
      </w:r>
      <w:proofErr w:type="spellEnd"/>
      <w:r>
        <w:rPr>
          <w:rFonts w:ascii="Consolas" w:eastAsia="Consolas" w:hAnsi="Consolas" w:cs="Consolas"/>
          <w:sz w:val="22"/>
          <w:szCs w:val="22"/>
          <w:shd w:val="clear" w:color="auto" w:fill="CFE2F3"/>
        </w:rPr>
        <w:t>",</w:t>
      </w:r>
    </w:p>
    <w:p w14:paraId="42569FF6"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src_port</w:t>
      </w:r>
      <w:proofErr w:type="spellEnd"/>
      <w:r>
        <w:rPr>
          <w:rFonts w:ascii="Consolas" w:eastAsia="Consolas" w:hAnsi="Consolas" w:cs="Consolas"/>
          <w:sz w:val="22"/>
          <w:szCs w:val="22"/>
          <w:shd w:val="clear" w:color="auto" w:fill="CFE2F3"/>
        </w:rPr>
        <w:t>": 21</w:t>
      </w:r>
    </w:p>
    <w:p w14:paraId="10438500"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0952024E"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2A2F31BF"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"actuator": {</w:t>
      </w:r>
    </w:p>
    <w:p w14:paraId="6F9423D5"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slpf</w:t>
      </w:r>
      <w:proofErr w:type="spellEnd"/>
      <w:r>
        <w:rPr>
          <w:rFonts w:ascii="Consolas" w:eastAsia="Consolas" w:hAnsi="Consolas" w:cs="Consolas"/>
          <w:sz w:val="22"/>
          <w:szCs w:val="22"/>
          <w:shd w:val="clear" w:color="auto" w:fill="CFE2F3"/>
        </w:rPr>
        <w:t>": {}</w:t>
      </w:r>
    </w:p>
    <w:p w14:paraId="212F8C1B"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381EA6AD"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0AECFD8A"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40C73D92" w14:textId="77777777" w:rsidR="00B1451E" w:rsidRDefault="00B1451E">
      <w:pPr>
        <w:rPr>
          <w:rFonts w:ascii="Consolas" w:eastAsia="Consolas" w:hAnsi="Consolas" w:cs="Consolas"/>
          <w:sz w:val="22"/>
          <w:szCs w:val="22"/>
          <w:shd w:val="clear" w:color="auto" w:fill="CFE2F3"/>
        </w:rPr>
      </w:pPr>
    </w:p>
    <w:p w14:paraId="3691EAD9" w14:textId="77777777" w:rsidR="00B1451E" w:rsidRDefault="006D28DA">
      <w:r>
        <w:t xml:space="preserve">In this case the actuator returned a rule number associated with the allow. </w:t>
      </w:r>
    </w:p>
    <w:p w14:paraId="16EB5463" w14:textId="77777777" w:rsidR="00B1451E" w:rsidRDefault="006D28DA">
      <w:pPr>
        <w:spacing w:before="200" w:after="200"/>
        <w:rPr>
          <w:b/>
        </w:rPr>
      </w:pPr>
      <w:r>
        <w:rPr>
          <w:b/>
        </w:rPr>
        <w:t>Response:</w:t>
      </w:r>
    </w:p>
    <w:p w14:paraId="5D110D5D"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723A99D9"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4D2D1DB5"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"status": 200,</w:t>
      </w:r>
    </w:p>
    <w:p w14:paraId="56D9769A"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slpf</w:t>
      </w:r>
      <w:proofErr w:type="spellEnd"/>
      <w:r>
        <w:rPr>
          <w:rFonts w:ascii="Consolas" w:eastAsia="Consolas" w:hAnsi="Consolas" w:cs="Consolas"/>
          <w:sz w:val="22"/>
          <w:szCs w:val="22"/>
          <w:shd w:val="clear" w:color="auto" w:fill="CFE2F3"/>
        </w:rPr>
        <w:t>": {</w:t>
      </w:r>
    </w:p>
    <w:p w14:paraId="6FA7E795"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rule_number</w:t>
      </w:r>
      <w:proofErr w:type="spellEnd"/>
      <w:r>
        <w:rPr>
          <w:rFonts w:ascii="Consolas" w:eastAsia="Consolas" w:hAnsi="Consolas" w:cs="Consolas"/>
          <w:sz w:val="22"/>
          <w:szCs w:val="22"/>
          <w:shd w:val="clear" w:color="auto" w:fill="CFE2F3"/>
        </w:rPr>
        <w:t>": 1234</w:t>
      </w:r>
    </w:p>
    <w:p w14:paraId="176C1FB7"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2A096834"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45EF599F" w14:textId="77777777" w:rsidR="00B1451E" w:rsidRDefault="006D28DA">
      <w:r>
        <w:rPr>
          <w:rFonts w:ascii="Consolas" w:eastAsia="Consolas" w:hAnsi="Consolas" w:cs="Consolas"/>
          <w:sz w:val="22"/>
          <w:szCs w:val="22"/>
          <w:shd w:val="clear" w:color="auto" w:fill="CFE2F3"/>
        </w:rPr>
        <w:lastRenderedPageBreak/>
        <w:t>```</w:t>
      </w:r>
    </w:p>
    <w:p w14:paraId="0A4E1496" w14:textId="77777777" w:rsidR="00B1451E" w:rsidRDefault="006D28DA">
      <w:pPr>
        <w:pStyle w:val="Heading2"/>
      </w:pPr>
      <w:bookmarkStart w:id="60" w:name="_ebdxij7zb9qk" w:colFirst="0" w:colLast="0"/>
      <w:bookmarkEnd w:id="60"/>
      <w:r>
        <w:t>C.2 Delete Rule</w:t>
      </w:r>
    </w:p>
    <w:p w14:paraId="70788094" w14:textId="77777777" w:rsidR="00B1451E" w:rsidRDefault="006D28DA">
      <w:r>
        <w:t xml:space="preserve">Used to remove a firewall rule rather than issue an allow or deny </w:t>
      </w:r>
      <w:proofErr w:type="gramStart"/>
      <w:r>
        <w:t>to counteract</w:t>
      </w:r>
      <w:proofErr w:type="gramEnd"/>
      <w:r>
        <w:t xml:space="preserve"> the effect of an existing rule. Implementation of the ‘delete </w:t>
      </w:r>
      <w:proofErr w:type="spellStart"/>
      <w:proofErr w:type="gramStart"/>
      <w:r>
        <w:t>slpf:rule</w:t>
      </w:r>
      <w:proofErr w:type="gramEnd"/>
      <w:r>
        <w:t>_number</w:t>
      </w:r>
      <w:proofErr w:type="spellEnd"/>
      <w:r>
        <w:t>’ command is OPTIONAL.</w:t>
      </w:r>
    </w:p>
    <w:p w14:paraId="59E98F8C" w14:textId="77777777" w:rsidR="00B1451E" w:rsidRDefault="00B1451E"/>
    <w:p w14:paraId="7034C958" w14:textId="77777777" w:rsidR="00B1451E" w:rsidRDefault="006D28DA">
      <w:r>
        <w:t>In this case the rule number assigned in a previous allow will be removed (refer to the final example in section C.1)</w:t>
      </w:r>
    </w:p>
    <w:p w14:paraId="341D2CDB" w14:textId="77777777" w:rsidR="00B1451E" w:rsidRDefault="006D28DA">
      <w:pPr>
        <w:spacing w:before="200" w:after="200"/>
        <w:rPr>
          <w:rFonts w:ascii="Consolas" w:eastAsia="Consolas" w:hAnsi="Consolas" w:cs="Consolas"/>
          <w:sz w:val="22"/>
          <w:szCs w:val="22"/>
          <w:shd w:val="clear" w:color="auto" w:fill="CFE2F3"/>
        </w:rPr>
      </w:pPr>
      <w:r>
        <w:rPr>
          <w:b/>
        </w:rPr>
        <w:t>Command:</w:t>
      </w:r>
    </w:p>
    <w:p w14:paraId="5E4E9903"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0850DE90"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2176DEF4"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"action": "delete",</w:t>
      </w:r>
    </w:p>
    <w:p w14:paraId="685409A9"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"target": {</w:t>
      </w:r>
    </w:p>
    <w:p w14:paraId="7B037C1F"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slpf</w:t>
      </w:r>
      <w:proofErr w:type="spellEnd"/>
      <w:r>
        <w:rPr>
          <w:rFonts w:ascii="Consolas" w:eastAsia="Consolas" w:hAnsi="Consolas" w:cs="Consolas"/>
          <w:sz w:val="22"/>
          <w:szCs w:val="22"/>
          <w:shd w:val="clear" w:color="auto" w:fill="CFE2F3"/>
        </w:rPr>
        <w:t>": {</w:t>
      </w:r>
    </w:p>
    <w:p w14:paraId="4FBDA866"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rule_number</w:t>
      </w:r>
      <w:proofErr w:type="spellEnd"/>
      <w:r>
        <w:rPr>
          <w:rFonts w:ascii="Consolas" w:eastAsia="Consolas" w:hAnsi="Consolas" w:cs="Consolas"/>
          <w:sz w:val="22"/>
          <w:szCs w:val="22"/>
          <w:shd w:val="clear" w:color="auto" w:fill="CFE2F3"/>
        </w:rPr>
        <w:t>": 1234</w:t>
      </w:r>
    </w:p>
    <w:p w14:paraId="39F223B4"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19507148"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3E16962C"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args</w:t>
      </w:r>
      <w:proofErr w:type="spellEnd"/>
      <w:r>
        <w:rPr>
          <w:rFonts w:ascii="Consolas" w:eastAsia="Consolas" w:hAnsi="Consolas" w:cs="Consolas"/>
          <w:sz w:val="22"/>
          <w:szCs w:val="22"/>
          <w:shd w:val="clear" w:color="auto" w:fill="CFE2F3"/>
        </w:rPr>
        <w:t>": {</w:t>
      </w:r>
    </w:p>
    <w:p w14:paraId="038BE69C"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response_requested</w:t>
      </w:r>
      <w:proofErr w:type="spellEnd"/>
      <w:r>
        <w:rPr>
          <w:rFonts w:ascii="Consolas" w:eastAsia="Consolas" w:hAnsi="Consolas" w:cs="Consolas"/>
          <w:sz w:val="22"/>
          <w:szCs w:val="22"/>
          <w:shd w:val="clear" w:color="auto" w:fill="CFE2F3"/>
        </w:rPr>
        <w:t>": "complete"</w:t>
      </w:r>
    </w:p>
    <w:p w14:paraId="291AB33C"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005ABFFF"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"actuator": {</w:t>
      </w:r>
    </w:p>
    <w:p w14:paraId="348439C8"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slpf</w:t>
      </w:r>
      <w:proofErr w:type="spellEnd"/>
      <w:r>
        <w:rPr>
          <w:rFonts w:ascii="Consolas" w:eastAsia="Consolas" w:hAnsi="Consolas" w:cs="Consolas"/>
          <w:sz w:val="22"/>
          <w:szCs w:val="22"/>
          <w:shd w:val="clear" w:color="auto" w:fill="CFE2F3"/>
        </w:rPr>
        <w:t>": {}</w:t>
      </w:r>
    </w:p>
    <w:p w14:paraId="4FA98493"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354FD83D"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53277805"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2C344C2E" w14:textId="77777777" w:rsidR="00B1451E" w:rsidRDefault="006D28DA">
      <w:pPr>
        <w:pStyle w:val="Heading2"/>
      </w:pPr>
      <w:bookmarkStart w:id="61" w:name="_oh1rll8jf77z" w:colFirst="0" w:colLast="0"/>
      <w:bookmarkEnd w:id="61"/>
      <w:r>
        <w:t>C.3 Update file</w:t>
      </w:r>
    </w:p>
    <w:p w14:paraId="6D5B5DEB" w14:textId="77777777" w:rsidR="00B1451E" w:rsidRDefault="006D28DA">
      <w:pPr>
        <w:spacing w:after="160"/>
      </w:pPr>
      <w:r>
        <w:t xml:space="preserve">Implementation of the </w:t>
      </w:r>
      <w:r>
        <w:rPr>
          <w:color w:val="000000"/>
        </w:rPr>
        <w:t xml:space="preserve">Update action is </w:t>
      </w:r>
      <w:r>
        <w:t>optional.  Update</w:t>
      </w:r>
      <w:r>
        <w:rPr>
          <w:color w:val="000000"/>
        </w:rPr>
        <w:t xml:space="preserve"> is intended for the device to process new configuration files. The update action is a compound action in that </w:t>
      </w:r>
      <w:proofErr w:type="gramStart"/>
      <w:r>
        <w:rPr>
          <w:color w:val="000000"/>
        </w:rPr>
        <w:t>all of</w:t>
      </w:r>
      <w:proofErr w:type="gramEnd"/>
      <w:r>
        <w:rPr>
          <w:color w:val="000000"/>
        </w:rPr>
        <w:t xml:space="preserve"> the steps required for a successful update (such as download the new file, install the file, reboot etc.) are implied. </w:t>
      </w:r>
      <w:r>
        <w:t>File is the only valid target type for Update.</w:t>
      </w:r>
    </w:p>
    <w:p w14:paraId="652EFF13" w14:textId="77777777" w:rsidR="00B1451E" w:rsidRDefault="006D28DA">
      <w:pPr>
        <w:spacing w:after="160"/>
      </w:pPr>
      <w:r>
        <w:t xml:space="preserve">Instructs the firewalls to acquire a new configuration file. Note that all </w:t>
      </w:r>
      <w:proofErr w:type="gramStart"/>
      <w:r>
        <w:t>network based</w:t>
      </w:r>
      <w:proofErr w:type="gramEnd"/>
      <w:r>
        <w:t xml:space="preserve"> firewalls will install the new update because no particular firewall was identified. Host based firewalls will not act on this because network firewalls were identified as the actuator. </w:t>
      </w:r>
    </w:p>
    <w:p w14:paraId="56FC5BBC" w14:textId="77777777" w:rsidR="00B1451E" w:rsidRDefault="006D28DA">
      <w:pPr>
        <w:spacing w:before="200" w:after="200"/>
        <w:rPr>
          <w:rFonts w:ascii="Consolas" w:eastAsia="Consolas" w:hAnsi="Consolas" w:cs="Consolas"/>
          <w:sz w:val="22"/>
          <w:szCs w:val="22"/>
          <w:shd w:val="clear" w:color="auto" w:fill="CFE2F3"/>
        </w:rPr>
      </w:pPr>
      <w:r>
        <w:rPr>
          <w:b/>
        </w:rPr>
        <w:t>Command:</w:t>
      </w:r>
    </w:p>
    <w:p w14:paraId="2A58215A"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12043C4F"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478A6888"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"action": "update",</w:t>
      </w:r>
    </w:p>
    <w:p w14:paraId="23D90E56"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"target": {</w:t>
      </w:r>
    </w:p>
    <w:p w14:paraId="5907C66B"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"file": {</w:t>
      </w:r>
    </w:p>
    <w:p w14:paraId="1A53D429"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"path": "\\\\someshared-drive\\somedirectory\\configurations",</w:t>
      </w:r>
    </w:p>
    <w:p w14:paraId="1CFEE1D8"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"name": "firewallconfiguration.txt"</w:t>
      </w:r>
    </w:p>
    <w:p w14:paraId="792AD0BD"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lastRenderedPageBreak/>
        <w:t xml:space="preserve">    }</w:t>
      </w:r>
    </w:p>
    <w:p w14:paraId="7A96E87B"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0A61A069"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"actuator": {</w:t>
      </w:r>
    </w:p>
    <w:p w14:paraId="5E539B02"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slpf</w:t>
      </w:r>
      <w:proofErr w:type="spellEnd"/>
      <w:r>
        <w:rPr>
          <w:rFonts w:ascii="Consolas" w:eastAsia="Consolas" w:hAnsi="Consolas" w:cs="Consolas"/>
          <w:sz w:val="22"/>
          <w:szCs w:val="22"/>
          <w:shd w:val="clear" w:color="auto" w:fill="CFE2F3"/>
        </w:rPr>
        <w:t>": {</w:t>
      </w:r>
    </w:p>
    <w:p w14:paraId="486E84C7"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named_group</w:t>
      </w:r>
      <w:proofErr w:type="spellEnd"/>
      <w:r>
        <w:rPr>
          <w:rFonts w:ascii="Consolas" w:eastAsia="Consolas" w:hAnsi="Consolas" w:cs="Consolas"/>
          <w:sz w:val="22"/>
          <w:szCs w:val="22"/>
          <w:shd w:val="clear" w:color="auto" w:fill="CFE2F3"/>
        </w:rPr>
        <w:t>": "network"</w:t>
      </w:r>
    </w:p>
    <w:p w14:paraId="52E89318"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3F5FE087"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5C356898"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07FA68FD"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2C9A5640" w14:textId="77777777" w:rsidR="00B1451E" w:rsidRDefault="00B1451E">
      <w:pPr>
        <w:rPr>
          <w:rFonts w:ascii="Consolas" w:eastAsia="Consolas" w:hAnsi="Consolas" w:cs="Consolas"/>
          <w:sz w:val="22"/>
          <w:szCs w:val="22"/>
          <w:shd w:val="clear" w:color="auto" w:fill="CFE2F3"/>
        </w:rPr>
      </w:pPr>
    </w:p>
    <w:p w14:paraId="37EBB2C3" w14:textId="77777777" w:rsidR="00B1451E" w:rsidRDefault="006D28DA">
      <w:pPr>
        <w:spacing w:before="200" w:after="200"/>
        <w:rPr>
          <w:rFonts w:ascii="Consolas" w:eastAsia="Consolas" w:hAnsi="Consolas" w:cs="Consolas"/>
          <w:sz w:val="22"/>
          <w:szCs w:val="22"/>
          <w:shd w:val="clear" w:color="auto" w:fill="CFE2F3"/>
        </w:rPr>
      </w:pPr>
      <w:r>
        <w:rPr>
          <w:b/>
        </w:rPr>
        <w:t>Responses:</w:t>
      </w:r>
    </w:p>
    <w:p w14:paraId="6835B0B0" w14:textId="77777777" w:rsidR="00B1451E" w:rsidRDefault="006D28DA">
      <w:r>
        <w:t xml:space="preserve">Successful update of the configuration </w:t>
      </w:r>
    </w:p>
    <w:p w14:paraId="6EC84593" w14:textId="77777777" w:rsidR="00B1451E" w:rsidRDefault="00B1451E">
      <w:pPr>
        <w:rPr>
          <w:rFonts w:ascii="Consolas" w:eastAsia="Consolas" w:hAnsi="Consolas" w:cs="Consolas"/>
          <w:sz w:val="22"/>
          <w:szCs w:val="22"/>
          <w:shd w:val="clear" w:color="auto" w:fill="CFE2F3"/>
        </w:rPr>
      </w:pPr>
    </w:p>
    <w:p w14:paraId="1421F8FD"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7659BAA1"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{"status": 200}</w:t>
      </w:r>
    </w:p>
    <w:p w14:paraId="6B599F95"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684C02F3" w14:textId="77777777" w:rsidR="00B1451E" w:rsidRDefault="00B1451E"/>
    <w:p w14:paraId="471A0CCD" w14:textId="77777777" w:rsidR="00B1451E" w:rsidRDefault="006D28DA">
      <w:r>
        <w:t xml:space="preserve">This actuator does not support the update file command </w:t>
      </w:r>
    </w:p>
    <w:p w14:paraId="4D69FD39" w14:textId="77777777" w:rsidR="00B1451E" w:rsidRDefault="00B1451E">
      <w:pPr>
        <w:rPr>
          <w:rFonts w:ascii="Consolas" w:eastAsia="Consolas" w:hAnsi="Consolas" w:cs="Consolas"/>
          <w:sz w:val="22"/>
          <w:szCs w:val="22"/>
          <w:shd w:val="clear" w:color="auto" w:fill="CFE2F3"/>
        </w:rPr>
      </w:pPr>
    </w:p>
    <w:p w14:paraId="76244AFF"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695E09ED"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57AFBB83"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"status": 501,</w:t>
      </w:r>
    </w:p>
    <w:p w14:paraId="0BB97872"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status_text</w:t>
      </w:r>
      <w:proofErr w:type="spellEnd"/>
      <w:r>
        <w:rPr>
          <w:rFonts w:ascii="Consolas" w:eastAsia="Consolas" w:hAnsi="Consolas" w:cs="Consolas"/>
          <w:sz w:val="22"/>
          <w:szCs w:val="22"/>
          <w:shd w:val="clear" w:color="auto" w:fill="CFE2F3"/>
        </w:rPr>
        <w:t>": "Update-File Not Implemented"</w:t>
      </w:r>
    </w:p>
    <w:p w14:paraId="654E5772"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097DACCC"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355AD5AB" w14:textId="77777777" w:rsidR="00B1451E" w:rsidRDefault="00B1451E"/>
    <w:p w14:paraId="78C3C680" w14:textId="77777777" w:rsidR="00B1451E" w:rsidRDefault="006D28DA">
      <w:r>
        <w:t xml:space="preserve">This actuator could not access the file </w:t>
      </w:r>
    </w:p>
    <w:p w14:paraId="09A32459" w14:textId="77777777" w:rsidR="00B1451E" w:rsidRDefault="00B1451E">
      <w:pPr>
        <w:rPr>
          <w:rFonts w:ascii="Consolas" w:eastAsia="Consolas" w:hAnsi="Consolas" w:cs="Consolas"/>
          <w:sz w:val="22"/>
          <w:szCs w:val="22"/>
          <w:shd w:val="clear" w:color="auto" w:fill="CFE2F3"/>
        </w:rPr>
      </w:pPr>
    </w:p>
    <w:p w14:paraId="52B629F2"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31740AEC"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4BD3C9B0"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"status": 500,</w:t>
      </w:r>
    </w:p>
    <w:p w14:paraId="16ED497E"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status_text</w:t>
      </w:r>
      <w:proofErr w:type="spellEnd"/>
      <w:r>
        <w:rPr>
          <w:rFonts w:ascii="Consolas" w:eastAsia="Consolas" w:hAnsi="Consolas" w:cs="Consolas"/>
          <w:sz w:val="22"/>
          <w:szCs w:val="22"/>
          <w:shd w:val="clear" w:color="auto" w:fill="CFE2F3"/>
        </w:rPr>
        <w:t xml:space="preserve">": "Server error, </w:t>
      </w:r>
      <w:proofErr w:type="gramStart"/>
      <w:r>
        <w:rPr>
          <w:rFonts w:ascii="Consolas" w:eastAsia="Consolas" w:hAnsi="Consolas" w:cs="Consolas"/>
          <w:sz w:val="22"/>
          <w:szCs w:val="22"/>
          <w:shd w:val="clear" w:color="auto" w:fill="CFE2F3"/>
        </w:rPr>
        <w:t>Cannot</w:t>
      </w:r>
      <w:proofErr w:type="gramEnd"/>
      <w:r>
        <w:rPr>
          <w:rFonts w:ascii="Consolas" w:eastAsia="Consolas" w:hAnsi="Consolas" w:cs="Consolas"/>
          <w:sz w:val="22"/>
          <w:szCs w:val="22"/>
          <w:shd w:val="clear" w:color="auto" w:fill="CFE2F3"/>
        </w:rPr>
        <w:t xml:space="preserve"> access file"</w:t>
      </w:r>
    </w:p>
    <w:p w14:paraId="28293779"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5041E87C"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0B80BA7C" w14:textId="77777777" w:rsidR="00B1451E" w:rsidRDefault="006D28DA">
      <w:pPr>
        <w:pStyle w:val="Heading2"/>
      </w:pPr>
      <w:bookmarkStart w:id="62" w:name="_xl004fm482kz" w:colFirst="0" w:colLast="0"/>
      <w:bookmarkEnd w:id="62"/>
      <w:r>
        <w:t>C.4 Query openc2</w:t>
      </w:r>
    </w:p>
    <w:p w14:paraId="647EEDED" w14:textId="77777777" w:rsidR="00B1451E" w:rsidRDefault="006D28DA">
      <w:pPr>
        <w:rPr>
          <w:rFonts w:ascii="Consolas" w:eastAsia="Consolas" w:hAnsi="Consolas" w:cs="Consolas"/>
          <w:sz w:val="22"/>
          <w:szCs w:val="22"/>
          <w:shd w:val="clear" w:color="auto" w:fill="CFE2F3"/>
        </w:rPr>
      </w:pPr>
      <w:r>
        <w:t>Implementation of query openc2 is required.  The query openc2 command is intended to enable the openc2 producer to determine the capabilities of the actuator.  The query openc2 command can also be used to check the status of the actuator.</w:t>
      </w:r>
    </w:p>
    <w:p w14:paraId="747A96DA" w14:textId="77777777" w:rsidR="00B1451E" w:rsidRDefault="006D28DA">
      <w:pPr>
        <w:pStyle w:val="Heading3"/>
        <w:spacing w:before="240" w:after="120" w:line="360" w:lineRule="auto"/>
        <w:rPr>
          <w:color w:val="3B006F"/>
          <w:sz w:val="26"/>
          <w:szCs w:val="26"/>
        </w:rPr>
      </w:pPr>
      <w:bookmarkStart w:id="63" w:name="_2fnuizew60x9" w:colFirst="0" w:colLast="0"/>
      <w:bookmarkEnd w:id="63"/>
      <w:r>
        <w:rPr>
          <w:color w:val="3B006F"/>
          <w:sz w:val="26"/>
          <w:szCs w:val="26"/>
        </w:rPr>
        <w:t xml:space="preserve">C.4.1 No query items set </w:t>
      </w:r>
    </w:p>
    <w:p w14:paraId="1DFA2FC5" w14:textId="77777777" w:rsidR="00B1451E" w:rsidRDefault="006D28DA">
      <w:r>
        <w:t xml:space="preserve">This command uses query openc2 with no query items to verify that the actuator is functioning. </w:t>
      </w:r>
    </w:p>
    <w:p w14:paraId="220754BC" w14:textId="77777777" w:rsidR="00B1451E" w:rsidRDefault="006D28DA">
      <w:pPr>
        <w:spacing w:before="200" w:after="200"/>
        <w:rPr>
          <w:rFonts w:ascii="Consolas" w:eastAsia="Consolas" w:hAnsi="Consolas" w:cs="Consolas"/>
          <w:sz w:val="22"/>
          <w:szCs w:val="22"/>
          <w:shd w:val="clear" w:color="auto" w:fill="CFE2F3"/>
        </w:rPr>
      </w:pPr>
      <w:r>
        <w:rPr>
          <w:b/>
        </w:rPr>
        <w:t>Command:</w:t>
      </w:r>
    </w:p>
    <w:p w14:paraId="0E4A84AB"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lastRenderedPageBreak/>
        <w:t>```</w:t>
      </w:r>
    </w:p>
    <w:p w14:paraId="5BD05BD3"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635FA756"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"action": "query",</w:t>
      </w:r>
    </w:p>
    <w:p w14:paraId="67A3677B"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"target": {</w:t>
      </w:r>
    </w:p>
    <w:p w14:paraId="02C5C057"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"openc2": []</w:t>
      </w:r>
    </w:p>
    <w:p w14:paraId="7770773C"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309B2A64"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4BB616F8"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239BFD5D" w14:textId="77777777" w:rsidR="00B1451E" w:rsidRDefault="006D28DA">
      <w:pPr>
        <w:spacing w:before="200" w:after="200"/>
      </w:pPr>
      <w:r>
        <w:rPr>
          <w:b/>
        </w:rPr>
        <w:t>Response:</w:t>
      </w:r>
    </w:p>
    <w:p w14:paraId="3253A763" w14:textId="77777777" w:rsidR="00B1451E" w:rsidRDefault="006D28DA">
      <w:r>
        <w:t>The actuator is alive.</w:t>
      </w:r>
    </w:p>
    <w:p w14:paraId="4E494932" w14:textId="77777777" w:rsidR="00B1451E" w:rsidRDefault="00B1451E">
      <w:pPr>
        <w:rPr>
          <w:rFonts w:ascii="Consolas" w:eastAsia="Consolas" w:hAnsi="Consolas" w:cs="Consolas"/>
          <w:sz w:val="22"/>
          <w:szCs w:val="22"/>
          <w:shd w:val="clear" w:color="auto" w:fill="CFE2F3"/>
        </w:rPr>
      </w:pPr>
    </w:p>
    <w:p w14:paraId="6C89E0E6"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0085BA50"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{"status": 200}</w:t>
      </w:r>
    </w:p>
    <w:p w14:paraId="25495220" w14:textId="77777777" w:rsidR="00B1451E" w:rsidRDefault="006D28DA">
      <w:r>
        <w:rPr>
          <w:rFonts w:ascii="Consolas" w:eastAsia="Consolas" w:hAnsi="Consolas" w:cs="Consolas"/>
          <w:sz w:val="22"/>
          <w:szCs w:val="22"/>
          <w:shd w:val="clear" w:color="auto" w:fill="CFE2F3"/>
        </w:rPr>
        <w:t>```</w:t>
      </w:r>
    </w:p>
    <w:p w14:paraId="08E05EE9" w14:textId="77777777" w:rsidR="00B1451E" w:rsidRDefault="006D28DA">
      <w:pPr>
        <w:pStyle w:val="Heading3"/>
        <w:spacing w:before="240" w:after="120" w:line="360" w:lineRule="auto"/>
        <w:rPr>
          <w:color w:val="3B006F"/>
          <w:sz w:val="26"/>
          <w:szCs w:val="26"/>
        </w:rPr>
      </w:pPr>
      <w:bookmarkStart w:id="64" w:name="_yjup9cvzd7wy" w:colFirst="0" w:colLast="0"/>
      <w:bookmarkEnd w:id="64"/>
      <w:r>
        <w:rPr>
          <w:color w:val="3B006F"/>
          <w:sz w:val="26"/>
          <w:szCs w:val="26"/>
        </w:rPr>
        <w:t>C.4.2 Version of Language specification supported</w:t>
      </w:r>
    </w:p>
    <w:p w14:paraId="22A5C1FD" w14:textId="77777777" w:rsidR="00B1451E" w:rsidRDefault="006D28DA">
      <w:r>
        <w:t>This command queries the actuator to determine which version(s) of the language specification are supported.  The language specifications use semantic versioning ("</w:t>
      </w:r>
      <w:proofErr w:type="spellStart"/>
      <w:proofErr w:type="gramStart"/>
      <w:r>
        <w:t>major.minor</w:t>
      </w:r>
      <w:proofErr w:type="spellEnd"/>
      <w:proofErr w:type="gramEnd"/>
      <w:r>
        <w:t>"); for each supported major version the actuator need only report the highest supported minor version.</w:t>
      </w:r>
    </w:p>
    <w:p w14:paraId="4C0FBE9E" w14:textId="77777777" w:rsidR="00B1451E" w:rsidRDefault="006D28DA">
      <w:pPr>
        <w:spacing w:before="200" w:after="200"/>
        <w:rPr>
          <w:rFonts w:ascii="Consolas" w:eastAsia="Consolas" w:hAnsi="Consolas" w:cs="Consolas"/>
          <w:sz w:val="22"/>
          <w:szCs w:val="22"/>
          <w:shd w:val="clear" w:color="auto" w:fill="CFE2F3"/>
        </w:rPr>
      </w:pPr>
      <w:r>
        <w:rPr>
          <w:b/>
        </w:rPr>
        <w:t>Command:</w:t>
      </w:r>
    </w:p>
    <w:p w14:paraId="1310A255"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00305A78"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5A0B5AED"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"action": "query",</w:t>
      </w:r>
    </w:p>
    <w:p w14:paraId="00AC0BD2"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"target": {</w:t>
      </w:r>
    </w:p>
    <w:p w14:paraId="634E315B"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"openc2": ["versions"]</w:t>
      </w:r>
    </w:p>
    <w:p w14:paraId="49C8677F"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2837469C"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6B9C8F7C"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70396674" w14:textId="77777777" w:rsidR="00B1451E" w:rsidRDefault="006D28DA">
      <w:pPr>
        <w:spacing w:before="200" w:after="200"/>
      </w:pPr>
      <w:r>
        <w:rPr>
          <w:b/>
        </w:rPr>
        <w:t>Response:</w:t>
      </w:r>
    </w:p>
    <w:p w14:paraId="651C6B3F" w14:textId="77777777" w:rsidR="00B1451E" w:rsidRDefault="006D28DA">
      <w:r>
        <w:t>The Actuator supports language specification versions 1.0 - 1.3.</w:t>
      </w:r>
    </w:p>
    <w:p w14:paraId="0E4B3A83" w14:textId="77777777" w:rsidR="00B1451E" w:rsidRDefault="00B1451E">
      <w:pPr>
        <w:rPr>
          <w:rFonts w:ascii="Consolas" w:eastAsia="Consolas" w:hAnsi="Consolas" w:cs="Consolas"/>
          <w:sz w:val="22"/>
          <w:szCs w:val="22"/>
          <w:shd w:val="clear" w:color="auto" w:fill="CFE2F3"/>
        </w:rPr>
      </w:pPr>
    </w:p>
    <w:p w14:paraId="77107945"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4E09496C"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555289BA"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"status": 200,</w:t>
      </w:r>
    </w:p>
    <w:p w14:paraId="5A7A8813"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"versions": ["1.3"]</w:t>
      </w:r>
    </w:p>
    <w:p w14:paraId="29C32323"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3E27AE36"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135325D0" w14:textId="77777777" w:rsidR="00B1451E" w:rsidRDefault="006D28DA">
      <w:pPr>
        <w:pStyle w:val="Heading3"/>
        <w:spacing w:before="240" w:after="120" w:line="360" w:lineRule="auto"/>
        <w:rPr>
          <w:color w:val="3B006F"/>
          <w:sz w:val="26"/>
          <w:szCs w:val="26"/>
        </w:rPr>
      </w:pPr>
      <w:bookmarkStart w:id="65" w:name="_balpa26wiqwd" w:colFirst="0" w:colLast="0"/>
      <w:bookmarkEnd w:id="65"/>
      <w:r>
        <w:rPr>
          <w:color w:val="3B006F"/>
          <w:sz w:val="26"/>
          <w:szCs w:val="26"/>
        </w:rPr>
        <w:t>C.4.3 Actuator profiles supported</w:t>
      </w:r>
    </w:p>
    <w:p w14:paraId="77DE4805" w14:textId="77777777" w:rsidR="00B1451E" w:rsidRDefault="006D28DA">
      <w:r>
        <w:t>This command queries the actuator to determine both the language versions and the actuator profiles supported.</w:t>
      </w:r>
    </w:p>
    <w:p w14:paraId="257DCF25" w14:textId="77777777" w:rsidR="00B1451E" w:rsidRDefault="006D28DA">
      <w:pPr>
        <w:spacing w:before="200" w:after="200"/>
        <w:rPr>
          <w:rFonts w:ascii="Consolas" w:eastAsia="Consolas" w:hAnsi="Consolas" w:cs="Consolas"/>
          <w:sz w:val="22"/>
          <w:szCs w:val="22"/>
          <w:shd w:val="clear" w:color="auto" w:fill="CFE2F3"/>
        </w:rPr>
      </w:pPr>
      <w:r>
        <w:rPr>
          <w:b/>
        </w:rPr>
        <w:lastRenderedPageBreak/>
        <w:t>Command:</w:t>
      </w:r>
    </w:p>
    <w:p w14:paraId="6680847F"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6B67F5F8"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0E541246"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"action": "query",</w:t>
      </w:r>
    </w:p>
    <w:p w14:paraId="4A4DBF8D"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"target": {</w:t>
      </w:r>
    </w:p>
    <w:p w14:paraId="23BA5FF0"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"openc2": ["versions", "profiles"]</w:t>
      </w:r>
    </w:p>
    <w:p w14:paraId="3FFF3A40"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3D6A8EB4"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3BF166FB"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370891FC" w14:textId="77777777" w:rsidR="00B1451E" w:rsidRDefault="006D28DA">
      <w:pPr>
        <w:spacing w:before="200" w:after="200"/>
        <w:rPr>
          <w:b/>
        </w:rPr>
      </w:pPr>
      <w:r>
        <w:rPr>
          <w:b/>
        </w:rPr>
        <w:t>Response:</w:t>
      </w:r>
    </w:p>
    <w:p w14:paraId="5ED5527A" w14:textId="77777777" w:rsidR="00B1451E" w:rsidRDefault="006D28DA">
      <w:r>
        <w:t xml:space="preserve">The actuator device is apparently a smart toaster for which an extension actuator profile has been written.  The device supports both the standard </w:t>
      </w:r>
      <w:proofErr w:type="spellStart"/>
      <w:r>
        <w:t>slpf</w:t>
      </w:r>
      <w:proofErr w:type="spellEnd"/>
      <w:r>
        <w:t xml:space="preserve"> functions and whatever commands are defined in the extension profile.</w:t>
      </w:r>
    </w:p>
    <w:p w14:paraId="38C9FBAC" w14:textId="77777777" w:rsidR="00B1451E" w:rsidRDefault="00B1451E"/>
    <w:p w14:paraId="37C8B7CC"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2A3FDD6F"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6F1EBA5F"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"status": 200,</w:t>
      </w:r>
    </w:p>
    <w:p w14:paraId="08E0C08E"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"versions": ["1.3"],</w:t>
      </w:r>
    </w:p>
    <w:p w14:paraId="3147CCBF"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"profiles": [</w:t>
      </w:r>
    </w:p>
    <w:p w14:paraId="2A8687F7"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"oasis-open.org/openc2/v1.0/ap-</w:t>
      </w:r>
      <w:proofErr w:type="spellStart"/>
      <w:r>
        <w:rPr>
          <w:rFonts w:ascii="Consolas" w:eastAsia="Consolas" w:hAnsi="Consolas" w:cs="Consolas"/>
          <w:sz w:val="22"/>
          <w:szCs w:val="22"/>
          <w:shd w:val="clear" w:color="auto" w:fill="CFE2F3"/>
        </w:rPr>
        <w:t>slpf</w:t>
      </w:r>
      <w:proofErr w:type="spellEnd"/>
      <w:r>
        <w:rPr>
          <w:rFonts w:ascii="Consolas" w:eastAsia="Consolas" w:hAnsi="Consolas" w:cs="Consolas"/>
          <w:sz w:val="22"/>
          <w:szCs w:val="22"/>
          <w:shd w:val="clear" w:color="auto" w:fill="CFE2F3"/>
        </w:rPr>
        <w:t>",</w:t>
      </w:r>
    </w:p>
    <w:p w14:paraId="061ADAA3"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"example.com/openc2/products/</w:t>
      </w:r>
      <w:proofErr w:type="spellStart"/>
      <w:r>
        <w:rPr>
          <w:rFonts w:ascii="Consolas" w:eastAsia="Consolas" w:hAnsi="Consolas" w:cs="Consolas"/>
          <w:sz w:val="22"/>
          <w:szCs w:val="22"/>
          <w:shd w:val="clear" w:color="auto" w:fill="CFE2F3"/>
        </w:rPr>
        <w:t>iot</w:t>
      </w:r>
      <w:proofErr w:type="spellEnd"/>
      <w:r>
        <w:rPr>
          <w:rFonts w:ascii="Consolas" w:eastAsia="Consolas" w:hAnsi="Consolas" w:cs="Consolas"/>
          <w:sz w:val="22"/>
          <w:szCs w:val="22"/>
          <w:shd w:val="clear" w:color="auto" w:fill="CFE2F3"/>
        </w:rPr>
        <w:t>-toaster"</w:t>
      </w:r>
    </w:p>
    <w:p w14:paraId="4F4252C4"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3E6E01D8"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1D4990BD"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2A427143" w14:textId="77777777" w:rsidR="00B1451E" w:rsidRDefault="006D28DA">
      <w:pPr>
        <w:pStyle w:val="Heading3"/>
        <w:spacing w:before="240" w:after="120" w:line="360" w:lineRule="auto"/>
        <w:rPr>
          <w:color w:val="3B006F"/>
          <w:sz w:val="26"/>
          <w:szCs w:val="26"/>
        </w:rPr>
      </w:pPr>
      <w:bookmarkStart w:id="66" w:name="_ivqpnuloltcv" w:colFirst="0" w:colLast="0"/>
      <w:bookmarkEnd w:id="66"/>
      <w:r>
        <w:rPr>
          <w:color w:val="3B006F"/>
          <w:sz w:val="26"/>
          <w:szCs w:val="26"/>
        </w:rPr>
        <w:t>C.4.4 Specific Commands Supported</w:t>
      </w:r>
    </w:p>
    <w:p w14:paraId="51FFDF92" w14:textId="77777777" w:rsidR="00B1451E" w:rsidRDefault="006D28DA">
      <w:r>
        <w:t xml:space="preserve">This command queries the actuator to determine which action-target pairs are supported.  Not all targets are meaningful in the context of a specific action, and although a command such as "update </w:t>
      </w:r>
      <w:proofErr w:type="spellStart"/>
      <w:r>
        <w:t>ip_connection</w:t>
      </w:r>
      <w:proofErr w:type="spellEnd"/>
      <w:r>
        <w:t>" may be syntactically valid, the combination does not specify an operation supported by the actuator.</w:t>
      </w:r>
    </w:p>
    <w:p w14:paraId="6030C1C6" w14:textId="77777777" w:rsidR="00B1451E" w:rsidRDefault="006D28DA">
      <w:pPr>
        <w:spacing w:before="200" w:after="200"/>
        <w:rPr>
          <w:b/>
        </w:rPr>
      </w:pPr>
      <w:r>
        <w:rPr>
          <w:b/>
        </w:rPr>
        <w:t>Command:</w:t>
      </w:r>
    </w:p>
    <w:p w14:paraId="4986ABAF" w14:textId="77777777" w:rsidR="00B1451E" w:rsidRDefault="006D28DA">
      <w:r>
        <w:t xml:space="preserve">For each supported action </w:t>
      </w:r>
      <w:proofErr w:type="gramStart"/>
      <w:r>
        <w:t>list</w:t>
      </w:r>
      <w:proofErr w:type="gramEnd"/>
      <w:r>
        <w:t xml:space="preserve"> the targets supported by this actuator.</w:t>
      </w:r>
      <w:r>
        <w:br/>
      </w:r>
    </w:p>
    <w:p w14:paraId="4E7541D9"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036C038B"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61D09993"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"action": "query",</w:t>
      </w:r>
    </w:p>
    <w:p w14:paraId="1AA09171"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"target": {</w:t>
      </w:r>
    </w:p>
    <w:p w14:paraId="1CF86B41"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"openc2": ["pairs"]</w:t>
      </w:r>
    </w:p>
    <w:p w14:paraId="01374FDE"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41FFB46A"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09B92C44"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1FE3DEE8" w14:textId="77777777" w:rsidR="00B1451E" w:rsidRDefault="006D28DA">
      <w:pPr>
        <w:spacing w:before="200" w:after="200"/>
        <w:rPr>
          <w:b/>
        </w:rPr>
      </w:pPr>
      <w:r>
        <w:rPr>
          <w:b/>
        </w:rPr>
        <w:t>Response:</w:t>
      </w:r>
    </w:p>
    <w:p w14:paraId="03EB3896" w14:textId="77777777" w:rsidR="00B1451E" w:rsidRDefault="006D28DA">
      <w:r>
        <w:lastRenderedPageBreak/>
        <w:t>The actuator supports all action-target pairs shown in Table 2.3-1 - Command Matrix.</w:t>
      </w:r>
    </w:p>
    <w:p w14:paraId="71E67ED9" w14:textId="77777777" w:rsidR="00B1451E" w:rsidRDefault="00B1451E"/>
    <w:p w14:paraId="329D390D"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54A2890E"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7A70B60C"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"status": 200,</w:t>
      </w:r>
    </w:p>
    <w:p w14:paraId="5104F400"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"pairs": [</w:t>
      </w:r>
    </w:p>
    <w:p w14:paraId="461197C4"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["allow", ["</w:t>
      </w:r>
      <w:proofErr w:type="spellStart"/>
      <w:r>
        <w:rPr>
          <w:rFonts w:ascii="Consolas" w:eastAsia="Consolas" w:hAnsi="Consolas" w:cs="Consolas"/>
          <w:sz w:val="22"/>
          <w:szCs w:val="22"/>
          <w:shd w:val="clear" w:color="auto" w:fill="CFE2F3"/>
        </w:rPr>
        <w:t>ip_addr</w:t>
      </w:r>
      <w:proofErr w:type="spellEnd"/>
      <w:r>
        <w:rPr>
          <w:rFonts w:ascii="Consolas" w:eastAsia="Consolas" w:hAnsi="Consolas" w:cs="Consolas"/>
          <w:sz w:val="22"/>
          <w:szCs w:val="22"/>
          <w:shd w:val="clear" w:color="auto" w:fill="CFE2F3"/>
        </w:rPr>
        <w:t>", "</w:t>
      </w:r>
      <w:proofErr w:type="spellStart"/>
      <w:r>
        <w:rPr>
          <w:rFonts w:ascii="Consolas" w:eastAsia="Consolas" w:hAnsi="Consolas" w:cs="Consolas"/>
          <w:sz w:val="22"/>
          <w:szCs w:val="22"/>
          <w:shd w:val="clear" w:color="auto" w:fill="CFE2F3"/>
        </w:rPr>
        <w:t>ip_connection</w:t>
      </w:r>
      <w:proofErr w:type="spellEnd"/>
      <w:r>
        <w:rPr>
          <w:rFonts w:ascii="Consolas" w:eastAsia="Consolas" w:hAnsi="Consolas" w:cs="Consolas"/>
          <w:sz w:val="22"/>
          <w:szCs w:val="22"/>
          <w:shd w:val="clear" w:color="auto" w:fill="CFE2F3"/>
        </w:rPr>
        <w:t>"]],</w:t>
      </w:r>
    </w:p>
    <w:p w14:paraId="2BF80608"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["deny", ["</w:t>
      </w:r>
      <w:proofErr w:type="spellStart"/>
      <w:r>
        <w:rPr>
          <w:rFonts w:ascii="Consolas" w:eastAsia="Consolas" w:hAnsi="Consolas" w:cs="Consolas"/>
          <w:sz w:val="22"/>
          <w:szCs w:val="22"/>
          <w:shd w:val="clear" w:color="auto" w:fill="CFE2F3"/>
        </w:rPr>
        <w:t>ip_addr</w:t>
      </w:r>
      <w:proofErr w:type="spellEnd"/>
      <w:r>
        <w:rPr>
          <w:rFonts w:ascii="Consolas" w:eastAsia="Consolas" w:hAnsi="Consolas" w:cs="Consolas"/>
          <w:sz w:val="22"/>
          <w:szCs w:val="22"/>
          <w:shd w:val="clear" w:color="auto" w:fill="CFE2F3"/>
        </w:rPr>
        <w:t>", "</w:t>
      </w:r>
      <w:proofErr w:type="spellStart"/>
      <w:r>
        <w:rPr>
          <w:rFonts w:ascii="Consolas" w:eastAsia="Consolas" w:hAnsi="Consolas" w:cs="Consolas"/>
          <w:sz w:val="22"/>
          <w:szCs w:val="22"/>
          <w:shd w:val="clear" w:color="auto" w:fill="CFE2F3"/>
        </w:rPr>
        <w:t>ip_connection</w:t>
      </w:r>
      <w:proofErr w:type="spellEnd"/>
      <w:r>
        <w:rPr>
          <w:rFonts w:ascii="Consolas" w:eastAsia="Consolas" w:hAnsi="Consolas" w:cs="Consolas"/>
          <w:sz w:val="22"/>
          <w:szCs w:val="22"/>
          <w:shd w:val="clear" w:color="auto" w:fill="CFE2F3"/>
        </w:rPr>
        <w:t>"]],</w:t>
      </w:r>
    </w:p>
    <w:p w14:paraId="650C33DA"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["query", ["openc2"]],</w:t>
      </w:r>
    </w:p>
    <w:p w14:paraId="202E0EF5"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["delete", ["</w:t>
      </w:r>
      <w:proofErr w:type="spellStart"/>
      <w:proofErr w:type="gramStart"/>
      <w:r>
        <w:rPr>
          <w:rFonts w:ascii="Consolas" w:eastAsia="Consolas" w:hAnsi="Consolas" w:cs="Consolas"/>
          <w:sz w:val="22"/>
          <w:szCs w:val="22"/>
          <w:shd w:val="clear" w:color="auto" w:fill="CFE2F3"/>
        </w:rPr>
        <w:t>slpf:rule</w:t>
      </w:r>
      <w:proofErr w:type="gramEnd"/>
      <w:r>
        <w:rPr>
          <w:rFonts w:ascii="Consolas" w:eastAsia="Consolas" w:hAnsi="Consolas" w:cs="Consolas"/>
          <w:sz w:val="22"/>
          <w:szCs w:val="22"/>
          <w:shd w:val="clear" w:color="auto" w:fill="CFE2F3"/>
        </w:rPr>
        <w:t>_number</w:t>
      </w:r>
      <w:proofErr w:type="spellEnd"/>
      <w:r>
        <w:rPr>
          <w:rFonts w:ascii="Consolas" w:eastAsia="Consolas" w:hAnsi="Consolas" w:cs="Consolas"/>
          <w:sz w:val="22"/>
          <w:szCs w:val="22"/>
          <w:shd w:val="clear" w:color="auto" w:fill="CFE2F3"/>
        </w:rPr>
        <w:t>"]],</w:t>
      </w:r>
    </w:p>
    <w:p w14:paraId="2200A1E6"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["update", ["file"]]</w:t>
      </w:r>
    </w:p>
    <w:p w14:paraId="0D4FC6AE"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4885B7AF"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4CE49070"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7785E6AF" w14:textId="77777777" w:rsidR="00B1451E" w:rsidRDefault="006D28DA">
      <w:pPr>
        <w:pStyle w:val="Heading3"/>
        <w:spacing w:before="240" w:after="120" w:line="360" w:lineRule="auto"/>
        <w:rPr>
          <w:color w:val="3B006F"/>
          <w:sz w:val="26"/>
          <w:szCs w:val="26"/>
        </w:rPr>
      </w:pPr>
      <w:bookmarkStart w:id="67" w:name="_lvs3pcxp9i8g" w:colFirst="0" w:colLast="0"/>
      <w:bookmarkEnd w:id="67"/>
      <w:r>
        <w:rPr>
          <w:color w:val="3B006F"/>
          <w:sz w:val="26"/>
          <w:szCs w:val="26"/>
        </w:rPr>
        <w:t>C.4.5 Actuator Schema</w:t>
      </w:r>
    </w:p>
    <w:p w14:paraId="66EFCB25" w14:textId="77777777" w:rsidR="00B1451E" w:rsidRDefault="006D28DA">
      <w:r>
        <w:t>This command queries the actuator for the syntax definition for all supported commands.</w:t>
      </w:r>
    </w:p>
    <w:p w14:paraId="18514926" w14:textId="77777777" w:rsidR="00B1451E" w:rsidRDefault="006D28DA">
      <w:pPr>
        <w:spacing w:before="200" w:after="200"/>
      </w:pPr>
      <w:r>
        <w:rPr>
          <w:b/>
        </w:rPr>
        <w:t>Command:</w:t>
      </w:r>
    </w:p>
    <w:p w14:paraId="016FF034"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3E5EB39D"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521D54C5"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"action": "query",</w:t>
      </w:r>
    </w:p>
    <w:p w14:paraId="4A49DA7D"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"target": {</w:t>
      </w:r>
    </w:p>
    <w:p w14:paraId="0E4FCDD9"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"openc2": ["schema"]</w:t>
      </w:r>
    </w:p>
    <w:p w14:paraId="2698A88B"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4986A480"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4D61B1B1"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37EAC26C" w14:textId="77777777" w:rsidR="00B1451E" w:rsidRDefault="006D28DA">
      <w:pPr>
        <w:spacing w:before="200" w:after="200"/>
      </w:pPr>
      <w:r>
        <w:rPr>
          <w:b/>
        </w:rPr>
        <w:t>Response:</w:t>
      </w:r>
    </w:p>
    <w:p w14:paraId="44316B06" w14:textId="77777777" w:rsidR="00B1451E" w:rsidRDefault="006D28DA">
      <w:r>
        <w:t>The result is a single schema defining the syntax of all commands supported by this actuator.  It is constructed from:</w:t>
      </w:r>
    </w:p>
    <w:p w14:paraId="36E38B17" w14:textId="77777777" w:rsidR="00B1451E" w:rsidRDefault="006D28DA">
      <w:pPr>
        <w:numPr>
          <w:ilvl w:val="0"/>
          <w:numId w:val="31"/>
        </w:numPr>
        <w:contextualSpacing/>
      </w:pPr>
      <w:r>
        <w:t>the tailored OpenC2 schema module (Annex B), merged with</w:t>
      </w:r>
    </w:p>
    <w:p w14:paraId="525BB6E3" w14:textId="77777777" w:rsidR="00B1451E" w:rsidRDefault="006D28DA">
      <w:pPr>
        <w:numPr>
          <w:ilvl w:val="0"/>
          <w:numId w:val="31"/>
        </w:numPr>
        <w:contextualSpacing/>
      </w:pPr>
      <w:r>
        <w:t>each imported module (e.g., the SLPF schema module of Annex A, schemas from other profiles supported by this actuator), and,</w:t>
      </w:r>
    </w:p>
    <w:p w14:paraId="238411E3" w14:textId="77777777" w:rsidR="00B1451E" w:rsidRDefault="006D28DA">
      <w:pPr>
        <w:numPr>
          <w:ilvl w:val="0"/>
          <w:numId w:val="31"/>
        </w:numPr>
        <w:contextualSpacing/>
      </w:pPr>
      <w:r>
        <w:t>further tailored for the specific actuator product by removing any unsupported optional elements.</w:t>
      </w:r>
    </w:p>
    <w:p w14:paraId="1CAEE8C4" w14:textId="77777777" w:rsidR="00B1451E" w:rsidRDefault="006D28DA">
      <w:pPr>
        <w:spacing w:before="200" w:after="200"/>
        <w:rPr>
          <w:b/>
        </w:rPr>
      </w:pPr>
      <w:r>
        <w:rPr>
          <w:b/>
        </w:rPr>
        <w:t>Schema File:</w:t>
      </w:r>
    </w:p>
    <w:p w14:paraId="7D245CA0" w14:textId="77777777" w:rsidR="00B1451E" w:rsidRDefault="006D28DA">
      <w:r>
        <w:t>The non-normative merged schema example shown in this response is available from:</w:t>
      </w:r>
    </w:p>
    <w:p w14:paraId="77025384" w14:textId="77777777" w:rsidR="00B1451E" w:rsidRDefault="006D28DA">
      <w:pPr>
        <w:numPr>
          <w:ilvl w:val="0"/>
          <w:numId w:val="18"/>
        </w:numPr>
        <w:spacing w:after="160"/>
        <w:contextualSpacing/>
      </w:pPr>
      <w:r>
        <w:t>https://github.com/oasis-tcs/openc2-oc2ls/tree/master/xxx.jadn</w:t>
      </w:r>
    </w:p>
    <w:p w14:paraId="2F4AF6A6" w14:textId="77777777" w:rsidR="00B1451E" w:rsidRDefault="00B1451E">
      <w:pPr>
        <w:rPr>
          <w:rFonts w:ascii="Consolas" w:eastAsia="Consolas" w:hAnsi="Consolas" w:cs="Consolas"/>
          <w:sz w:val="22"/>
          <w:szCs w:val="22"/>
          <w:shd w:val="clear" w:color="auto" w:fill="CFE2F3"/>
        </w:rPr>
      </w:pPr>
    </w:p>
    <w:p w14:paraId="69E51658"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14971838"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0388E58D"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"status": 200,</w:t>
      </w:r>
    </w:p>
    <w:p w14:paraId="35DB1775"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"schema": {</w:t>
      </w:r>
    </w:p>
    <w:p w14:paraId="311FB70D"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lastRenderedPageBreak/>
        <w:t xml:space="preserve"> "meta": {</w:t>
      </w:r>
    </w:p>
    <w:p w14:paraId="28BE3581"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"module": "oasis-open.org/openc2/v1.0/openc2-lang",</w:t>
      </w:r>
    </w:p>
    <w:p w14:paraId="24177027"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"patch": "wd09-slpf_merged",</w:t>
      </w:r>
    </w:p>
    <w:p w14:paraId="32365D4A"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"title": "OpenC2 Language Objects",</w:t>
      </w:r>
    </w:p>
    <w:p w14:paraId="6AA5A08B"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"description": "OpenC2 Language content used by Stateless Packet Filters.",</w:t>
      </w:r>
    </w:p>
    <w:p w14:paraId="6F0CEB54"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"exports": ["OpenC2-Command", "OpenC2-Response"]</w:t>
      </w:r>
    </w:p>
    <w:p w14:paraId="5DACF8DD"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4FD42028"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"types": [</w:t>
      </w:r>
    </w:p>
    <w:p w14:paraId="17E291A0"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["OpenC2-Command", "Record", [], "", [</w:t>
      </w:r>
    </w:p>
    <w:p w14:paraId="69F95A99"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 "action", "Action", [], ""],</w:t>
      </w:r>
    </w:p>
    <w:p w14:paraId="1E15979F"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[2, "target", "Target", [], ""],</w:t>
      </w:r>
    </w:p>
    <w:p w14:paraId="3D6661CA"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[3, "</w:t>
      </w:r>
      <w:proofErr w:type="spellStart"/>
      <w:r>
        <w:rPr>
          <w:rFonts w:ascii="Consolas" w:eastAsia="Consolas" w:hAnsi="Consolas" w:cs="Consolas"/>
          <w:sz w:val="22"/>
          <w:szCs w:val="22"/>
          <w:shd w:val="clear" w:color="auto" w:fill="CFE2F3"/>
        </w:rPr>
        <w:t>args</w:t>
      </w:r>
      <w:proofErr w:type="spellEnd"/>
      <w:r>
        <w:rPr>
          <w:rFonts w:ascii="Consolas" w:eastAsia="Consolas" w:hAnsi="Consolas" w:cs="Consolas"/>
          <w:sz w:val="22"/>
          <w:szCs w:val="22"/>
          <w:shd w:val="clear" w:color="auto" w:fill="CFE2F3"/>
        </w:rPr>
        <w:t>", "</w:t>
      </w:r>
      <w:proofErr w:type="spellStart"/>
      <w:r>
        <w:rPr>
          <w:rFonts w:ascii="Consolas" w:eastAsia="Consolas" w:hAnsi="Consolas" w:cs="Consolas"/>
          <w:sz w:val="22"/>
          <w:szCs w:val="22"/>
          <w:shd w:val="clear" w:color="auto" w:fill="CFE2F3"/>
        </w:rPr>
        <w:t>Args</w:t>
      </w:r>
      <w:proofErr w:type="spellEnd"/>
      <w:r>
        <w:rPr>
          <w:rFonts w:ascii="Consolas" w:eastAsia="Consolas" w:hAnsi="Consolas" w:cs="Consolas"/>
          <w:sz w:val="22"/>
          <w:szCs w:val="22"/>
          <w:shd w:val="clear" w:color="auto" w:fill="CFE2F3"/>
        </w:rPr>
        <w:t>", ["[0"], ""],</w:t>
      </w:r>
    </w:p>
    <w:p w14:paraId="1BC2509C"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[4, "actuator", "Actuator", ["[0"], ""]</w:t>
      </w:r>
    </w:p>
    <w:p w14:paraId="089B3C6E"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4669ED93"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gramStart"/>
      <w:r>
        <w:rPr>
          <w:rFonts w:ascii="Consolas" w:eastAsia="Consolas" w:hAnsi="Consolas" w:cs="Consolas"/>
          <w:sz w:val="22"/>
          <w:szCs w:val="22"/>
          <w:shd w:val="clear" w:color="auto" w:fill="CFE2F3"/>
        </w:rPr>
        <w:t>"Action",</w:t>
      </w:r>
      <w:proofErr w:type="gramEnd"/>
      <w:r>
        <w:rPr>
          <w:rFonts w:ascii="Consolas" w:eastAsia="Consolas" w:hAnsi="Consolas" w:cs="Consolas"/>
          <w:sz w:val="22"/>
          <w:szCs w:val="22"/>
          <w:shd w:val="clear" w:color="auto" w:fill="CFE2F3"/>
        </w:rPr>
        <w:t xml:space="preserve"> "Enumerated", [], "", [</w:t>
      </w:r>
    </w:p>
    <w:p w14:paraId="68CC0148"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[3, "query", ""],</w:t>
      </w:r>
    </w:p>
    <w:p w14:paraId="755A2209"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[6, "deny", ""],</w:t>
      </w:r>
    </w:p>
    <w:p w14:paraId="1DD8AF47"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[8, "allow", ""],</w:t>
      </w:r>
    </w:p>
    <w:p w14:paraId="1CC901F3"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[16, "update", ""],</w:t>
      </w:r>
    </w:p>
    <w:p w14:paraId="665C81DF"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[20, "delete", ""]</w:t>
      </w:r>
    </w:p>
    <w:p w14:paraId="05EF2381"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4231B706"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["Target", "Choice", [], "", [</w:t>
      </w:r>
    </w:p>
    <w:p w14:paraId="08472CA3"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[16, "features", "Features", [], ""],</w:t>
      </w:r>
    </w:p>
    <w:p w14:paraId="2D881952"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[10, "file", "File", [], ""],</w:t>
      </w:r>
    </w:p>
    <w:p w14:paraId="594029CB"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[11, "</w:t>
      </w:r>
      <w:proofErr w:type="spellStart"/>
      <w:r>
        <w:rPr>
          <w:rFonts w:ascii="Consolas" w:eastAsia="Consolas" w:hAnsi="Consolas" w:cs="Consolas"/>
          <w:sz w:val="22"/>
          <w:szCs w:val="22"/>
          <w:shd w:val="clear" w:color="auto" w:fill="CFE2F3"/>
        </w:rPr>
        <w:t>ip_addr</w:t>
      </w:r>
      <w:proofErr w:type="spellEnd"/>
      <w:r>
        <w:rPr>
          <w:rFonts w:ascii="Consolas" w:eastAsia="Consolas" w:hAnsi="Consolas" w:cs="Consolas"/>
          <w:sz w:val="22"/>
          <w:szCs w:val="22"/>
          <w:shd w:val="clear" w:color="auto" w:fill="CFE2F3"/>
        </w:rPr>
        <w:t>", "IP-</w:t>
      </w:r>
      <w:proofErr w:type="spellStart"/>
      <w:r>
        <w:rPr>
          <w:rFonts w:ascii="Consolas" w:eastAsia="Consolas" w:hAnsi="Consolas" w:cs="Consolas"/>
          <w:sz w:val="22"/>
          <w:szCs w:val="22"/>
          <w:shd w:val="clear" w:color="auto" w:fill="CFE2F3"/>
        </w:rPr>
        <w:t>Addr</w:t>
      </w:r>
      <w:proofErr w:type="spellEnd"/>
      <w:r>
        <w:rPr>
          <w:rFonts w:ascii="Consolas" w:eastAsia="Consolas" w:hAnsi="Consolas" w:cs="Consolas"/>
          <w:sz w:val="22"/>
          <w:szCs w:val="22"/>
          <w:shd w:val="clear" w:color="auto" w:fill="CFE2F3"/>
        </w:rPr>
        <w:t>", [], ""],</w:t>
      </w:r>
    </w:p>
    <w:p w14:paraId="0D9023C5"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[15, "</w:t>
      </w:r>
      <w:proofErr w:type="spellStart"/>
      <w:r>
        <w:rPr>
          <w:rFonts w:ascii="Consolas" w:eastAsia="Consolas" w:hAnsi="Consolas" w:cs="Consolas"/>
          <w:sz w:val="22"/>
          <w:szCs w:val="22"/>
          <w:shd w:val="clear" w:color="auto" w:fill="CFE2F3"/>
        </w:rPr>
        <w:t>ip_connection</w:t>
      </w:r>
      <w:proofErr w:type="spellEnd"/>
      <w:r>
        <w:rPr>
          <w:rFonts w:ascii="Consolas" w:eastAsia="Consolas" w:hAnsi="Consolas" w:cs="Consolas"/>
          <w:sz w:val="22"/>
          <w:szCs w:val="22"/>
          <w:shd w:val="clear" w:color="auto" w:fill="CFE2F3"/>
        </w:rPr>
        <w:t>", "IP-Connection", [], ""],</w:t>
      </w:r>
    </w:p>
    <w:p w14:paraId="6DB8F9EE"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[1024, "</w:t>
      </w:r>
      <w:proofErr w:type="spellStart"/>
      <w:r>
        <w:rPr>
          <w:rFonts w:ascii="Consolas" w:eastAsia="Consolas" w:hAnsi="Consolas" w:cs="Consolas"/>
          <w:sz w:val="22"/>
          <w:szCs w:val="22"/>
          <w:shd w:val="clear" w:color="auto" w:fill="CFE2F3"/>
        </w:rPr>
        <w:t>slpf</w:t>
      </w:r>
      <w:proofErr w:type="spellEnd"/>
      <w:r>
        <w:rPr>
          <w:rFonts w:ascii="Consolas" w:eastAsia="Consolas" w:hAnsi="Consolas" w:cs="Consolas"/>
          <w:sz w:val="22"/>
          <w:szCs w:val="22"/>
          <w:shd w:val="clear" w:color="auto" w:fill="CFE2F3"/>
        </w:rPr>
        <w:t>", "</w:t>
      </w:r>
      <w:proofErr w:type="spellStart"/>
      <w:proofErr w:type="gramStart"/>
      <w:r>
        <w:rPr>
          <w:rFonts w:ascii="Consolas" w:eastAsia="Consolas" w:hAnsi="Consolas" w:cs="Consolas"/>
          <w:sz w:val="22"/>
          <w:szCs w:val="22"/>
          <w:shd w:val="clear" w:color="auto" w:fill="D9D2E9"/>
        </w:rPr>
        <w:t>slpf:Target</w:t>
      </w:r>
      <w:proofErr w:type="spellEnd"/>
      <w:proofErr w:type="gramEnd"/>
      <w:r>
        <w:rPr>
          <w:rFonts w:ascii="Consolas" w:eastAsia="Consolas" w:hAnsi="Consolas" w:cs="Consolas"/>
          <w:sz w:val="22"/>
          <w:szCs w:val="22"/>
          <w:shd w:val="clear" w:color="auto" w:fill="CFE2F3"/>
        </w:rPr>
        <w:t>", [], ""]</w:t>
      </w:r>
    </w:p>
    <w:p w14:paraId="6C591698"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30C4BE3B"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["Actuator", "Choice", [], "", [</w:t>
      </w:r>
    </w:p>
    <w:p w14:paraId="06C29E66"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[1024, "</w:t>
      </w:r>
      <w:proofErr w:type="spellStart"/>
      <w:r>
        <w:rPr>
          <w:rFonts w:ascii="Consolas" w:eastAsia="Consolas" w:hAnsi="Consolas" w:cs="Consolas"/>
          <w:sz w:val="22"/>
          <w:szCs w:val="22"/>
          <w:shd w:val="clear" w:color="auto" w:fill="CFE2F3"/>
        </w:rPr>
        <w:t>slpf</w:t>
      </w:r>
      <w:proofErr w:type="spellEnd"/>
      <w:r>
        <w:rPr>
          <w:rFonts w:ascii="Consolas" w:eastAsia="Consolas" w:hAnsi="Consolas" w:cs="Consolas"/>
          <w:sz w:val="22"/>
          <w:szCs w:val="22"/>
          <w:shd w:val="clear" w:color="auto" w:fill="CFE2F3"/>
        </w:rPr>
        <w:t>", "</w:t>
      </w:r>
      <w:proofErr w:type="spellStart"/>
      <w:proofErr w:type="gramStart"/>
      <w:r>
        <w:rPr>
          <w:rFonts w:ascii="Consolas" w:eastAsia="Consolas" w:hAnsi="Consolas" w:cs="Consolas"/>
          <w:sz w:val="22"/>
          <w:szCs w:val="22"/>
          <w:shd w:val="clear" w:color="auto" w:fill="D9D2E9"/>
        </w:rPr>
        <w:t>slpf:Specifiers</w:t>
      </w:r>
      <w:proofErr w:type="spellEnd"/>
      <w:proofErr w:type="gramEnd"/>
      <w:r>
        <w:rPr>
          <w:rFonts w:ascii="Consolas" w:eastAsia="Consolas" w:hAnsi="Consolas" w:cs="Consolas"/>
          <w:sz w:val="22"/>
          <w:szCs w:val="22"/>
          <w:shd w:val="clear" w:color="auto" w:fill="CFE2F3"/>
        </w:rPr>
        <w:t>", [], ""]</w:t>
      </w:r>
    </w:p>
    <w:p w14:paraId="73437509"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7DEDCD22"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spellStart"/>
      <w:r>
        <w:rPr>
          <w:rFonts w:ascii="Consolas" w:eastAsia="Consolas" w:hAnsi="Consolas" w:cs="Consolas"/>
          <w:sz w:val="22"/>
          <w:szCs w:val="22"/>
          <w:shd w:val="clear" w:color="auto" w:fill="CFE2F3"/>
        </w:rPr>
        <w:t>Args</w:t>
      </w:r>
      <w:proofErr w:type="spellEnd"/>
      <w:r>
        <w:rPr>
          <w:rFonts w:ascii="Consolas" w:eastAsia="Consolas" w:hAnsi="Consolas" w:cs="Consolas"/>
          <w:sz w:val="22"/>
          <w:szCs w:val="22"/>
          <w:shd w:val="clear" w:color="auto" w:fill="CFE2F3"/>
        </w:rPr>
        <w:t>", "Map", [], "", [</w:t>
      </w:r>
    </w:p>
    <w:p w14:paraId="26E37CBA"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 "</w:t>
      </w:r>
      <w:proofErr w:type="spellStart"/>
      <w:r>
        <w:rPr>
          <w:rFonts w:ascii="Consolas" w:eastAsia="Consolas" w:hAnsi="Consolas" w:cs="Consolas"/>
          <w:sz w:val="22"/>
          <w:szCs w:val="22"/>
          <w:shd w:val="clear" w:color="auto" w:fill="CFE2F3"/>
        </w:rPr>
        <w:t>start_time</w:t>
      </w:r>
      <w:proofErr w:type="spellEnd"/>
      <w:r>
        <w:rPr>
          <w:rFonts w:ascii="Consolas" w:eastAsia="Consolas" w:hAnsi="Consolas" w:cs="Consolas"/>
          <w:sz w:val="22"/>
          <w:szCs w:val="22"/>
          <w:shd w:val="clear" w:color="auto" w:fill="CFE2F3"/>
        </w:rPr>
        <w:t>", "Date-Time", ["[0"], ""],</w:t>
      </w:r>
    </w:p>
    <w:p w14:paraId="0034AA4A"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[2, "</w:t>
      </w:r>
      <w:proofErr w:type="spellStart"/>
      <w:r>
        <w:rPr>
          <w:rFonts w:ascii="Consolas" w:eastAsia="Consolas" w:hAnsi="Consolas" w:cs="Consolas"/>
          <w:sz w:val="22"/>
          <w:szCs w:val="22"/>
          <w:shd w:val="clear" w:color="auto" w:fill="CFE2F3"/>
        </w:rPr>
        <w:t>stop_time</w:t>
      </w:r>
      <w:proofErr w:type="spellEnd"/>
      <w:r>
        <w:rPr>
          <w:rFonts w:ascii="Consolas" w:eastAsia="Consolas" w:hAnsi="Consolas" w:cs="Consolas"/>
          <w:sz w:val="22"/>
          <w:szCs w:val="22"/>
          <w:shd w:val="clear" w:color="auto" w:fill="CFE2F3"/>
        </w:rPr>
        <w:t>", "Date-Time", ["[0"], ""],</w:t>
      </w:r>
    </w:p>
    <w:p w14:paraId="7F758DA1"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[3, "duration", "Duration", ["[0"], ""],</w:t>
      </w:r>
    </w:p>
    <w:p w14:paraId="5BC754E5"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[4, "</w:t>
      </w:r>
      <w:proofErr w:type="spellStart"/>
      <w:r>
        <w:rPr>
          <w:rFonts w:ascii="Consolas" w:eastAsia="Consolas" w:hAnsi="Consolas" w:cs="Consolas"/>
          <w:sz w:val="22"/>
          <w:szCs w:val="22"/>
          <w:shd w:val="clear" w:color="auto" w:fill="CFE2F3"/>
        </w:rPr>
        <w:t>response_requested</w:t>
      </w:r>
      <w:proofErr w:type="spellEnd"/>
      <w:r>
        <w:rPr>
          <w:rFonts w:ascii="Consolas" w:eastAsia="Consolas" w:hAnsi="Consolas" w:cs="Consolas"/>
          <w:sz w:val="22"/>
          <w:szCs w:val="22"/>
          <w:shd w:val="clear" w:color="auto" w:fill="CFE2F3"/>
        </w:rPr>
        <w:t>", "Response-Type", ["[0"], ""],</w:t>
      </w:r>
    </w:p>
    <w:p w14:paraId="0910C3B7"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[1024, "</w:t>
      </w:r>
      <w:proofErr w:type="spellStart"/>
      <w:r>
        <w:rPr>
          <w:rFonts w:ascii="Consolas" w:eastAsia="Consolas" w:hAnsi="Consolas" w:cs="Consolas"/>
          <w:sz w:val="22"/>
          <w:szCs w:val="22"/>
          <w:shd w:val="clear" w:color="auto" w:fill="CFE2F3"/>
        </w:rPr>
        <w:t>slpf</w:t>
      </w:r>
      <w:proofErr w:type="spellEnd"/>
      <w:r>
        <w:rPr>
          <w:rFonts w:ascii="Consolas" w:eastAsia="Consolas" w:hAnsi="Consolas" w:cs="Consolas"/>
          <w:sz w:val="22"/>
          <w:szCs w:val="22"/>
          <w:shd w:val="clear" w:color="auto" w:fill="CFE2F3"/>
        </w:rPr>
        <w:t>", "</w:t>
      </w:r>
      <w:proofErr w:type="spellStart"/>
      <w:proofErr w:type="gramStart"/>
      <w:r>
        <w:rPr>
          <w:rFonts w:ascii="Consolas" w:eastAsia="Consolas" w:hAnsi="Consolas" w:cs="Consolas"/>
          <w:sz w:val="22"/>
          <w:szCs w:val="22"/>
          <w:shd w:val="clear" w:color="auto" w:fill="D9D2E9"/>
        </w:rPr>
        <w:t>slpf:Args</w:t>
      </w:r>
      <w:proofErr w:type="spellEnd"/>
      <w:proofErr w:type="gramEnd"/>
      <w:r>
        <w:rPr>
          <w:rFonts w:ascii="Consolas" w:eastAsia="Consolas" w:hAnsi="Consolas" w:cs="Consolas"/>
          <w:sz w:val="22"/>
          <w:szCs w:val="22"/>
          <w:shd w:val="clear" w:color="auto" w:fill="CFE2F3"/>
        </w:rPr>
        <w:t>", ["[0"], ""]</w:t>
      </w:r>
    </w:p>
    <w:p w14:paraId="6330F3E2"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68090BFA"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["OpenC2-Response", "Map", [], "", [</w:t>
      </w:r>
    </w:p>
    <w:p w14:paraId="3E1D5EB8"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 "status", "Status-Code", ["[0"], ""],</w:t>
      </w:r>
    </w:p>
    <w:p w14:paraId="07C79E13"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[2, "</w:t>
      </w:r>
      <w:proofErr w:type="spellStart"/>
      <w:r>
        <w:rPr>
          <w:rFonts w:ascii="Consolas" w:eastAsia="Consolas" w:hAnsi="Consolas" w:cs="Consolas"/>
          <w:sz w:val="22"/>
          <w:szCs w:val="22"/>
          <w:shd w:val="clear" w:color="auto" w:fill="CFE2F3"/>
        </w:rPr>
        <w:t>status_text</w:t>
      </w:r>
      <w:proofErr w:type="spellEnd"/>
      <w:r>
        <w:rPr>
          <w:rFonts w:ascii="Consolas" w:eastAsia="Consolas" w:hAnsi="Consolas" w:cs="Consolas"/>
          <w:sz w:val="22"/>
          <w:szCs w:val="22"/>
          <w:shd w:val="clear" w:color="auto" w:fill="CFE2F3"/>
        </w:rPr>
        <w:t>", "String", ["[0"], ""],</w:t>
      </w:r>
    </w:p>
    <w:p w14:paraId="10080197"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[6, "versions", "Version", ["[0", "]0"], ""],</w:t>
      </w:r>
    </w:p>
    <w:p w14:paraId="1E31CAA9"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[7, "profiles", "</w:t>
      </w:r>
      <w:proofErr w:type="spellStart"/>
      <w:proofErr w:type="gramStart"/>
      <w:r>
        <w:rPr>
          <w:rFonts w:ascii="Consolas" w:eastAsia="Consolas" w:hAnsi="Consolas" w:cs="Consolas"/>
          <w:sz w:val="22"/>
          <w:szCs w:val="22"/>
          <w:shd w:val="clear" w:color="auto" w:fill="D9EAD3"/>
        </w:rPr>
        <w:t>jadn:Uname</w:t>
      </w:r>
      <w:proofErr w:type="spellEnd"/>
      <w:proofErr w:type="gramEnd"/>
      <w:r>
        <w:rPr>
          <w:rFonts w:ascii="Consolas" w:eastAsia="Consolas" w:hAnsi="Consolas" w:cs="Consolas"/>
          <w:sz w:val="22"/>
          <w:szCs w:val="22"/>
          <w:shd w:val="clear" w:color="auto" w:fill="CFE2F3"/>
        </w:rPr>
        <w:t>", ["[0", "]0"], ""],</w:t>
      </w:r>
    </w:p>
    <w:p w14:paraId="77386FD6"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[8, "schema", "</w:t>
      </w:r>
      <w:proofErr w:type="spellStart"/>
      <w:proofErr w:type="gramStart"/>
      <w:r>
        <w:rPr>
          <w:rFonts w:ascii="Consolas" w:eastAsia="Consolas" w:hAnsi="Consolas" w:cs="Consolas"/>
          <w:sz w:val="22"/>
          <w:szCs w:val="22"/>
          <w:shd w:val="clear" w:color="auto" w:fill="D9EAD3"/>
        </w:rPr>
        <w:t>jadn:Schema</w:t>
      </w:r>
      <w:proofErr w:type="spellEnd"/>
      <w:proofErr w:type="gramEnd"/>
      <w:r>
        <w:rPr>
          <w:rFonts w:ascii="Consolas" w:eastAsia="Consolas" w:hAnsi="Consolas" w:cs="Consolas"/>
          <w:sz w:val="22"/>
          <w:szCs w:val="22"/>
          <w:shd w:val="clear" w:color="auto" w:fill="CFE2F3"/>
        </w:rPr>
        <w:t>", ["[0"], ""],</w:t>
      </w:r>
    </w:p>
    <w:p w14:paraId="4B2758A8"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[9, "pairs", "Action-Targets", ["[0", "]0"], ""],</w:t>
      </w:r>
    </w:p>
    <w:p w14:paraId="3F80FEDF"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[10, "</w:t>
      </w:r>
      <w:proofErr w:type="spellStart"/>
      <w:r>
        <w:rPr>
          <w:rFonts w:ascii="Consolas" w:eastAsia="Consolas" w:hAnsi="Consolas" w:cs="Consolas"/>
          <w:sz w:val="22"/>
          <w:szCs w:val="22"/>
          <w:shd w:val="clear" w:color="auto" w:fill="CFE2F3"/>
        </w:rPr>
        <w:t>rate_limit</w:t>
      </w:r>
      <w:proofErr w:type="spellEnd"/>
      <w:r>
        <w:rPr>
          <w:rFonts w:ascii="Consolas" w:eastAsia="Consolas" w:hAnsi="Consolas" w:cs="Consolas"/>
          <w:sz w:val="22"/>
          <w:szCs w:val="22"/>
          <w:shd w:val="clear" w:color="auto" w:fill="CFE2F3"/>
        </w:rPr>
        <w:t>", "Number", ["[0"], ""],</w:t>
      </w:r>
    </w:p>
    <w:p w14:paraId="52BE82AF"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[1024, "</w:t>
      </w:r>
      <w:proofErr w:type="spellStart"/>
      <w:r>
        <w:rPr>
          <w:rFonts w:ascii="Consolas" w:eastAsia="Consolas" w:hAnsi="Consolas" w:cs="Consolas"/>
          <w:sz w:val="22"/>
          <w:szCs w:val="22"/>
          <w:shd w:val="clear" w:color="auto" w:fill="CFE2F3"/>
        </w:rPr>
        <w:t>slpf</w:t>
      </w:r>
      <w:proofErr w:type="spellEnd"/>
      <w:r>
        <w:rPr>
          <w:rFonts w:ascii="Consolas" w:eastAsia="Consolas" w:hAnsi="Consolas" w:cs="Consolas"/>
          <w:sz w:val="22"/>
          <w:szCs w:val="22"/>
          <w:shd w:val="clear" w:color="auto" w:fill="CFE2F3"/>
        </w:rPr>
        <w:t>", "</w:t>
      </w:r>
      <w:proofErr w:type="spellStart"/>
      <w:proofErr w:type="gramStart"/>
      <w:r>
        <w:rPr>
          <w:rFonts w:ascii="Consolas" w:eastAsia="Consolas" w:hAnsi="Consolas" w:cs="Consolas"/>
          <w:sz w:val="22"/>
          <w:szCs w:val="22"/>
          <w:shd w:val="clear" w:color="auto" w:fill="D9D2E9"/>
        </w:rPr>
        <w:t>slpf:Results</w:t>
      </w:r>
      <w:proofErr w:type="spellEnd"/>
      <w:proofErr w:type="gramEnd"/>
      <w:r>
        <w:rPr>
          <w:rFonts w:ascii="Consolas" w:eastAsia="Consolas" w:hAnsi="Consolas" w:cs="Consolas"/>
          <w:sz w:val="22"/>
          <w:szCs w:val="22"/>
          <w:shd w:val="clear" w:color="auto" w:fill="CFE2F3"/>
        </w:rPr>
        <w:t>", ["[0"], ""]</w:t>
      </w:r>
    </w:p>
    <w:p w14:paraId="71A84CF6"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609D6DF4"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["Status-Code", "Enumerated", ["="], "", [</w:t>
      </w:r>
    </w:p>
    <w:p w14:paraId="12901BC2"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[102, "Processing", ""],</w:t>
      </w:r>
    </w:p>
    <w:p w14:paraId="3D85AD74"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lastRenderedPageBreak/>
        <w:t xml:space="preserve">    [200, "OK", ""],</w:t>
      </w:r>
    </w:p>
    <w:p w14:paraId="4C5C1C06"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[301, "Moved Permanently", ""],</w:t>
      </w:r>
    </w:p>
    <w:p w14:paraId="04ABE6B4"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[400, "Bad Request", ""],</w:t>
      </w:r>
    </w:p>
    <w:p w14:paraId="51BE36AB"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[401, "Unauthorized", ""],</w:t>
      </w:r>
    </w:p>
    <w:p w14:paraId="09442F91"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[403, "Forbidden", ""],</w:t>
      </w:r>
    </w:p>
    <w:p w14:paraId="17E1814E"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[404, "Not Found", ""],</w:t>
      </w:r>
    </w:p>
    <w:p w14:paraId="412A4695"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[500, "Internal Error", ""],</w:t>
      </w:r>
    </w:p>
    <w:p w14:paraId="0DE29348"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[501, "Not Implemented", ""],</w:t>
      </w:r>
    </w:p>
    <w:p w14:paraId="4838D9C4"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[503, "Service Unavailable", ""]</w:t>
      </w:r>
    </w:p>
    <w:p w14:paraId="48071F47"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5447AFEC"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["Features", "</w:t>
      </w:r>
      <w:proofErr w:type="spellStart"/>
      <w:r>
        <w:rPr>
          <w:rFonts w:ascii="Consolas" w:eastAsia="Consolas" w:hAnsi="Consolas" w:cs="Consolas"/>
          <w:sz w:val="22"/>
          <w:szCs w:val="22"/>
          <w:shd w:val="clear" w:color="auto" w:fill="CFE2F3"/>
        </w:rPr>
        <w:t>ArrayOf</w:t>
      </w:r>
      <w:proofErr w:type="spellEnd"/>
      <w:r>
        <w:rPr>
          <w:rFonts w:ascii="Consolas" w:eastAsia="Consolas" w:hAnsi="Consolas" w:cs="Consolas"/>
          <w:sz w:val="22"/>
          <w:szCs w:val="22"/>
          <w:shd w:val="clear" w:color="auto" w:fill="CFE2F3"/>
        </w:rPr>
        <w:t>", ["*Feature", "[0"], ""],</w:t>
      </w:r>
    </w:p>
    <w:p w14:paraId="5D34D55D"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["File", "Map", [], "", [</w:t>
      </w:r>
    </w:p>
    <w:p w14:paraId="4EEA2873"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 "name", "String", ["[0"], ""],</w:t>
      </w:r>
    </w:p>
    <w:p w14:paraId="081EB18D"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[2, "path", "String", ["[0"], ""],</w:t>
      </w:r>
    </w:p>
    <w:p w14:paraId="1C8E25AC"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[3, "hashes", "Hashes", ["[0"], ""]</w:t>
      </w:r>
    </w:p>
    <w:p w14:paraId="1447FAD9"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286F15A0"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["IP-</w:t>
      </w:r>
      <w:proofErr w:type="spellStart"/>
      <w:r>
        <w:rPr>
          <w:rFonts w:ascii="Consolas" w:eastAsia="Consolas" w:hAnsi="Consolas" w:cs="Consolas"/>
          <w:sz w:val="22"/>
          <w:szCs w:val="22"/>
          <w:shd w:val="clear" w:color="auto" w:fill="CFE2F3"/>
        </w:rPr>
        <w:t>Addr</w:t>
      </w:r>
      <w:proofErr w:type="spellEnd"/>
      <w:r>
        <w:rPr>
          <w:rFonts w:ascii="Consolas" w:eastAsia="Consolas" w:hAnsi="Consolas" w:cs="Consolas"/>
          <w:sz w:val="22"/>
          <w:szCs w:val="22"/>
          <w:shd w:val="clear" w:color="auto" w:fill="CFE2F3"/>
        </w:rPr>
        <w:t>", "Binary", ["@</w:t>
      </w:r>
      <w:proofErr w:type="spellStart"/>
      <w:r>
        <w:rPr>
          <w:rFonts w:ascii="Consolas" w:eastAsia="Consolas" w:hAnsi="Consolas" w:cs="Consolas"/>
          <w:sz w:val="22"/>
          <w:szCs w:val="22"/>
          <w:shd w:val="clear" w:color="auto" w:fill="CFE2F3"/>
        </w:rPr>
        <w:t>ip-addr</w:t>
      </w:r>
      <w:proofErr w:type="spellEnd"/>
      <w:r>
        <w:rPr>
          <w:rFonts w:ascii="Consolas" w:eastAsia="Consolas" w:hAnsi="Consolas" w:cs="Consolas"/>
          <w:sz w:val="22"/>
          <w:szCs w:val="22"/>
          <w:shd w:val="clear" w:color="auto" w:fill="CFE2F3"/>
        </w:rPr>
        <w:t>"], ""],</w:t>
      </w:r>
    </w:p>
    <w:p w14:paraId="489D56D8"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["IP-Connection", "Record", [], "", [</w:t>
      </w:r>
    </w:p>
    <w:p w14:paraId="57196D64"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 "</w:t>
      </w:r>
      <w:proofErr w:type="spellStart"/>
      <w:r>
        <w:rPr>
          <w:rFonts w:ascii="Consolas" w:eastAsia="Consolas" w:hAnsi="Consolas" w:cs="Consolas"/>
          <w:sz w:val="22"/>
          <w:szCs w:val="22"/>
          <w:shd w:val="clear" w:color="auto" w:fill="CFE2F3"/>
        </w:rPr>
        <w:t>src_addr</w:t>
      </w:r>
      <w:proofErr w:type="spellEnd"/>
      <w:r>
        <w:rPr>
          <w:rFonts w:ascii="Consolas" w:eastAsia="Consolas" w:hAnsi="Consolas" w:cs="Consolas"/>
          <w:sz w:val="22"/>
          <w:szCs w:val="22"/>
          <w:shd w:val="clear" w:color="auto" w:fill="CFE2F3"/>
        </w:rPr>
        <w:t>", "IP-</w:t>
      </w:r>
      <w:proofErr w:type="spellStart"/>
      <w:r>
        <w:rPr>
          <w:rFonts w:ascii="Consolas" w:eastAsia="Consolas" w:hAnsi="Consolas" w:cs="Consolas"/>
          <w:sz w:val="22"/>
          <w:szCs w:val="22"/>
          <w:shd w:val="clear" w:color="auto" w:fill="CFE2F3"/>
        </w:rPr>
        <w:t>Addr</w:t>
      </w:r>
      <w:proofErr w:type="spellEnd"/>
      <w:r>
        <w:rPr>
          <w:rFonts w:ascii="Consolas" w:eastAsia="Consolas" w:hAnsi="Consolas" w:cs="Consolas"/>
          <w:sz w:val="22"/>
          <w:szCs w:val="22"/>
          <w:shd w:val="clear" w:color="auto" w:fill="CFE2F3"/>
        </w:rPr>
        <w:t>", ["[0"], ""],</w:t>
      </w:r>
    </w:p>
    <w:p w14:paraId="058675C4"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[2, "</w:t>
      </w:r>
      <w:proofErr w:type="spellStart"/>
      <w:r>
        <w:rPr>
          <w:rFonts w:ascii="Consolas" w:eastAsia="Consolas" w:hAnsi="Consolas" w:cs="Consolas"/>
          <w:sz w:val="22"/>
          <w:szCs w:val="22"/>
          <w:shd w:val="clear" w:color="auto" w:fill="CFE2F3"/>
        </w:rPr>
        <w:t>src_port</w:t>
      </w:r>
      <w:proofErr w:type="spellEnd"/>
      <w:r>
        <w:rPr>
          <w:rFonts w:ascii="Consolas" w:eastAsia="Consolas" w:hAnsi="Consolas" w:cs="Consolas"/>
          <w:sz w:val="22"/>
          <w:szCs w:val="22"/>
          <w:shd w:val="clear" w:color="auto" w:fill="CFE2F3"/>
        </w:rPr>
        <w:t>", "Port", ["[0"], ""],</w:t>
      </w:r>
    </w:p>
    <w:p w14:paraId="12608AEA"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[3, "</w:t>
      </w:r>
      <w:proofErr w:type="spellStart"/>
      <w:r>
        <w:rPr>
          <w:rFonts w:ascii="Consolas" w:eastAsia="Consolas" w:hAnsi="Consolas" w:cs="Consolas"/>
          <w:sz w:val="22"/>
          <w:szCs w:val="22"/>
          <w:shd w:val="clear" w:color="auto" w:fill="CFE2F3"/>
        </w:rPr>
        <w:t>dst_addr</w:t>
      </w:r>
      <w:proofErr w:type="spellEnd"/>
      <w:r>
        <w:rPr>
          <w:rFonts w:ascii="Consolas" w:eastAsia="Consolas" w:hAnsi="Consolas" w:cs="Consolas"/>
          <w:sz w:val="22"/>
          <w:szCs w:val="22"/>
          <w:shd w:val="clear" w:color="auto" w:fill="CFE2F3"/>
        </w:rPr>
        <w:t>", "IP-</w:t>
      </w:r>
      <w:proofErr w:type="spellStart"/>
      <w:r>
        <w:rPr>
          <w:rFonts w:ascii="Consolas" w:eastAsia="Consolas" w:hAnsi="Consolas" w:cs="Consolas"/>
          <w:sz w:val="22"/>
          <w:szCs w:val="22"/>
          <w:shd w:val="clear" w:color="auto" w:fill="CFE2F3"/>
        </w:rPr>
        <w:t>Addr</w:t>
      </w:r>
      <w:proofErr w:type="spellEnd"/>
      <w:r>
        <w:rPr>
          <w:rFonts w:ascii="Consolas" w:eastAsia="Consolas" w:hAnsi="Consolas" w:cs="Consolas"/>
          <w:sz w:val="22"/>
          <w:szCs w:val="22"/>
          <w:shd w:val="clear" w:color="auto" w:fill="CFE2F3"/>
        </w:rPr>
        <w:t>", ["[0"], ""],</w:t>
      </w:r>
    </w:p>
    <w:p w14:paraId="1CBDFB04"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[4, "</w:t>
      </w:r>
      <w:proofErr w:type="spellStart"/>
      <w:r>
        <w:rPr>
          <w:rFonts w:ascii="Consolas" w:eastAsia="Consolas" w:hAnsi="Consolas" w:cs="Consolas"/>
          <w:sz w:val="22"/>
          <w:szCs w:val="22"/>
          <w:shd w:val="clear" w:color="auto" w:fill="CFE2F3"/>
        </w:rPr>
        <w:t>dst_port</w:t>
      </w:r>
      <w:proofErr w:type="spellEnd"/>
      <w:r>
        <w:rPr>
          <w:rFonts w:ascii="Consolas" w:eastAsia="Consolas" w:hAnsi="Consolas" w:cs="Consolas"/>
          <w:sz w:val="22"/>
          <w:szCs w:val="22"/>
          <w:shd w:val="clear" w:color="auto" w:fill="CFE2F3"/>
        </w:rPr>
        <w:t>", "Port", ["[0"], ""],</w:t>
      </w:r>
    </w:p>
    <w:p w14:paraId="3F539149"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[5, "protocol", "L4-Protocol", ["[0"], ""]</w:t>
      </w:r>
    </w:p>
    <w:p w14:paraId="03F96647"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11D57395"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["Request-Id", "Binary", [], ""],</w:t>
      </w:r>
    </w:p>
    <w:p w14:paraId="44BFE109"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["Date-Time", "Integer", [], ""],</w:t>
      </w:r>
    </w:p>
    <w:p w14:paraId="1029022B"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["Duration", "Integer", [], ""],</w:t>
      </w:r>
    </w:p>
    <w:p w14:paraId="1044F4AE"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["Hashes", "Map", [], "", [</w:t>
      </w:r>
    </w:p>
    <w:p w14:paraId="406B6E82"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 "md5", "Binary", ["[0"], ""],</w:t>
      </w:r>
    </w:p>
    <w:p w14:paraId="747B4D03"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[4, "sha1", "Binary", ["[0"], ""],</w:t>
      </w:r>
    </w:p>
    <w:p w14:paraId="3946597C"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[6, "sha256", "Binary", ["[0"], ""]</w:t>
      </w:r>
    </w:p>
    <w:p w14:paraId="5AE3CB61"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6FFE2034"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["L4-Protocol", "Enumerated", [], "", [</w:t>
      </w:r>
    </w:p>
    <w:p w14:paraId="03264E2D"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 "</w:t>
      </w:r>
      <w:proofErr w:type="spellStart"/>
      <w:r>
        <w:rPr>
          <w:rFonts w:ascii="Consolas" w:eastAsia="Consolas" w:hAnsi="Consolas" w:cs="Consolas"/>
          <w:sz w:val="22"/>
          <w:szCs w:val="22"/>
          <w:shd w:val="clear" w:color="auto" w:fill="CFE2F3"/>
        </w:rPr>
        <w:t>icmp</w:t>
      </w:r>
      <w:proofErr w:type="spellEnd"/>
      <w:r>
        <w:rPr>
          <w:rFonts w:ascii="Consolas" w:eastAsia="Consolas" w:hAnsi="Consolas" w:cs="Consolas"/>
          <w:sz w:val="22"/>
          <w:szCs w:val="22"/>
          <w:shd w:val="clear" w:color="auto" w:fill="CFE2F3"/>
        </w:rPr>
        <w:t>", ""],</w:t>
      </w:r>
    </w:p>
    <w:p w14:paraId="6F91BB62"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[6, "</w:t>
      </w:r>
      <w:proofErr w:type="spellStart"/>
      <w:r>
        <w:rPr>
          <w:rFonts w:ascii="Consolas" w:eastAsia="Consolas" w:hAnsi="Consolas" w:cs="Consolas"/>
          <w:sz w:val="22"/>
          <w:szCs w:val="22"/>
          <w:shd w:val="clear" w:color="auto" w:fill="CFE2F3"/>
        </w:rPr>
        <w:t>tcp</w:t>
      </w:r>
      <w:proofErr w:type="spellEnd"/>
      <w:r>
        <w:rPr>
          <w:rFonts w:ascii="Consolas" w:eastAsia="Consolas" w:hAnsi="Consolas" w:cs="Consolas"/>
          <w:sz w:val="22"/>
          <w:szCs w:val="22"/>
          <w:shd w:val="clear" w:color="auto" w:fill="CFE2F3"/>
        </w:rPr>
        <w:t>", ""],</w:t>
      </w:r>
    </w:p>
    <w:p w14:paraId="44CE90CB"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[17, "</w:t>
      </w:r>
      <w:proofErr w:type="spellStart"/>
      <w:r>
        <w:rPr>
          <w:rFonts w:ascii="Consolas" w:eastAsia="Consolas" w:hAnsi="Consolas" w:cs="Consolas"/>
          <w:sz w:val="22"/>
          <w:szCs w:val="22"/>
          <w:shd w:val="clear" w:color="auto" w:fill="CFE2F3"/>
        </w:rPr>
        <w:t>udp</w:t>
      </w:r>
      <w:proofErr w:type="spellEnd"/>
      <w:r>
        <w:rPr>
          <w:rFonts w:ascii="Consolas" w:eastAsia="Consolas" w:hAnsi="Consolas" w:cs="Consolas"/>
          <w:sz w:val="22"/>
          <w:szCs w:val="22"/>
          <w:shd w:val="clear" w:color="auto" w:fill="CFE2F3"/>
        </w:rPr>
        <w:t>", ""],</w:t>
      </w:r>
    </w:p>
    <w:p w14:paraId="4395A5C5"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[132, "</w:t>
      </w:r>
      <w:proofErr w:type="spellStart"/>
      <w:r>
        <w:rPr>
          <w:rFonts w:ascii="Consolas" w:eastAsia="Consolas" w:hAnsi="Consolas" w:cs="Consolas"/>
          <w:sz w:val="22"/>
          <w:szCs w:val="22"/>
          <w:shd w:val="clear" w:color="auto" w:fill="CFE2F3"/>
        </w:rPr>
        <w:t>sctp</w:t>
      </w:r>
      <w:proofErr w:type="spellEnd"/>
      <w:r>
        <w:rPr>
          <w:rFonts w:ascii="Consolas" w:eastAsia="Consolas" w:hAnsi="Consolas" w:cs="Consolas"/>
          <w:sz w:val="22"/>
          <w:szCs w:val="22"/>
          <w:shd w:val="clear" w:color="auto" w:fill="CFE2F3"/>
        </w:rPr>
        <w:t>", ""]</w:t>
      </w:r>
    </w:p>
    <w:p w14:paraId="5F05513A"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6A0A1607"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["Port", "Integer", ["[0", "]65535"], ""],</w:t>
      </w:r>
    </w:p>
    <w:p w14:paraId="1FFC0354"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roofErr w:type="gramStart"/>
      <w:r>
        <w:rPr>
          <w:rFonts w:ascii="Consolas" w:eastAsia="Consolas" w:hAnsi="Consolas" w:cs="Consolas"/>
          <w:sz w:val="22"/>
          <w:szCs w:val="22"/>
          <w:shd w:val="clear" w:color="auto" w:fill="CFE2F3"/>
        </w:rPr>
        <w:t>"Feature",</w:t>
      </w:r>
      <w:proofErr w:type="gramEnd"/>
      <w:r>
        <w:rPr>
          <w:rFonts w:ascii="Consolas" w:eastAsia="Consolas" w:hAnsi="Consolas" w:cs="Consolas"/>
          <w:sz w:val="22"/>
          <w:szCs w:val="22"/>
          <w:shd w:val="clear" w:color="auto" w:fill="CFE2F3"/>
        </w:rPr>
        <w:t xml:space="preserve"> "Enumerated", [], "", [</w:t>
      </w:r>
    </w:p>
    <w:p w14:paraId="22187FDD"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 "versions", ""],</w:t>
      </w:r>
    </w:p>
    <w:p w14:paraId="20EE0CAA"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[2, "profiles", ""],</w:t>
      </w:r>
    </w:p>
    <w:p w14:paraId="6768A541"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[3, "schema", ""],</w:t>
      </w:r>
    </w:p>
    <w:p w14:paraId="3498A41A"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[4, "pairs", ""],</w:t>
      </w:r>
    </w:p>
    <w:p w14:paraId="5EDC4C17"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[5, "</w:t>
      </w:r>
      <w:proofErr w:type="spellStart"/>
      <w:r>
        <w:rPr>
          <w:rFonts w:ascii="Consolas" w:eastAsia="Consolas" w:hAnsi="Consolas" w:cs="Consolas"/>
          <w:sz w:val="22"/>
          <w:szCs w:val="22"/>
          <w:shd w:val="clear" w:color="auto" w:fill="CFE2F3"/>
        </w:rPr>
        <w:t>rate_limit</w:t>
      </w:r>
      <w:proofErr w:type="spellEnd"/>
      <w:r>
        <w:rPr>
          <w:rFonts w:ascii="Consolas" w:eastAsia="Consolas" w:hAnsi="Consolas" w:cs="Consolas"/>
          <w:sz w:val="22"/>
          <w:szCs w:val="22"/>
          <w:shd w:val="clear" w:color="auto" w:fill="CFE2F3"/>
        </w:rPr>
        <w:t>", ""]</w:t>
      </w:r>
    </w:p>
    <w:p w14:paraId="445FF59B"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305E20B0"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["Response-Type", "Enumerated", [], "", [</w:t>
      </w:r>
    </w:p>
    <w:p w14:paraId="2618D090"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[0, "none", ""],</w:t>
      </w:r>
    </w:p>
    <w:p w14:paraId="2105E8E0"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 "ack", ""],</w:t>
      </w:r>
    </w:p>
    <w:p w14:paraId="7AC39491"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[2, "status", ""],</w:t>
      </w:r>
    </w:p>
    <w:p w14:paraId="3C276B8C"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lastRenderedPageBreak/>
        <w:t xml:space="preserve">    [3, "complete", ""]</w:t>
      </w:r>
    </w:p>
    <w:p w14:paraId="4F55B0DA"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256E709E"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["Version", "String", [], ""],</w:t>
      </w:r>
    </w:p>
    <w:p w14:paraId="18E31393"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["Action-Targets", "Array", [], "", [</w:t>
      </w:r>
    </w:p>
    <w:p w14:paraId="5A72AE64"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[1, "action", "Action", [], ""],</w:t>
      </w:r>
    </w:p>
    <w:p w14:paraId="7C9910CF"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[2, "targets", "Target", ["]0", "*"], ""]</w:t>
      </w:r>
    </w:p>
    <w:p w14:paraId="1726D747"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481D7EDB" w14:textId="77777777" w:rsidR="00B1451E" w:rsidRDefault="006D28DA">
      <w:pPr>
        <w:rPr>
          <w:rFonts w:ascii="Consolas" w:eastAsia="Consolas" w:hAnsi="Consolas" w:cs="Consolas"/>
          <w:sz w:val="22"/>
          <w:szCs w:val="22"/>
          <w:shd w:val="clear" w:color="auto" w:fill="D9D2E9"/>
        </w:rPr>
      </w:pPr>
      <w:r>
        <w:rPr>
          <w:rFonts w:ascii="Consolas" w:eastAsia="Consolas" w:hAnsi="Consolas" w:cs="Consolas"/>
          <w:sz w:val="22"/>
          <w:szCs w:val="22"/>
          <w:shd w:val="clear" w:color="auto" w:fill="D9D2E9"/>
        </w:rPr>
        <w:t xml:space="preserve">  ["</w:t>
      </w:r>
      <w:proofErr w:type="spellStart"/>
      <w:proofErr w:type="gramStart"/>
      <w:r>
        <w:rPr>
          <w:rFonts w:ascii="Consolas" w:eastAsia="Consolas" w:hAnsi="Consolas" w:cs="Consolas"/>
          <w:sz w:val="22"/>
          <w:szCs w:val="22"/>
          <w:shd w:val="clear" w:color="auto" w:fill="D9D2E9"/>
        </w:rPr>
        <w:t>slpf:Target</w:t>
      </w:r>
      <w:proofErr w:type="spellEnd"/>
      <w:proofErr w:type="gramEnd"/>
      <w:r>
        <w:rPr>
          <w:rFonts w:ascii="Consolas" w:eastAsia="Consolas" w:hAnsi="Consolas" w:cs="Consolas"/>
          <w:sz w:val="22"/>
          <w:szCs w:val="22"/>
          <w:shd w:val="clear" w:color="auto" w:fill="D9D2E9"/>
        </w:rPr>
        <w:t>", "Choice", [], "", [</w:t>
      </w:r>
    </w:p>
    <w:p w14:paraId="2E987D03" w14:textId="77777777" w:rsidR="00B1451E" w:rsidRDefault="006D28DA">
      <w:pPr>
        <w:rPr>
          <w:rFonts w:ascii="Consolas" w:eastAsia="Consolas" w:hAnsi="Consolas" w:cs="Consolas"/>
          <w:sz w:val="22"/>
          <w:szCs w:val="22"/>
          <w:shd w:val="clear" w:color="auto" w:fill="D9D2E9"/>
        </w:rPr>
      </w:pPr>
      <w:r>
        <w:rPr>
          <w:rFonts w:ascii="Consolas" w:eastAsia="Consolas" w:hAnsi="Consolas" w:cs="Consolas"/>
          <w:sz w:val="22"/>
          <w:szCs w:val="22"/>
          <w:shd w:val="clear" w:color="auto" w:fill="D9D2E9"/>
        </w:rPr>
        <w:t xml:space="preserve">    [1, "</w:t>
      </w:r>
      <w:proofErr w:type="spellStart"/>
      <w:r>
        <w:rPr>
          <w:rFonts w:ascii="Consolas" w:eastAsia="Consolas" w:hAnsi="Consolas" w:cs="Consolas"/>
          <w:sz w:val="22"/>
          <w:szCs w:val="22"/>
          <w:shd w:val="clear" w:color="auto" w:fill="D9D2E9"/>
        </w:rPr>
        <w:t>rule_number</w:t>
      </w:r>
      <w:proofErr w:type="spellEnd"/>
      <w:r>
        <w:rPr>
          <w:rFonts w:ascii="Consolas" w:eastAsia="Consolas" w:hAnsi="Consolas" w:cs="Consolas"/>
          <w:sz w:val="22"/>
          <w:szCs w:val="22"/>
          <w:shd w:val="clear" w:color="auto" w:fill="D9D2E9"/>
        </w:rPr>
        <w:t>", "</w:t>
      </w:r>
      <w:proofErr w:type="spellStart"/>
      <w:proofErr w:type="gramStart"/>
      <w:r>
        <w:rPr>
          <w:rFonts w:ascii="Consolas" w:eastAsia="Consolas" w:hAnsi="Consolas" w:cs="Consolas"/>
          <w:sz w:val="22"/>
          <w:szCs w:val="22"/>
          <w:shd w:val="clear" w:color="auto" w:fill="D9D2E9"/>
        </w:rPr>
        <w:t>slpf:Rule</w:t>
      </w:r>
      <w:proofErr w:type="gramEnd"/>
      <w:r>
        <w:rPr>
          <w:rFonts w:ascii="Consolas" w:eastAsia="Consolas" w:hAnsi="Consolas" w:cs="Consolas"/>
          <w:sz w:val="22"/>
          <w:szCs w:val="22"/>
          <w:shd w:val="clear" w:color="auto" w:fill="D9D2E9"/>
        </w:rPr>
        <w:t>-ID</w:t>
      </w:r>
      <w:proofErr w:type="spellEnd"/>
      <w:r>
        <w:rPr>
          <w:rFonts w:ascii="Consolas" w:eastAsia="Consolas" w:hAnsi="Consolas" w:cs="Consolas"/>
          <w:sz w:val="22"/>
          <w:szCs w:val="22"/>
          <w:shd w:val="clear" w:color="auto" w:fill="D9D2E9"/>
        </w:rPr>
        <w:t>", [], ""]</w:t>
      </w:r>
    </w:p>
    <w:p w14:paraId="2B00B3AF" w14:textId="77777777" w:rsidR="00B1451E" w:rsidRDefault="006D28DA">
      <w:pPr>
        <w:rPr>
          <w:rFonts w:ascii="Consolas" w:eastAsia="Consolas" w:hAnsi="Consolas" w:cs="Consolas"/>
          <w:sz w:val="22"/>
          <w:szCs w:val="22"/>
          <w:shd w:val="clear" w:color="auto" w:fill="D9D2E9"/>
        </w:rPr>
      </w:pPr>
      <w:r>
        <w:rPr>
          <w:rFonts w:ascii="Consolas" w:eastAsia="Consolas" w:hAnsi="Consolas" w:cs="Consolas"/>
          <w:sz w:val="22"/>
          <w:szCs w:val="22"/>
          <w:shd w:val="clear" w:color="auto" w:fill="D9D2E9"/>
        </w:rPr>
        <w:t xml:space="preserve">  ]],</w:t>
      </w:r>
    </w:p>
    <w:p w14:paraId="54FA0103" w14:textId="77777777" w:rsidR="00B1451E" w:rsidRDefault="006D28DA">
      <w:pPr>
        <w:rPr>
          <w:rFonts w:ascii="Consolas" w:eastAsia="Consolas" w:hAnsi="Consolas" w:cs="Consolas"/>
          <w:sz w:val="22"/>
          <w:szCs w:val="22"/>
          <w:shd w:val="clear" w:color="auto" w:fill="D9D2E9"/>
        </w:rPr>
      </w:pPr>
      <w:r>
        <w:rPr>
          <w:rFonts w:ascii="Consolas" w:eastAsia="Consolas" w:hAnsi="Consolas" w:cs="Consolas"/>
          <w:sz w:val="22"/>
          <w:szCs w:val="22"/>
          <w:shd w:val="clear" w:color="auto" w:fill="D9D2E9"/>
        </w:rPr>
        <w:t xml:space="preserve">  ["</w:t>
      </w:r>
      <w:proofErr w:type="spellStart"/>
      <w:proofErr w:type="gramStart"/>
      <w:r>
        <w:rPr>
          <w:rFonts w:ascii="Consolas" w:eastAsia="Consolas" w:hAnsi="Consolas" w:cs="Consolas"/>
          <w:sz w:val="22"/>
          <w:szCs w:val="22"/>
          <w:shd w:val="clear" w:color="auto" w:fill="D9D2E9"/>
        </w:rPr>
        <w:t>slpf:Args</w:t>
      </w:r>
      <w:proofErr w:type="spellEnd"/>
      <w:proofErr w:type="gramEnd"/>
      <w:r>
        <w:rPr>
          <w:rFonts w:ascii="Consolas" w:eastAsia="Consolas" w:hAnsi="Consolas" w:cs="Consolas"/>
          <w:sz w:val="22"/>
          <w:szCs w:val="22"/>
          <w:shd w:val="clear" w:color="auto" w:fill="D9D2E9"/>
        </w:rPr>
        <w:t>", "Map", [], "", [</w:t>
      </w:r>
    </w:p>
    <w:p w14:paraId="1605B206" w14:textId="77777777" w:rsidR="00B1451E" w:rsidRDefault="006D28DA">
      <w:pPr>
        <w:rPr>
          <w:rFonts w:ascii="Consolas" w:eastAsia="Consolas" w:hAnsi="Consolas" w:cs="Consolas"/>
          <w:sz w:val="22"/>
          <w:szCs w:val="22"/>
          <w:shd w:val="clear" w:color="auto" w:fill="D9D2E9"/>
        </w:rPr>
      </w:pPr>
      <w:r>
        <w:rPr>
          <w:rFonts w:ascii="Consolas" w:eastAsia="Consolas" w:hAnsi="Consolas" w:cs="Consolas"/>
          <w:sz w:val="22"/>
          <w:szCs w:val="22"/>
          <w:shd w:val="clear" w:color="auto" w:fill="D9D2E9"/>
        </w:rPr>
        <w:t xml:space="preserve">    [1, "</w:t>
      </w:r>
      <w:proofErr w:type="spellStart"/>
      <w:r>
        <w:rPr>
          <w:rFonts w:ascii="Consolas" w:eastAsia="Consolas" w:hAnsi="Consolas" w:cs="Consolas"/>
          <w:sz w:val="22"/>
          <w:szCs w:val="22"/>
          <w:shd w:val="clear" w:color="auto" w:fill="D9D2E9"/>
        </w:rPr>
        <w:t>drop_process</w:t>
      </w:r>
      <w:proofErr w:type="spellEnd"/>
      <w:r>
        <w:rPr>
          <w:rFonts w:ascii="Consolas" w:eastAsia="Consolas" w:hAnsi="Consolas" w:cs="Consolas"/>
          <w:sz w:val="22"/>
          <w:szCs w:val="22"/>
          <w:shd w:val="clear" w:color="auto" w:fill="D9D2E9"/>
        </w:rPr>
        <w:t>", "</w:t>
      </w:r>
      <w:proofErr w:type="spellStart"/>
      <w:proofErr w:type="gramStart"/>
      <w:r>
        <w:rPr>
          <w:rFonts w:ascii="Consolas" w:eastAsia="Consolas" w:hAnsi="Consolas" w:cs="Consolas"/>
          <w:sz w:val="22"/>
          <w:szCs w:val="22"/>
          <w:shd w:val="clear" w:color="auto" w:fill="D9D2E9"/>
        </w:rPr>
        <w:t>slpf:Drop</w:t>
      </w:r>
      <w:proofErr w:type="gramEnd"/>
      <w:r>
        <w:rPr>
          <w:rFonts w:ascii="Consolas" w:eastAsia="Consolas" w:hAnsi="Consolas" w:cs="Consolas"/>
          <w:sz w:val="22"/>
          <w:szCs w:val="22"/>
          <w:shd w:val="clear" w:color="auto" w:fill="D9D2E9"/>
        </w:rPr>
        <w:t>-Process</w:t>
      </w:r>
      <w:proofErr w:type="spellEnd"/>
      <w:r>
        <w:rPr>
          <w:rFonts w:ascii="Consolas" w:eastAsia="Consolas" w:hAnsi="Consolas" w:cs="Consolas"/>
          <w:sz w:val="22"/>
          <w:szCs w:val="22"/>
          <w:shd w:val="clear" w:color="auto" w:fill="D9D2E9"/>
        </w:rPr>
        <w:t>", ["[0"], ""],</w:t>
      </w:r>
    </w:p>
    <w:p w14:paraId="738B532A" w14:textId="77777777" w:rsidR="00B1451E" w:rsidRDefault="006D28DA">
      <w:pPr>
        <w:rPr>
          <w:rFonts w:ascii="Consolas" w:eastAsia="Consolas" w:hAnsi="Consolas" w:cs="Consolas"/>
          <w:sz w:val="22"/>
          <w:szCs w:val="22"/>
          <w:shd w:val="clear" w:color="auto" w:fill="D9D2E9"/>
        </w:rPr>
      </w:pPr>
      <w:r>
        <w:rPr>
          <w:rFonts w:ascii="Consolas" w:eastAsia="Consolas" w:hAnsi="Consolas" w:cs="Consolas"/>
          <w:sz w:val="22"/>
          <w:szCs w:val="22"/>
          <w:shd w:val="clear" w:color="auto" w:fill="D9D2E9"/>
        </w:rPr>
        <w:t xml:space="preserve">    [2, "running", "Boolean", ["[0"], ""],</w:t>
      </w:r>
    </w:p>
    <w:p w14:paraId="43025AEF" w14:textId="77777777" w:rsidR="00B1451E" w:rsidRDefault="006D28DA">
      <w:pPr>
        <w:rPr>
          <w:rFonts w:ascii="Consolas" w:eastAsia="Consolas" w:hAnsi="Consolas" w:cs="Consolas"/>
          <w:sz w:val="22"/>
          <w:szCs w:val="22"/>
          <w:shd w:val="clear" w:color="auto" w:fill="D9D2E9"/>
        </w:rPr>
      </w:pPr>
      <w:r>
        <w:rPr>
          <w:rFonts w:ascii="Consolas" w:eastAsia="Consolas" w:hAnsi="Consolas" w:cs="Consolas"/>
          <w:sz w:val="22"/>
          <w:szCs w:val="22"/>
          <w:shd w:val="clear" w:color="auto" w:fill="D9D2E9"/>
        </w:rPr>
        <w:t xml:space="preserve">    [3, "direction", "</w:t>
      </w:r>
      <w:proofErr w:type="spellStart"/>
      <w:proofErr w:type="gramStart"/>
      <w:r>
        <w:rPr>
          <w:rFonts w:ascii="Consolas" w:eastAsia="Consolas" w:hAnsi="Consolas" w:cs="Consolas"/>
          <w:sz w:val="22"/>
          <w:szCs w:val="22"/>
          <w:shd w:val="clear" w:color="auto" w:fill="D9D2E9"/>
        </w:rPr>
        <w:t>slpf:Direction</w:t>
      </w:r>
      <w:proofErr w:type="spellEnd"/>
      <w:proofErr w:type="gramEnd"/>
      <w:r>
        <w:rPr>
          <w:rFonts w:ascii="Consolas" w:eastAsia="Consolas" w:hAnsi="Consolas" w:cs="Consolas"/>
          <w:sz w:val="22"/>
          <w:szCs w:val="22"/>
          <w:shd w:val="clear" w:color="auto" w:fill="D9D2E9"/>
        </w:rPr>
        <w:t>", ["[0"], ""],</w:t>
      </w:r>
    </w:p>
    <w:p w14:paraId="4C675339" w14:textId="77777777" w:rsidR="00B1451E" w:rsidRDefault="006D28DA">
      <w:pPr>
        <w:rPr>
          <w:rFonts w:ascii="Consolas" w:eastAsia="Consolas" w:hAnsi="Consolas" w:cs="Consolas"/>
          <w:sz w:val="22"/>
          <w:szCs w:val="22"/>
          <w:shd w:val="clear" w:color="auto" w:fill="D9D2E9"/>
        </w:rPr>
      </w:pPr>
      <w:r>
        <w:rPr>
          <w:rFonts w:ascii="Consolas" w:eastAsia="Consolas" w:hAnsi="Consolas" w:cs="Consolas"/>
          <w:sz w:val="22"/>
          <w:szCs w:val="22"/>
          <w:shd w:val="clear" w:color="auto" w:fill="D9D2E9"/>
        </w:rPr>
        <w:t xml:space="preserve">    [4, "</w:t>
      </w:r>
      <w:proofErr w:type="spellStart"/>
      <w:r>
        <w:rPr>
          <w:rFonts w:ascii="Consolas" w:eastAsia="Consolas" w:hAnsi="Consolas" w:cs="Consolas"/>
          <w:sz w:val="22"/>
          <w:szCs w:val="22"/>
          <w:shd w:val="clear" w:color="auto" w:fill="D9D2E9"/>
        </w:rPr>
        <w:t>insert_rule</w:t>
      </w:r>
      <w:proofErr w:type="spellEnd"/>
      <w:r>
        <w:rPr>
          <w:rFonts w:ascii="Consolas" w:eastAsia="Consolas" w:hAnsi="Consolas" w:cs="Consolas"/>
          <w:sz w:val="22"/>
          <w:szCs w:val="22"/>
          <w:shd w:val="clear" w:color="auto" w:fill="D9D2E9"/>
        </w:rPr>
        <w:t>", "</w:t>
      </w:r>
      <w:proofErr w:type="spellStart"/>
      <w:proofErr w:type="gramStart"/>
      <w:r>
        <w:rPr>
          <w:rFonts w:ascii="Consolas" w:eastAsia="Consolas" w:hAnsi="Consolas" w:cs="Consolas"/>
          <w:sz w:val="22"/>
          <w:szCs w:val="22"/>
          <w:shd w:val="clear" w:color="auto" w:fill="D9D2E9"/>
        </w:rPr>
        <w:t>slpf:Rule</w:t>
      </w:r>
      <w:proofErr w:type="gramEnd"/>
      <w:r>
        <w:rPr>
          <w:rFonts w:ascii="Consolas" w:eastAsia="Consolas" w:hAnsi="Consolas" w:cs="Consolas"/>
          <w:sz w:val="22"/>
          <w:szCs w:val="22"/>
          <w:shd w:val="clear" w:color="auto" w:fill="D9D2E9"/>
        </w:rPr>
        <w:t>-ID</w:t>
      </w:r>
      <w:proofErr w:type="spellEnd"/>
      <w:r>
        <w:rPr>
          <w:rFonts w:ascii="Consolas" w:eastAsia="Consolas" w:hAnsi="Consolas" w:cs="Consolas"/>
          <w:sz w:val="22"/>
          <w:szCs w:val="22"/>
          <w:shd w:val="clear" w:color="auto" w:fill="D9D2E9"/>
        </w:rPr>
        <w:t>", ["[0"], ""]</w:t>
      </w:r>
    </w:p>
    <w:p w14:paraId="32F087BA" w14:textId="77777777" w:rsidR="00B1451E" w:rsidRDefault="006D28DA">
      <w:pPr>
        <w:rPr>
          <w:rFonts w:ascii="Consolas" w:eastAsia="Consolas" w:hAnsi="Consolas" w:cs="Consolas"/>
          <w:sz w:val="22"/>
          <w:szCs w:val="22"/>
          <w:shd w:val="clear" w:color="auto" w:fill="D9D2E9"/>
        </w:rPr>
      </w:pPr>
      <w:r>
        <w:rPr>
          <w:rFonts w:ascii="Consolas" w:eastAsia="Consolas" w:hAnsi="Consolas" w:cs="Consolas"/>
          <w:sz w:val="22"/>
          <w:szCs w:val="22"/>
          <w:shd w:val="clear" w:color="auto" w:fill="D9D2E9"/>
        </w:rPr>
        <w:t xml:space="preserve">  ]],</w:t>
      </w:r>
    </w:p>
    <w:p w14:paraId="5093B220" w14:textId="77777777" w:rsidR="00B1451E" w:rsidRDefault="006D28DA">
      <w:pPr>
        <w:rPr>
          <w:rFonts w:ascii="Consolas" w:eastAsia="Consolas" w:hAnsi="Consolas" w:cs="Consolas"/>
          <w:sz w:val="22"/>
          <w:szCs w:val="22"/>
          <w:shd w:val="clear" w:color="auto" w:fill="D9D2E9"/>
        </w:rPr>
      </w:pPr>
      <w:r>
        <w:rPr>
          <w:rFonts w:ascii="Consolas" w:eastAsia="Consolas" w:hAnsi="Consolas" w:cs="Consolas"/>
          <w:sz w:val="22"/>
          <w:szCs w:val="22"/>
          <w:shd w:val="clear" w:color="auto" w:fill="D9D2E9"/>
        </w:rPr>
        <w:t xml:space="preserve">  ["</w:t>
      </w:r>
      <w:proofErr w:type="spellStart"/>
      <w:proofErr w:type="gramStart"/>
      <w:r>
        <w:rPr>
          <w:rFonts w:ascii="Consolas" w:eastAsia="Consolas" w:hAnsi="Consolas" w:cs="Consolas"/>
          <w:sz w:val="22"/>
          <w:szCs w:val="22"/>
          <w:shd w:val="clear" w:color="auto" w:fill="D9D2E9"/>
        </w:rPr>
        <w:t>slpf:Drop</w:t>
      </w:r>
      <w:proofErr w:type="gramEnd"/>
      <w:r>
        <w:rPr>
          <w:rFonts w:ascii="Consolas" w:eastAsia="Consolas" w:hAnsi="Consolas" w:cs="Consolas"/>
          <w:sz w:val="22"/>
          <w:szCs w:val="22"/>
          <w:shd w:val="clear" w:color="auto" w:fill="D9D2E9"/>
        </w:rPr>
        <w:t>-Process</w:t>
      </w:r>
      <w:proofErr w:type="spellEnd"/>
      <w:r>
        <w:rPr>
          <w:rFonts w:ascii="Consolas" w:eastAsia="Consolas" w:hAnsi="Consolas" w:cs="Consolas"/>
          <w:sz w:val="22"/>
          <w:szCs w:val="22"/>
          <w:shd w:val="clear" w:color="auto" w:fill="D9D2E9"/>
        </w:rPr>
        <w:t>", "Enumerated", [], "", [</w:t>
      </w:r>
    </w:p>
    <w:p w14:paraId="4D25615F" w14:textId="77777777" w:rsidR="00B1451E" w:rsidRDefault="006D28DA">
      <w:pPr>
        <w:rPr>
          <w:rFonts w:ascii="Consolas" w:eastAsia="Consolas" w:hAnsi="Consolas" w:cs="Consolas"/>
          <w:sz w:val="22"/>
          <w:szCs w:val="22"/>
          <w:shd w:val="clear" w:color="auto" w:fill="D9D2E9"/>
        </w:rPr>
      </w:pPr>
      <w:r>
        <w:rPr>
          <w:rFonts w:ascii="Consolas" w:eastAsia="Consolas" w:hAnsi="Consolas" w:cs="Consolas"/>
          <w:sz w:val="22"/>
          <w:szCs w:val="22"/>
          <w:shd w:val="clear" w:color="auto" w:fill="D9D2E9"/>
        </w:rPr>
        <w:t xml:space="preserve">    [1, "none", ""],</w:t>
      </w:r>
    </w:p>
    <w:p w14:paraId="2E155AFF" w14:textId="77777777" w:rsidR="00B1451E" w:rsidRDefault="006D28DA">
      <w:pPr>
        <w:rPr>
          <w:rFonts w:ascii="Consolas" w:eastAsia="Consolas" w:hAnsi="Consolas" w:cs="Consolas"/>
          <w:sz w:val="22"/>
          <w:szCs w:val="22"/>
          <w:shd w:val="clear" w:color="auto" w:fill="D9D2E9"/>
        </w:rPr>
      </w:pPr>
      <w:r>
        <w:rPr>
          <w:rFonts w:ascii="Consolas" w:eastAsia="Consolas" w:hAnsi="Consolas" w:cs="Consolas"/>
          <w:sz w:val="22"/>
          <w:szCs w:val="22"/>
          <w:shd w:val="clear" w:color="auto" w:fill="D9D2E9"/>
        </w:rPr>
        <w:t xml:space="preserve">    [2, "reject", ""],</w:t>
      </w:r>
    </w:p>
    <w:p w14:paraId="0450A82E" w14:textId="77777777" w:rsidR="00B1451E" w:rsidRDefault="006D28DA">
      <w:pPr>
        <w:rPr>
          <w:rFonts w:ascii="Consolas" w:eastAsia="Consolas" w:hAnsi="Consolas" w:cs="Consolas"/>
          <w:sz w:val="22"/>
          <w:szCs w:val="22"/>
          <w:shd w:val="clear" w:color="auto" w:fill="D9D2E9"/>
        </w:rPr>
      </w:pPr>
      <w:r>
        <w:rPr>
          <w:rFonts w:ascii="Consolas" w:eastAsia="Consolas" w:hAnsi="Consolas" w:cs="Consolas"/>
          <w:sz w:val="22"/>
          <w:szCs w:val="22"/>
          <w:shd w:val="clear" w:color="auto" w:fill="D9D2E9"/>
        </w:rPr>
        <w:t xml:space="preserve">    [3, "</w:t>
      </w:r>
      <w:proofErr w:type="spellStart"/>
      <w:r>
        <w:rPr>
          <w:rFonts w:ascii="Consolas" w:eastAsia="Consolas" w:hAnsi="Consolas" w:cs="Consolas"/>
          <w:sz w:val="22"/>
          <w:szCs w:val="22"/>
          <w:shd w:val="clear" w:color="auto" w:fill="D9D2E9"/>
        </w:rPr>
        <w:t>false_ack</w:t>
      </w:r>
      <w:proofErr w:type="spellEnd"/>
      <w:r>
        <w:rPr>
          <w:rFonts w:ascii="Consolas" w:eastAsia="Consolas" w:hAnsi="Consolas" w:cs="Consolas"/>
          <w:sz w:val="22"/>
          <w:szCs w:val="22"/>
          <w:shd w:val="clear" w:color="auto" w:fill="D9D2E9"/>
        </w:rPr>
        <w:t>", ""]</w:t>
      </w:r>
    </w:p>
    <w:p w14:paraId="2550A163" w14:textId="77777777" w:rsidR="00B1451E" w:rsidRDefault="006D28DA">
      <w:pPr>
        <w:rPr>
          <w:rFonts w:ascii="Consolas" w:eastAsia="Consolas" w:hAnsi="Consolas" w:cs="Consolas"/>
          <w:sz w:val="22"/>
          <w:szCs w:val="22"/>
          <w:shd w:val="clear" w:color="auto" w:fill="D9D2E9"/>
        </w:rPr>
      </w:pPr>
      <w:r>
        <w:rPr>
          <w:rFonts w:ascii="Consolas" w:eastAsia="Consolas" w:hAnsi="Consolas" w:cs="Consolas"/>
          <w:sz w:val="22"/>
          <w:szCs w:val="22"/>
          <w:shd w:val="clear" w:color="auto" w:fill="D9D2E9"/>
        </w:rPr>
        <w:t xml:space="preserve">  ]],</w:t>
      </w:r>
    </w:p>
    <w:p w14:paraId="214C210B" w14:textId="77777777" w:rsidR="00B1451E" w:rsidRDefault="006D28DA">
      <w:pPr>
        <w:rPr>
          <w:rFonts w:ascii="Consolas" w:eastAsia="Consolas" w:hAnsi="Consolas" w:cs="Consolas"/>
          <w:sz w:val="22"/>
          <w:szCs w:val="22"/>
          <w:shd w:val="clear" w:color="auto" w:fill="D9D2E9"/>
        </w:rPr>
      </w:pPr>
      <w:r>
        <w:rPr>
          <w:rFonts w:ascii="Consolas" w:eastAsia="Consolas" w:hAnsi="Consolas" w:cs="Consolas"/>
          <w:sz w:val="22"/>
          <w:szCs w:val="22"/>
          <w:shd w:val="clear" w:color="auto" w:fill="D9D2E9"/>
        </w:rPr>
        <w:t xml:space="preserve">  ["</w:t>
      </w:r>
      <w:proofErr w:type="spellStart"/>
      <w:proofErr w:type="gramStart"/>
      <w:r>
        <w:rPr>
          <w:rFonts w:ascii="Consolas" w:eastAsia="Consolas" w:hAnsi="Consolas" w:cs="Consolas"/>
          <w:sz w:val="22"/>
          <w:szCs w:val="22"/>
          <w:shd w:val="clear" w:color="auto" w:fill="D9D2E9"/>
        </w:rPr>
        <w:t>slpf:Direction</w:t>
      </w:r>
      <w:proofErr w:type="spellEnd"/>
      <w:proofErr w:type="gramEnd"/>
      <w:r>
        <w:rPr>
          <w:rFonts w:ascii="Consolas" w:eastAsia="Consolas" w:hAnsi="Consolas" w:cs="Consolas"/>
          <w:sz w:val="22"/>
          <w:szCs w:val="22"/>
          <w:shd w:val="clear" w:color="auto" w:fill="D9D2E9"/>
        </w:rPr>
        <w:t>", "Enumerated", [], "", [</w:t>
      </w:r>
    </w:p>
    <w:p w14:paraId="009C60D1" w14:textId="77777777" w:rsidR="00B1451E" w:rsidRDefault="006D28DA">
      <w:pPr>
        <w:rPr>
          <w:rFonts w:ascii="Consolas" w:eastAsia="Consolas" w:hAnsi="Consolas" w:cs="Consolas"/>
          <w:sz w:val="22"/>
          <w:szCs w:val="22"/>
          <w:shd w:val="clear" w:color="auto" w:fill="D9D2E9"/>
        </w:rPr>
      </w:pPr>
      <w:r>
        <w:rPr>
          <w:rFonts w:ascii="Consolas" w:eastAsia="Consolas" w:hAnsi="Consolas" w:cs="Consolas"/>
          <w:sz w:val="22"/>
          <w:szCs w:val="22"/>
          <w:shd w:val="clear" w:color="auto" w:fill="D9D2E9"/>
        </w:rPr>
        <w:t xml:space="preserve">    [1, "ingress", ""],</w:t>
      </w:r>
    </w:p>
    <w:p w14:paraId="0A3ADFC9" w14:textId="77777777" w:rsidR="00B1451E" w:rsidRDefault="006D28DA">
      <w:pPr>
        <w:rPr>
          <w:rFonts w:ascii="Consolas" w:eastAsia="Consolas" w:hAnsi="Consolas" w:cs="Consolas"/>
          <w:sz w:val="22"/>
          <w:szCs w:val="22"/>
          <w:shd w:val="clear" w:color="auto" w:fill="D9D2E9"/>
        </w:rPr>
      </w:pPr>
      <w:r>
        <w:rPr>
          <w:rFonts w:ascii="Consolas" w:eastAsia="Consolas" w:hAnsi="Consolas" w:cs="Consolas"/>
          <w:sz w:val="22"/>
          <w:szCs w:val="22"/>
          <w:shd w:val="clear" w:color="auto" w:fill="D9D2E9"/>
        </w:rPr>
        <w:t xml:space="preserve">    [2, "egress", ""]</w:t>
      </w:r>
    </w:p>
    <w:p w14:paraId="0FA7DBCB" w14:textId="77777777" w:rsidR="00B1451E" w:rsidRDefault="006D28DA">
      <w:pPr>
        <w:rPr>
          <w:rFonts w:ascii="Consolas" w:eastAsia="Consolas" w:hAnsi="Consolas" w:cs="Consolas"/>
          <w:sz w:val="22"/>
          <w:szCs w:val="22"/>
          <w:shd w:val="clear" w:color="auto" w:fill="D9D2E9"/>
        </w:rPr>
      </w:pPr>
      <w:r>
        <w:rPr>
          <w:rFonts w:ascii="Consolas" w:eastAsia="Consolas" w:hAnsi="Consolas" w:cs="Consolas"/>
          <w:sz w:val="22"/>
          <w:szCs w:val="22"/>
          <w:shd w:val="clear" w:color="auto" w:fill="D9D2E9"/>
        </w:rPr>
        <w:t xml:space="preserve">  ]],</w:t>
      </w:r>
    </w:p>
    <w:p w14:paraId="35A7BB73" w14:textId="77777777" w:rsidR="00B1451E" w:rsidRDefault="006D28DA">
      <w:pPr>
        <w:rPr>
          <w:rFonts w:ascii="Consolas" w:eastAsia="Consolas" w:hAnsi="Consolas" w:cs="Consolas"/>
          <w:sz w:val="22"/>
          <w:szCs w:val="22"/>
          <w:shd w:val="clear" w:color="auto" w:fill="D9D2E9"/>
        </w:rPr>
      </w:pPr>
      <w:r>
        <w:rPr>
          <w:rFonts w:ascii="Consolas" w:eastAsia="Consolas" w:hAnsi="Consolas" w:cs="Consolas"/>
          <w:sz w:val="22"/>
          <w:szCs w:val="22"/>
          <w:shd w:val="clear" w:color="auto" w:fill="D9D2E9"/>
        </w:rPr>
        <w:t xml:space="preserve">  ["</w:t>
      </w:r>
      <w:proofErr w:type="spellStart"/>
      <w:proofErr w:type="gramStart"/>
      <w:r>
        <w:rPr>
          <w:rFonts w:ascii="Consolas" w:eastAsia="Consolas" w:hAnsi="Consolas" w:cs="Consolas"/>
          <w:sz w:val="22"/>
          <w:szCs w:val="22"/>
          <w:shd w:val="clear" w:color="auto" w:fill="D9D2E9"/>
        </w:rPr>
        <w:t>slpf:Rule</w:t>
      </w:r>
      <w:proofErr w:type="gramEnd"/>
      <w:r>
        <w:rPr>
          <w:rFonts w:ascii="Consolas" w:eastAsia="Consolas" w:hAnsi="Consolas" w:cs="Consolas"/>
          <w:sz w:val="22"/>
          <w:szCs w:val="22"/>
          <w:shd w:val="clear" w:color="auto" w:fill="D9D2E9"/>
        </w:rPr>
        <w:t>-ID</w:t>
      </w:r>
      <w:proofErr w:type="spellEnd"/>
      <w:r>
        <w:rPr>
          <w:rFonts w:ascii="Consolas" w:eastAsia="Consolas" w:hAnsi="Consolas" w:cs="Consolas"/>
          <w:sz w:val="22"/>
          <w:szCs w:val="22"/>
          <w:shd w:val="clear" w:color="auto" w:fill="D9D2E9"/>
        </w:rPr>
        <w:t>", "Integer", [], ""],</w:t>
      </w:r>
    </w:p>
    <w:p w14:paraId="7ECEEB8D" w14:textId="77777777" w:rsidR="00B1451E" w:rsidRDefault="006D28DA">
      <w:pPr>
        <w:rPr>
          <w:rFonts w:ascii="Consolas" w:eastAsia="Consolas" w:hAnsi="Consolas" w:cs="Consolas"/>
          <w:sz w:val="22"/>
          <w:szCs w:val="22"/>
          <w:shd w:val="clear" w:color="auto" w:fill="D9D2E9"/>
        </w:rPr>
      </w:pPr>
      <w:r>
        <w:rPr>
          <w:rFonts w:ascii="Consolas" w:eastAsia="Consolas" w:hAnsi="Consolas" w:cs="Consolas"/>
          <w:sz w:val="22"/>
          <w:szCs w:val="22"/>
          <w:shd w:val="clear" w:color="auto" w:fill="D9D2E9"/>
        </w:rPr>
        <w:t xml:space="preserve">  ["</w:t>
      </w:r>
      <w:proofErr w:type="spellStart"/>
      <w:proofErr w:type="gramStart"/>
      <w:r>
        <w:rPr>
          <w:rFonts w:ascii="Consolas" w:eastAsia="Consolas" w:hAnsi="Consolas" w:cs="Consolas"/>
          <w:sz w:val="22"/>
          <w:szCs w:val="22"/>
          <w:shd w:val="clear" w:color="auto" w:fill="D9D2E9"/>
        </w:rPr>
        <w:t>slpf:Specifiers</w:t>
      </w:r>
      <w:proofErr w:type="spellEnd"/>
      <w:proofErr w:type="gramEnd"/>
      <w:r>
        <w:rPr>
          <w:rFonts w:ascii="Consolas" w:eastAsia="Consolas" w:hAnsi="Consolas" w:cs="Consolas"/>
          <w:sz w:val="22"/>
          <w:szCs w:val="22"/>
          <w:shd w:val="clear" w:color="auto" w:fill="D9D2E9"/>
        </w:rPr>
        <w:t>", "Map", [], "", [</w:t>
      </w:r>
    </w:p>
    <w:p w14:paraId="632F6E5E" w14:textId="77777777" w:rsidR="00B1451E" w:rsidRDefault="006D28DA">
      <w:pPr>
        <w:rPr>
          <w:rFonts w:ascii="Consolas" w:eastAsia="Consolas" w:hAnsi="Consolas" w:cs="Consolas"/>
          <w:sz w:val="22"/>
          <w:szCs w:val="22"/>
          <w:shd w:val="clear" w:color="auto" w:fill="D9D2E9"/>
        </w:rPr>
      </w:pPr>
      <w:r>
        <w:rPr>
          <w:rFonts w:ascii="Consolas" w:eastAsia="Consolas" w:hAnsi="Consolas" w:cs="Consolas"/>
          <w:sz w:val="22"/>
          <w:szCs w:val="22"/>
          <w:shd w:val="clear" w:color="auto" w:fill="D9D2E9"/>
        </w:rPr>
        <w:t xml:space="preserve">    [1, "hostname", "String", ["[0"], ""],</w:t>
      </w:r>
    </w:p>
    <w:p w14:paraId="2DA9E697" w14:textId="77777777" w:rsidR="00B1451E" w:rsidRDefault="006D28DA">
      <w:pPr>
        <w:rPr>
          <w:rFonts w:ascii="Consolas" w:eastAsia="Consolas" w:hAnsi="Consolas" w:cs="Consolas"/>
          <w:sz w:val="22"/>
          <w:szCs w:val="22"/>
          <w:shd w:val="clear" w:color="auto" w:fill="D9D2E9"/>
        </w:rPr>
      </w:pPr>
      <w:r>
        <w:rPr>
          <w:rFonts w:ascii="Consolas" w:eastAsia="Consolas" w:hAnsi="Consolas" w:cs="Consolas"/>
          <w:sz w:val="22"/>
          <w:szCs w:val="22"/>
          <w:shd w:val="clear" w:color="auto" w:fill="D9D2E9"/>
        </w:rPr>
        <w:t xml:space="preserve">    [2, "</w:t>
      </w:r>
      <w:proofErr w:type="spellStart"/>
      <w:r>
        <w:rPr>
          <w:rFonts w:ascii="Consolas" w:eastAsia="Consolas" w:hAnsi="Consolas" w:cs="Consolas"/>
          <w:sz w:val="22"/>
          <w:szCs w:val="22"/>
          <w:shd w:val="clear" w:color="auto" w:fill="D9D2E9"/>
        </w:rPr>
        <w:t>named_group</w:t>
      </w:r>
      <w:proofErr w:type="spellEnd"/>
      <w:r>
        <w:rPr>
          <w:rFonts w:ascii="Consolas" w:eastAsia="Consolas" w:hAnsi="Consolas" w:cs="Consolas"/>
          <w:sz w:val="22"/>
          <w:szCs w:val="22"/>
          <w:shd w:val="clear" w:color="auto" w:fill="D9D2E9"/>
        </w:rPr>
        <w:t>", "String", ["[0"], ""],</w:t>
      </w:r>
    </w:p>
    <w:p w14:paraId="69FFEB8C" w14:textId="77777777" w:rsidR="00B1451E" w:rsidRDefault="006D28DA">
      <w:pPr>
        <w:rPr>
          <w:rFonts w:ascii="Consolas" w:eastAsia="Consolas" w:hAnsi="Consolas" w:cs="Consolas"/>
          <w:sz w:val="22"/>
          <w:szCs w:val="22"/>
          <w:shd w:val="clear" w:color="auto" w:fill="D9D2E9"/>
        </w:rPr>
      </w:pPr>
      <w:r>
        <w:rPr>
          <w:rFonts w:ascii="Consolas" w:eastAsia="Consolas" w:hAnsi="Consolas" w:cs="Consolas"/>
          <w:sz w:val="22"/>
          <w:szCs w:val="22"/>
          <w:shd w:val="clear" w:color="auto" w:fill="D9D2E9"/>
        </w:rPr>
        <w:t xml:space="preserve">    [3, "</w:t>
      </w:r>
      <w:proofErr w:type="spellStart"/>
      <w:r>
        <w:rPr>
          <w:rFonts w:ascii="Consolas" w:eastAsia="Consolas" w:hAnsi="Consolas" w:cs="Consolas"/>
          <w:sz w:val="22"/>
          <w:szCs w:val="22"/>
          <w:shd w:val="clear" w:color="auto" w:fill="D9D2E9"/>
        </w:rPr>
        <w:t>asset_id</w:t>
      </w:r>
      <w:proofErr w:type="spellEnd"/>
      <w:r>
        <w:rPr>
          <w:rFonts w:ascii="Consolas" w:eastAsia="Consolas" w:hAnsi="Consolas" w:cs="Consolas"/>
          <w:sz w:val="22"/>
          <w:szCs w:val="22"/>
          <w:shd w:val="clear" w:color="auto" w:fill="D9D2E9"/>
        </w:rPr>
        <w:t>", "String", ["[0"], ""],</w:t>
      </w:r>
    </w:p>
    <w:p w14:paraId="19FC38A5" w14:textId="77777777" w:rsidR="00B1451E" w:rsidRDefault="006D28DA">
      <w:pPr>
        <w:rPr>
          <w:rFonts w:ascii="Consolas" w:eastAsia="Consolas" w:hAnsi="Consolas" w:cs="Consolas"/>
          <w:sz w:val="22"/>
          <w:szCs w:val="22"/>
          <w:shd w:val="clear" w:color="auto" w:fill="D9D2E9"/>
        </w:rPr>
      </w:pPr>
      <w:r>
        <w:rPr>
          <w:rFonts w:ascii="Consolas" w:eastAsia="Consolas" w:hAnsi="Consolas" w:cs="Consolas"/>
          <w:sz w:val="22"/>
          <w:szCs w:val="22"/>
          <w:shd w:val="clear" w:color="auto" w:fill="D9D2E9"/>
        </w:rPr>
        <w:t xml:space="preserve">    [4, "</w:t>
      </w:r>
      <w:proofErr w:type="spellStart"/>
      <w:r>
        <w:rPr>
          <w:rFonts w:ascii="Consolas" w:eastAsia="Consolas" w:hAnsi="Consolas" w:cs="Consolas"/>
          <w:sz w:val="22"/>
          <w:szCs w:val="22"/>
          <w:shd w:val="clear" w:color="auto" w:fill="D9D2E9"/>
        </w:rPr>
        <w:t>asset_tuple</w:t>
      </w:r>
      <w:proofErr w:type="spellEnd"/>
      <w:r>
        <w:rPr>
          <w:rFonts w:ascii="Consolas" w:eastAsia="Consolas" w:hAnsi="Consolas" w:cs="Consolas"/>
          <w:sz w:val="22"/>
          <w:szCs w:val="22"/>
          <w:shd w:val="clear" w:color="auto" w:fill="D9D2E9"/>
        </w:rPr>
        <w:t>", "String", ["[0", "]10"], ""]</w:t>
      </w:r>
    </w:p>
    <w:p w14:paraId="7C15E329" w14:textId="77777777" w:rsidR="00B1451E" w:rsidRDefault="006D28DA">
      <w:pPr>
        <w:rPr>
          <w:rFonts w:ascii="Consolas" w:eastAsia="Consolas" w:hAnsi="Consolas" w:cs="Consolas"/>
          <w:sz w:val="22"/>
          <w:szCs w:val="22"/>
          <w:shd w:val="clear" w:color="auto" w:fill="D9D2E9"/>
        </w:rPr>
      </w:pPr>
      <w:r>
        <w:rPr>
          <w:rFonts w:ascii="Consolas" w:eastAsia="Consolas" w:hAnsi="Consolas" w:cs="Consolas"/>
          <w:sz w:val="22"/>
          <w:szCs w:val="22"/>
          <w:shd w:val="clear" w:color="auto" w:fill="D9D2E9"/>
        </w:rPr>
        <w:t xml:space="preserve">  ]],</w:t>
      </w:r>
    </w:p>
    <w:p w14:paraId="6EB89833" w14:textId="77777777" w:rsidR="00B1451E" w:rsidRDefault="006D28DA">
      <w:pPr>
        <w:rPr>
          <w:rFonts w:ascii="Consolas" w:eastAsia="Consolas" w:hAnsi="Consolas" w:cs="Consolas"/>
          <w:sz w:val="22"/>
          <w:szCs w:val="22"/>
          <w:shd w:val="clear" w:color="auto" w:fill="D9D2E9"/>
        </w:rPr>
      </w:pPr>
      <w:r>
        <w:rPr>
          <w:rFonts w:ascii="Consolas" w:eastAsia="Consolas" w:hAnsi="Consolas" w:cs="Consolas"/>
          <w:sz w:val="22"/>
          <w:szCs w:val="22"/>
          <w:shd w:val="clear" w:color="auto" w:fill="D9D2E9"/>
        </w:rPr>
        <w:t xml:space="preserve">  ["</w:t>
      </w:r>
      <w:proofErr w:type="spellStart"/>
      <w:proofErr w:type="gramStart"/>
      <w:r>
        <w:rPr>
          <w:rFonts w:ascii="Consolas" w:eastAsia="Consolas" w:hAnsi="Consolas" w:cs="Consolas"/>
          <w:sz w:val="22"/>
          <w:szCs w:val="22"/>
          <w:shd w:val="clear" w:color="auto" w:fill="D9D2E9"/>
        </w:rPr>
        <w:t>slpf:Results</w:t>
      </w:r>
      <w:proofErr w:type="spellEnd"/>
      <w:proofErr w:type="gramEnd"/>
      <w:r>
        <w:rPr>
          <w:rFonts w:ascii="Consolas" w:eastAsia="Consolas" w:hAnsi="Consolas" w:cs="Consolas"/>
          <w:sz w:val="22"/>
          <w:szCs w:val="22"/>
          <w:shd w:val="clear" w:color="auto" w:fill="D9D2E9"/>
        </w:rPr>
        <w:t>", "Map", [], "", [</w:t>
      </w:r>
    </w:p>
    <w:p w14:paraId="3AB3C38E" w14:textId="77777777" w:rsidR="00B1451E" w:rsidRDefault="006D28DA">
      <w:pPr>
        <w:rPr>
          <w:rFonts w:ascii="Consolas" w:eastAsia="Consolas" w:hAnsi="Consolas" w:cs="Consolas"/>
          <w:sz w:val="22"/>
          <w:szCs w:val="22"/>
          <w:shd w:val="clear" w:color="auto" w:fill="D9D2E9"/>
        </w:rPr>
      </w:pPr>
      <w:r>
        <w:rPr>
          <w:rFonts w:ascii="Consolas" w:eastAsia="Consolas" w:hAnsi="Consolas" w:cs="Consolas"/>
          <w:sz w:val="22"/>
          <w:szCs w:val="22"/>
          <w:shd w:val="clear" w:color="auto" w:fill="D9D2E9"/>
        </w:rPr>
        <w:t xml:space="preserve">    [1, "</w:t>
      </w:r>
      <w:proofErr w:type="spellStart"/>
      <w:r>
        <w:rPr>
          <w:rFonts w:ascii="Consolas" w:eastAsia="Consolas" w:hAnsi="Consolas" w:cs="Consolas"/>
          <w:sz w:val="22"/>
          <w:szCs w:val="22"/>
          <w:shd w:val="clear" w:color="auto" w:fill="D9D2E9"/>
        </w:rPr>
        <w:t>rule_number</w:t>
      </w:r>
      <w:proofErr w:type="spellEnd"/>
      <w:r>
        <w:rPr>
          <w:rFonts w:ascii="Consolas" w:eastAsia="Consolas" w:hAnsi="Consolas" w:cs="Consolas"/>
          <w:sz w:val="22"/>
          <w:szCs w:val="22"/>
          <w:shd w:val="clear" w:color="auto" w:fill="D9D2E9"/>
        </w:rPr>
        <w:t>", "</w:t>
      </w:r>
      <w:proofErr w:type="spellStart"/>
      <w:proofErr w:type="gramStart"/>
      <w:r>
        <w:rPr>
          <w:rFonts w:ascii="Consolas" w:eastAsia="Consolas" w:hAnsi="Consolas" w:cs="Consolas"/>
          <w:sz w:val="22"/>
          <w:szCs w:val="22"/>
          <w:shd w:val="clear" w:color="auto" w:fill="D9D2E9"/>
        </w:rPr>
        <w:t>slpf:Rule</w:t>
      </w:r>
      <w:proofErr w:type="gramEnd"/>
      <w:r>
        <w:rPr>
          <w:rFonts w:ascii="Consolas" w:eastAsia="Consolas" w:hAnsi="Consolas" w:cs="Consolas"/>
          <w:sz w:val="22"/>
          <w:szCs w:val="22"/>
          <w:shd w:val="clear" w:color="auto" w:fill="D9D2E9"/>
        </w:rPr>
        <w:t>-ID</w:t>
      </w:r>
      <w:proofErr w:type="spellEnd"/>
      <w:r>
        <w:rPr>
          <w:rFonts w:ascii="Consolas" w:eastAsia="Consolas" w:hAnsi="Consolas" w:cs="Consolas"/>
          <w:sz w:val="22"/>
          <w:szCs w:val="22"/>
          <w:shd w:val="clear" w:color="auto" w:fill="D9D2E9"/>
        </w:rPr>
        <w:t>", ["[0"], ""]</w:t>
      </w:r>
    </w:p>
    <w:p w14:paraId="1D61EF23"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D9D2E9"/>
        </w:rPr>
        <w:t xml:space="preserve">  ]],</w:t>
      </w:r>
    </w:p>
    <w:p w14:paraId="511FCF4E"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w:t>
      </w:r>
      <w:proofErr w:type="spellStart"/>
      <w:proofErr w:type="gramStart"/>
      <w:r>
        <w:rPr>
          <w:rFonts w:ascii="Consolas" w:eastAsia="Consolas" w:hAnsi="Consolas" w:cs="Consolas"/>
          <w:sz w:val="22"/>
          <w:szCs w:val="22"/>
          <w:shd w:val="clear" w:color="auto" w:fill="D9EAD3"/>
        </w:rPr>
        <w:t>jadn:Schema</w:t>
      </w:r>
      <w:proofErr w:type="spellEnd"/>
      <w:proofErr w:type="gramEnd"/>
      <w:r>
        <w:rPr>
          <w:rFonts w:ascii="Consolas" w:eastAsia="Consolas" w:hAnsi="Consolas" w:cs="Consolas"/>
          <w:sz w:val="22"/>
          <w:szCs w:val="22"/>
          <w:shd w:val="clear" w:color="auto" w:fill="D9EAD3"/>
        </w:rPr>
        <w:t>", "Record", [], "", [</w:t>
      </w:r>
    </w:p>
    <w:p w14:paraId="4C60C903"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[1, "meta", "</w:t>
      </w:r>
      <w:proofErr w:type="spellStart"/>
      <w:proofErr w:type="gramStart"/>
      <w:r>
        <w:rPr>
          <w:rFonts w:ascii="Consolas" w:eastAsia="Consolas" w:hAnsi="Consolas" w:cs="Consolas"/>
          <w:sz w:val="22"/>
          <w:szCs w:val="22"/>
          <w:shd w:val="clear" w:color="auto" w:fill="D9EAD3"/>
        </w:rPr>
        <w:t>jadn:Meta</w:t>
      </w:r>
      <w:proofErr w:type="spellEnd"/>
      <w:proofErr w:type="gramEnd"/>
      <w:r>
        <w:rPr>
          <w:rFonts w:ascii="Consolas" w:eastAsia="Consolas" w:hAnsi="Consolas" w:cs="Consolas"/>
          <w:sz w:val="22"/>
          <w:szCs w:val="22"/>
          <w:shd w:val="clear" w:color="auto" w:fill="D9EAD3"/>
        </w:rPr>
        <w:t>", [], ""],</w:t>
      </w:r>
    </w:p>
    <w:p w14:paraId="380C6496"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[2, "types", "</w:t>
      </w:r>
      <w:proofErr w:type="spellStart"/>
      <w:proofErr w:type="gramStart"/>
      <w:r>
        <w:rPr>
          <w:rFonts w:ascii="Consolas" w:eastAsia="Consolas" w:hAnsi="Consolas" w:cs="Consolas"/>
          <w:sz w:val="22"/>
          <w:szCs w:val="22"/>
          <w:shd w:val="clear" w:color="auto" w:fill="D9EAD3"/>
        </w:rPr>
        <w:t>jadn:Type</w:t>
      </w:r>
      <w:proofErr w:type="spellEnd"/>
      <w:proofErr w:type="gramEnd"/>
      <w:r>
        <w:rPr>
          <w:rFonts w:ascii="Consolas" w:eastAsia="Consolas" w:hAnsi="Consolas" w:cs="Consolas"/>
          <w:sz w:val="22"/>
          <w:szCs w:val="22"/>
          <w:shd w:val="clear" w:color="auto" w:fill="D9EAD3"/>
        </w:rPr>
        <w:t>", ["]0"], ""]</w:t>
      </w:r>
    </w:p>
    <w:p w14:paraId="4E7BA8EE"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w:t>
      </w:r>
    </w:p>
    <w:p w14:paraId="790C9583"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w:t>
      </w:r>
      <w:proofErr w:type="spellStart"/>
      <w:proofErr w:type="gramStart"/>
      <w:r>
        <w:rPr>
          <w:rFonts w:ascii="Consolas" w:eastAsia="Consolas" w:hAnsi="Consolas" w:cs="Consolas"/>
          <w:sz w:val="22"/>
          <w:szCs w:val="22"/>
          <w:shd w:val="clear" w:color="auto" w:fill="D9EAD3"/>
        </w:rPr>
        <w:t>jadn:Meta</w:t>
      </w:r>
      <w:proofErr w:type="spellEnd"/>
      <w:proofErr w:type="gramEnd"/>
      <w:r>
        <w:rPr>
          <w:rFonts w:ascii="Consolas" w:eastAsia="Consolas" w:hAnsi="Consolas" w:cs="Consolas"/>
          <w:sz w:val="22"/>
          <w:szCs w:val="22"/>
          <w:shd w:val="clear" w:color="auto" w:fill="D9EAD3"/>
        </w:rPr>
        <w:t>", "Map", [], "", [</w:t>
      </w:r>
    </w:p>
    <w:p w14:paraId="72D0C7BC"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[1, "module", "</w:t>
      </w:r>
      <w:proofErr w:type="spellStart"/>
      <w:proofErr w:type="gramStart"/>
      <w:r>
        <w:rPr>
          <w:rFonts w:ascii="Consolas" w:eastAsia="Consolas" w:hAnsi="Consolas" w:cs="Consolas"/>
          <w:sz w:val="22"/>
          <w:szCs w:val="22"/>
          <w:shd w:val="clear" w:color="auto" w:fill="D9EAD3"/>
        </w:rPr>
        <w:t>jadn:Uname</w:t>
      </w:r>
      <w:proofErr w:type="spellEnd"/>
      <w:proofErr w:type="gramEnd"/>
      <w:r>
        <w:rPr>
          <w:rFonts w:ascii="Consolas" w:eastAsia="Consolas" w:hAnsi="Consolas" w:cs="Consolas"/>
          <w:sz w:val="22"/>
          <w:szCs w:val="22"/>
          <w:shd w:val="clear" w:color="auto" w:fill="D9EAD3"/>
        </w:rPr>
        <w:t>", [], ""],</w:t>
      </w:r>
    </w:p>
    <w:p w14:paraId="4E8B6EF5"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[2, "patch", "String", ["[0"], ""],</w:t>
      </w:r>
    </w:p>
    <w:p w14:paraId="562C89FD"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[3, "title", "String", ["[0"], ""],</w:t>
      </w:r>
    </w:p>
    <w:p w14:paraId="05B698B6"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[4, "description", "String", ["[0"], ""],</w:t>
      </w:r>
    </w:p>
    <w:p w14:paraId="490D43E0"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[5, "imports", "</w:t>
      </w:r>
      <w:proofErr w:type="spellStart"/>
      <w:proofErr w:type="gramStart"/>
      <w:r>
        <w:rPr>
          <w:rFonts w:ascii="Consolas" w:eastAsia="Consolas" w:hAnsi="Consolas" w:cs="Consolas"/>
          <w:sz w:val="22"/>
          <w:szCs w:val="22"/>
          <w:shd w:val="clear" w:color="auto" w:fill="D9EAD3"/>
        </w:rPr>
        <w:t>jadn:Import</w:t>
      </w:r>
      <w:proofErr w:type="spellEnd"/>
      <w:proofErr w:type="gramEnd"/>
      <w:r>
        <w:rPr>
          <w:rFonts w:ascii="Consolas" w:eastAsia="Consolas" w:hAnsi="Consolas" w:cs="Consolas"/>
          <w:sz w:val="22"/>
          <w:szCs w:val="22"/>
          <w:shd w:val="clear" w:color="auto" w:fill="D9EAD3"/>
        </w:rPr>
        <w:t>", ["[0", "]0"], ""],</w:t>
      </w:r>
    </w:p>
    <w:p w14:paraId="1CF1C656"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[6, "exports", "</w:t>
      </w:r>
      <w:proofErr w:type="spellStart"/>
      <w:proofErr w:type="gramStart"/>
      <w:r>
        <w:rPr>
          <w:rFonts w:ascii="Consolas" w:eastAsia="Consolas" w:hAnsi="Consolas" w:cs="Consolas"/>
          <w:sz w:val="22"/>
          <w:szCs w:val="22"/>
          <w:shd w:val="clear" w:color="auto" w:fill="D9EAD3"/>
        </w:rPr>
        <w:t>jadn:Identifier</w:t>
      </w:r>
      <w:proofErr w:type="spellEnd"/>
      <w:proofErr w:type="gramEnd"/>
      <w:r>
        <w:rPr>
          <w:rFonts w:ascii="Consolas" w:eastAsia="Consolas" w:hAnsi="Consolas" w:cs="Consolas"/>
          <w:sz w:val="22"/>
          <w:szCs w:val="22"/>
          <w:shd w:val="clear" w:color="auto" w:fill="D9EAD3"/>
        </w:rPr>
        <w:t>", ["[0", "]0"], ""],</w:t>
      </w:r>
    </w:p>
    <w:p w14:paraId="0252A28B"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[7, "bounds", "</w:t>
      </w:r>
      <w:proofErr w:type="spellStart"/>
      <w:proofErr w:type="gramStart"/>
      <w:r>
        <w:rPr>
          <w:rFonts w:ascii="Consolas" w:eastAsia="Consolas" w:hAnsi="Consolas" w:cs="Consolas"/>
          <w:sz w:val="22"/>
          <w:szCs w:val="22"/>
          <w:shd w:val="clear" w:color="auto" w:fill="D9EAD3"/>
        </w:rPr>
        <w:t>jadn:Bounds</w:t>
      </w:r>
      <w:proofErr w:type="spellEnd"/>
      <w:proofErr w:type="gramEnd"/>
      <w:r>
        <w:rPr>
          <w:rFonts w:ascii="Consolas" w:eastAsia="Consolas" w:hAnsi="Consolas" w:cs="Consolas"/>
          <w:sz w:val="22"/>
          <w:szCs w:val="22"/>
          <w:shd w:val="clear" w:color="auto" w:fill="D9EAD3"/>
        </w:rPr>
        <w:t>", ["[0"], ""]</w:t>
      </w:r>
    </w:p>
    <w:p w14:paraId="3732650B"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w:t>
      </w:r>
    </w:p>
    <w:p w14:paraId="235B39D5"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w:t>
      </w:r>
      <w:proofErr w:type="spellStart"/>
      <w:proofErr w:type="gramStart"/>
      <w:r>
        <w:rPr>
          <w:rFonts w:ascii="Consolas" w:eastAsia="Consolas" w:hAnsi="Consolas" w:cs="Consolas"/>
          <w:sz w:val="22"/>
          <w:szCs w:val="22"/>
          <w:shd w:val="clear" w:color="auto" w:fill="D9EAD3"/>
        </w:rPr>
        <w:t>jadn:Import</w:t>
      </w:r>
      <w:proofErr w:type="spellEnd"/>
      <w:proofErr w:type="gramEnd"/>
      <w:r>
        <w:rPr>
          <w:rFonts w:ascii="Consolas" w:eastAsia="Consolas" w:hAnsi="Consolas" w:cs="Consolas"/>
          <w:sz w:val="22"/>
          <w:szCs w:val="22"/>
          <w:shd w:val="clear" w:color="auto" w:fill="D9EAD3"/>
        </w:rPr>
        <w:t>", "Array", [], "", [</w:t>
      </w:r>
    </w:p>
    <w:p w14:paraId="7DC65AE5"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[1, "</w:t>
      </w:r>
      <w:proofErr w:type="spellStart"/>
      <w:r>
        <w:rPr>
          <w:rFonts w:ascii="Consolas" w:eastAsia="Consolas" w:hAnsi="Consolas" w:cs="Consolas"/>
          <w:sz w:val="22"/>
          <w:szCs w:val="22"/>
          <w:shd w:val="clear" w:color="auto" w:fill="D9EAD3"/>
        </w:rPr>
        <w:t>nsid</w:t>
      </w:r>
      <w:proofErr w:type="spellEnd"/>
      <w:r>
        <w:rPr>
          <w:rFonts w:ascii="Consolas" w:eastAsia="Consolas" w:hAnsi="Consolas" w:cs="Consolas"/>
          <w:sz w:val="22"/>
          <w:szCs w:val="22"/>
          <w:shd w:val="clear" w:color="auto" w:fill="D9EAD3"/>
        </w:rPr>
        <w:t>", "</w:t>
      </w:r>
      <w:proofErr w:type="spellStart"/>
      <w:proofErr w:type="gramStart"/>
      <w:r>
        <w:rPr>
          <w:rFonts w:ascii="Consolas" w:eastAsia="Consolas" w:hAnsi="Consolas" w:cs="Consolas"/>
          <w:sz w:val="22"/>
          <w:szCs w:val="22"/>
          <w:shd w:val="clear" w:color="auto" w:fill="D9EAD3"/>
        </w:rPr>
        <w:t>jadn:Nsid</w:t>
      </w:r>
      <w:proofErr w:type="spellEnd"/>
      <w:proofErr w:type="gramEnd"/>
      <w:r>
        <w:rPr>
          <w:rFonts w:ascii="Consolas" w:eastAsia="Consolas" w:hAnsi="Consolas" w:cs="Consolas"/>
          <w:sz w:val="22"/>
          <w:szCs w:val="22"/>
          <w:shd w:val="clear" w:color="auto" w:fill="D9EAD3"/>
        </w:rPr>
        <w:t>", [], ""],</w:t>
      </w:r>
    </w:p>
    <w:p w14:paraId="3D99FE13"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lastRenderedPageBreak/>
        <w:t xml:space="preserve">    [2, "</w:t>
      </w:r>
      <w:proofErr w:type="spellStart"/>
      <w:r>
        <w:rPr>
          <w:rFonts w:ascii="Consolas" w:eastAsia="Consolas" w:hAnsi="Consolas" w:cs="Consolas"/>
          <w:sz w:val="22"/>
          <w:szCs w:val="22"/>
          <w:shd w:val="clear" w:color="auto" w:fill="D9EAD3"/>
        </w:rPr>
        <w:t>uname</w:t>
      </w:r>
      <w:proofErr w:type="spellEnd"/>
      <w:r>
        <w:rPr>
          <w:rFonts w:ascii="Consolas" w:eastAsia="Consolas" w:hAnsi="Consolas" w:cs="Consolas"/>
          <w:sz w:val="22"/>
          <w:szCs w:val="22"/>
          <w:shd w:val="clear" w:color="auto" w:fill="D9EAD3"/>
        </w:rPr>
        <w:t>", "</w:t>
      </w:r>
      <w:proofErr w:type="spellStart"/>
      <w:proofErr w:type="gramStart"/>
      <w:r>
        <w:rPr>
          <w:rFonts w:ascii="Consolas" w:eastAsia="Consolas" w:hAnsi="Consolas" w:cs="Consolas"/>
          <w:sz w:val="22"/>
          <w:szCs w:val="22"/>
          <w:shd w:val="clear" w:color="auto" w:fill="D9EAD3"/>
        </w:rPr>
        <w:t>jadn:Uname</w:t>
      </w:r>
      <w:proofErr w:type="spellEnd"/>
      <w:proofErr w:type="gramEnd"/>
      <w:r>
        <w:rPr>
          <w:rFonts w:ascii="Consolas" w:eastAsia="Consolas" w:hAnsi="Consolas" w:cs="Consolas"/>
          <w:sz w:val="22"/>
          <w:szCs w:val="22"/>
          <w:shd w:val="clear" w:color="auto" w:fill="D9EAD3"/>
        </w:rPr>
        <w:t>", [], ""]</w:t>
      </w:r>
    </w:p>
    <w:p w14:paraId="57B4F48B"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w:t>
      </w:r>
    </w:p>
    <w:p w14:paraId="541669F0"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w:t>
      </w:r>
      <w:proofErr w:type="spellStart"/>
      <w:proofErr w:type="gramStart"/>
      <w:r>
        <w:rPr>
          <w:rFonts w:ascii="Consolas" w:eastAsia="Consolas" w:hAnsi="Consolas" w:cs="Consolas"/>
          <w:sz w:val="22"/>
          <w:szCs w:val="22"/>
          <w:shd w:val="clear" w:color="auto" w:fill="D9EAD3"/>
        </w:rPr>
        <w:t>jadn:Bounds</w:t>
      </w:r>
      <w:proofErr w:type="spellEnd"/>
      <w:proofErr w:type="gramEnd"/>
      <w:r>
        <w:rPr>
          <w:rFonts w:ascii="Consolas" w:eastAsia="Consolas" w:hAnsi="Consolas" w:cs="Consolas"/>
          <w:sz w:val="22"/>
          <w:szCs w:val="22"/>
          <w:shd w:val="clear" w:color="auto" w:fill="D9EAD3"/>
        </w:rPr>
        <w:t>", "Array", [], "", [</w:t>
      </w:r>
    </w:p>
    <w:p w14:paraId="7AEAF62C"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[1, "</w:t>
      </w:r>
      <w:proofErr w:type="spellStart"/>
      <w:r>
        <w:rPr>
          <w:rFonts w:ascii="Consolas" w:eastAsia="Consolas" w:hAnsi="Consolas" w:cs="Consolas"/>
          <w:sz w:val="22"/>
          <w:szCs w:val="22"/>
          <w:shd w:val="clear" w:color="auto" w:fill="D9EAD3"/>
        </w:rPr>
        <w:t>max_msg</w:t>
      </w:r>
      <w:proofErr w:type="spellEnd"/>
      <w:r>
        <w:rPr>
          <w:rFonts w:ascii="Consolas" w:eastAsia="Consolas" w:hAnsi="Consolas" w:cs="Consolas"/>
          <w:sz w:val="22"/>
          <w:szCs w:val="22"/>
          <w:shd w:val="clear" w:color="auto" w:fill="D9EAD3"/>
        </w:rPr>
        <w:t>", "Integer", [], ""],</w:t>
      </w:r>
    </w:p>
    <w:p w14:paraId="22F2FBF5"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[2, "</w:t>
      </w:r>
      <w:proofErr w:type="spellStart"/>
      <w:r>
        <w:rPr>
          <w:rFonts w:ascii="Consolas" w:eastAsia="Consolas" w:hAnsi="Consolas" w:cs="Consolas"/>
          <w:sz w:val="22"/>
          <w:szCs w:val="22"/>
          <w:shd w:val="clear" w:color="auto" w:fill="D9EAD3"/>
        </w:rPr>
        <w:t>max_str</w:t>
      </w:r>
      <w:proofErr w:type="spellEnd"/>
      <w:r>
        <w:rPr>
          <w:rFonts w:ascii="Consolas" w:eastAsia="Consolas" w:hAnsi="Consolas" w:cs="Consolas"/>
          <w:sz w:val="22"/>
          <w:szCs w:val="22"/>
          <w:shd w:val="clear" w:color="auto" w:fill="D9EAD3"/>
        </w:rPr>
        <w:t>", "Integer", [], ""],</w:t>
      </w:r>
    </w:p>
    <w:p w14:paraId="5EB8B726"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[3, "</w:t>
      </w:r>
      <w:proofErr w:type="spellStart"/>
      <w:r>
        <w:rPr>
          <w:rFonts w:ascii="Consolas" w:eastAsia="Consolas" w:hAnsi="Consolas" w:cs="Consolas"/>
          <w:sz w:val="22"/>
          <w:szCs w:val="22"/>
          <w:shd w:val="clear" w:color="auto" w:fill="D9EAD3"/>
        </w:rPr>
        <w:t>max_bin</w:t>
      </w:r>
      <w:proofErr w:type="spellEnd"/>
      <w:r>
        <w:rPr>
          <w:rFonts w:ascii="Consolas" w:eastAsia="Consolas" w:hAnsi="Consolas" w:cs="Consolas"/>
          <w:sz w:val="22"/>
          <w:szCs w:val="22"/>
          <w:shd w:val="clear" w:color="auto" w:fill="D9EAD3"/>
        </w:rPr>
        <w:t>", "Integer", [], ""],</w:t>
      </w:r>
    </w:p>
    <w:p w14:paraId="6F572224"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[4, "</w:t>
      </w:r>
      <w:proofErr w:type="spellStart"/>
      <w:r>
        <w:rPr>
          <w:rFonts w:ascii="Consolas" w:eastAsia="Consolas" w:hAnsi="Consolas" w:cs="Consolas"/>
          <w:sz w:val="22"/>
          <w:szCs w:val="22"/>
          <w:shd w:val="clear" w:color="auto" w:fill="D9EAD3"/>
        </w:rPr>
        <w:t>max_fields</w:t>
      </w:r>
      <w:proofErr w:type="spellEnd"/>
      <w:r>
        <w:rPr>
          <w:rFonts w:ascii="Consolas" w:eastAsia="Consolas" w:hAnsi="Consolas" w:cs="Consolas"/>
          <w:sz w:val="22"/>
          <w:szCs w:val="22"/>
          <w:shd w:val="clear" w:color="auto" w:fill="D9EAD3"/>
        </w:rPr>
        <w:t>", "Integer", [], ""]</w:t>
      </w:r>
    </w:p>
    <w:p w14:paraId="7CC5AA26"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w:t>
      </w:r>
    </w:p>
    <w:p w14:paraId="461D635F"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w:t>
      </w:r>
      <w:proofErr w:type="spellStart"/>
      <w:proofErr w:type="gramStart"/>
      <w:r>
        <w:rPr>
          <w:rFonts w:ascii="Consolas" w:eastAsia="Consolas" w:hAnsi="Consolas" w:cs="Consolas"/>
          <w:sz w:val="22"/>
          <w:szCs w:val="22"/>
          <w:shd w:val="clear" w:color="auto" w:fill="D9EAD3"/>
        </w:rPr>
        <w:t>jadn:Type</w:t>
      </w:r>
      <w:proofErr w:type="spellEnd"/>
      <w:proofErr w:type="gramEnd"/>
      <w:r>
        <w:rPr>
          <w:rFonts w:ascii="Consolas" w:eastAsia="Consolas" w:hAnsi="Consolas" w:cs="Consolas"/>
          <w:sz w:val="22"/>
          <w:szCs w:val="22"/>
          <w:shd w:val="clear" w:color="auto" w:fill="D9EAD3"/>
        </w:rPr>
        <w:t>", "Array", [], "", [</w:t>
      </w:r>
    </w:p>
    <w:p w14:paraId="707A1F2E"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[1, "</w:t>
      </w:r>
      <w:proofErr w:type="spellStart"/>
      <w:r>
        <w:rPr>
          <w:rFonts w:ascii="Consolas" w:eastAsia="Consolas" w:hAnsi="Consolas" w:cs="Consolas"/>
          <w:sz w:val="22"/>
          <w:szCs w:val="22"/>
          <w:shd w:val="clear" w:color="auto" w:fill="D9EAD3"/>
        </w:rPr>
        <w:t>tname</w:t>
      </w:r>
      <w:proofErr w:type="spellEnd"/>
      <w:r>
        <w:rPr>
          <w:rFonts w:ascii="Consolas" w:eastAsia="Consolas" w:hAnsi="Consolas" w:cs="Consolas"/>
          <w:sz w:val="22"/>
          <w:szCs w:val="22"/>
          <w:shd w:val="clear" w:color="auto" w:fill="D9EAD3"/>
        </w:rPr>
        <w:t>", "</w:t>
      </w:r>
      <w:proofErr w:type="spellStart"/>
      <w:proofErr w:type="gramStart"/>
      <w:r>
        <w:rPr>
          <w:rFonts w:ascii="Consolas" w:eastAsia="Consolas" w:hAnsi="Consolas" w:cs="Consolas"/>
          <w:sz w:val="22"/>
          <w:szCs w:val="22"/>
          <w:shd w:val="clear" w:color="auto" w:fill="D9EAD3"/>
        </w:rPr>
        <w:t>jadn:Identifier</w:t>
      </w:r>
      <w:proofErr w:type="spellEnd"/>
      <w:proofErr w:type="gramEnd"/>
      <w:r>
        <w:rPr>
          <w:rFonts w:ascii="Consolas" w:eastAsia="Consolas" w:hAnsi="Consolas" w:cs="Consolas"/>
          <w:sz w:val="22"/>
          <w:szCs w:val="22"/>
          <w:shd w:val="clear" w:color="auto" w:fill="D9EAD3"/>
        </w:rPr>
        <w:t>", [], ""],</w:t>
      </w:r>
    </w:p>
    <w:p w14:paraId="180B2897"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[2, "</w:t>
      </w:r>
      <w:proofErr w:type="spellStart"/>
      <w:r>
        <w:rPr>
          <w:rFonts w:ascii="Consolas" w:eastAsia="Consolas" w:hAnsi="Consolas" w:cs="Consolas"/>
          <w:sz w:val="22"/>
          <w:szCs w:val="22"/>
          <w:shd w:val="clear" w:color="auto" w:fill="D9EAD3"/>
        </w:rPr>
        <w:t>btype</w:t>
      </w:r>
      <w:proofErr w:type="spellEnd"/>
      <w:r>
        <w:rPr>
          <w:rFonts w:ascii="Consolas" w:eastAsia="Consolas" w:hAnsi="Consolas" w:cs="Consolas"/>
          <w:sz w:val="22"/>
          <w:szCs w:val="22"/>
          <w:shd w:val="clear" w:color="auto" w:fill="D9EAD3"/>
        </w:rPr>
        <w:t>", "</w:t>
      </w:r>
      <w:proofErr w:type="spellStart"/>
      <w:proofErr w:type="gramStart"/>
      <w:r>
        <w:rPr>
          <w:rFonts w:ascii="Consolas" w:eastAsia="Consolas" w:hAnsi="Consolas" w:cs="Consolas"/>
          <w:sz w:val="22"/>
          <w:szCs w:val="22"/>
          <w:shd w:val="clear" w:color="auto" w:fill="D9EAD3"/>
        </w:rPr>
        <w:t>jadn:JADN</w:t>
      </w:r>
      <w:proofErr w:type="gramEnd"/>
      <w:r>
        <w:rPr>
          <w:rFonts w:ascii="Consolas" w:eastAsia="Consolas" w:hAnsi="Consolas" w:cs="Consolas"/>
          <w:sz w:val="22"/>
          <w:szCs w:val="22"/>
          <w:shd w:val="clear" w:color="auto" w:fill="D9EAD3"/>
        </w:rPr>
        <w:t>-Type</w:t>
      </w:r>
      <w:proofErr w:type="spellEnd"/>
      <w:r>
        <w:rPr>
          <w:rFonts w:ascii="Consolas" w:eastAsia="Consolas" w:hAnsi="Consolas" w:cs="Consolas"/>
          <w:sz w:val="22"/>
          <w:szCs w:val="22"/>
          <w:shd w:val="clear" w:color="auto" w:fill="D9EAD3"/>
        </w:rPr>
        <w:t>", ["*"], ""],</w:t>
      </w:r>
    </w:p>
    <w:p w14:paraId="7F20EC83"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[3, "opts", "</w:t>
      </w:r>
      <w:proofErr w:type="spellStart"/>
      <w:proofErr w:type="gramStart"/>
      <w:r>
        <w:rPr>
          <w:rFonts w:ascii="Consolas" w:eastAsia="Consolas" w:hAnsi="Consolas" w:cs="Consolas"/>
          <w:sz w:val="22"/>
          <w:szCs w:val="22"/>
          <w:shd w:val="clear" w:color="auto" w:fill="D9EAD3"/>
        </w:rPr>
        <w:t>jadn:Option</w:t>
      </w:r>
      <w:proofErr w:type="spellEnd"/>
      <w:proofErr w:type="gramEnd"/>
      <w:r>
        <w:rPr>
          <w:rFonts w:ascii="Consolas" w:eastAsia="Consolas" w:hAnsi="Consolas" w:cs="Consolas"/>
          <w:sz w:val="22"/>
          <w:szCs w:val="22"/>
          <w:shd w:val="clear" w:color="auto" w:fill="D9EAD3"/>
        </w:rPr>
        <w:t>", ["]0"], ""],</w:t>
      </w:r>
    </w:p>
    <w:p w14:paraId="2D1E5E9E"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[4, "desc", "String", [], ""],</w:t>
      </w:r>
    </w:p>
    <w:p w14:paraId="0120A526"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[5, "fields", "</w:t>
      </w:r>
      <w:proofErr w:type="spellStart"/>
      <w:proofErr w:type="gramStart"/>
      <w:r>
        <w:rPr>
          <w:rFonts w:ascii="Consolas" w:eastAsia="Consolas" w:hAnsi="Consolas" w:cs="Consolas"/>
          <w:sz w:val="22"/>
          <w:szCs w:val="22"/>
          <w:shd w:val="clear" w:color="auto" w:fill="D9EAD3"/>
        </w:rPr>
        <w:t>jadn:JADN</w:t>
      </w:r>
      <w:proofErr w:type="gramEnd"/>
      <w:r>
        <w:rPr>
          <w:rFonts w:ascii="Consolas" w:eastAsia="Consolas" w:hAnsi="Consolas" w:cs="Consolas"/>
          <w:sz w:val="22"/>
          <w:szCs w:val="22"/>
          <w:shd w:val="clear" w:color="auto" w:fill="D9EAD3"/>
        </w:rPr>
        <w:t>-Type</w:t>
      </w:r>
      <w:proofErr w:type="spellEnd"/>
      <w:r>
        <w:rPr>
          <w:rFonts w:ascii="Consolas" w:eastAsia="Consolas" w:hAnsi="Consolas" w:cs="Consolas"/>
          <w:sz w:val="22"/>
          <w:szCs w:val="22"/>
          <w:shd w:val="clear" w:color="auto" w:fill="D9EAD3"/>
        </w:rPr>
        <w:t>", ["&amp;</w:t>
      </w:r>
      <w:proofErr w:type="spellStart"/>
      <w:r>
        <w:rPr>
          <w:rFonts w:ascii="Consolas" w:eastAsia="Consolas" w:hAnsi="Consolas" w:cs="Consolas"/>
          <w:sz w:val="22"/>
          <w:szCs w:val="22"/>
          <w:shd w:val="clear" w:color="auto" w:fill="D9EAD3"/>
        </w:rPr>
        <w:t>btype</w:t>
      </w:r>
      <w:proofErr w:type="spellEnd"/>
      <w:r>
        <w:rPr>
          <w:rFonts w:ascii="Consolas" w:eastAsia="Consolas" w:hAnsi="Consolas" w:cs="Consolas"/>
          <w:sz w:val="22"/>
          <w:szCs w:val="22"/>
          <w:shd w:val="clear" w:color="auto" w:fill="D9EAD3"/>
        </w:rPr>
        <w:t>", "]0"], ""]</w:t>
      </w:r>
    </w:p>
    <w:p w14:paraId="5C6C5CCC"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w:t>
      </w:r>
    </w:p>
    <w:p w14:paraId="4430EE94"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w:t>
      </w:r>
      <w:proofErr w:type="spellStart"/>
      <w:proofErr w:type="gramStart"/>
      <w:r>
        <w:rPr>
          <w:rFonts w:ascii="Consolas" w:eastAsia="Consolas" w:hAnsi="Consolas" w:cs="Consolas"/>
          <w:sz w:val="22"/>
          <w:szCs w:val="22"/>
          <w:shd w:val="clear" w:color="auto" w:fill="D9EAD3"/>
        </w:rPr>
        <w:t>jadn:JADN</w:t>
      </w:r>
      <w:proofErr w:type="gramEnd"/>
      <w:r>
        <w:rPr>
          <w:rFonts w:ascii="Consolas" w:eastAsia="Consolas" w:hAnsi="Consolas" w:cs="Consolas"/>
          <w:sz w:val="22"/>
          <w:szCs w:val="22"/>
          <w:shd w:val="clear" w:color="auto" w:fill="D9EAD3"/>
        </w:rPr>
        <w:t>-Type</w:t>
      </w:r>
      <w:proofErr w:type="spellEnd"/>
      <w:r>
        <w:rPr>
          <w:rFonts w:ascii="Consolas" w:eastAsia="Consolas" w:hAnsi="Consolas" w:cs="Consolas"/>
          <w:sz w:val="22"/>
          <w:szCs w:val="22"/>
          <w:shd w:val="clear" w:color="auto" w:fill="D9EAD3"/>
        </w:rPr>
        <w:t>", "Choice", [], "", [</w:t>
      </w:r>
    </w:p>
    <w:p w14:paraId="243D7B5C"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[1, "Binary", "Null", [], ""],</w:t>
      </w:r>
    </w:p>
    <w:p w14:paraId="65B238DC"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[2, "Boolean", "Null", [], ""],</w:t>
      </w:r>
    </w:p>
    <w:p w14:paraId="013C31DB"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[3, "Integer", "Null", [], ""],</w:t>
      </w:r>
    </w:p>
    <w:p w14:paraId="7D51618B"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[4, "Number", "Null", [], ""],</w:t>
      </w:r>
    </w:p>
    <w:p w14:paraId="3617FA2C"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[5, "Null", "Null", [], ""],</w:t>
      </w:r>
    </w:p>
    <w:p w14:paraId="50E545EC"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[6, "String", "Null", [], ""],</w:t>
      </w:r>
    </w:p>
    <w:p w14:paraId="06B843B5"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[7, "Array", "</w:t>
      </w:r>
      <w:proofErr w:type="spellStart"/>
      <w:proofErr w:type="gramStart"/>
      <w:r>
        <w:rPr>
          <w:rFonts w:ascii="Consolas" w:eastAsia="Consolas" w:hAnsi="Consolas" w:cs="Consolas"/>
          <w:sz w:val="22"/>
          <w:szCs w:val="22"/>
          <w:shd w:val="clear" w:color="auto" w:fill="D9EAD3"/>
        </w:rPr>
        <w:t>jadn:FullField</w:t>
      </w:r>
      <w:proofErr w:type="spellEnd"/>
      <w:proofErr w:type="gramEnd"/>
      <w:r>
        <w:rPr>
          <w:rFonts w:ascii="Consolas" w:eastAsia="Consolas" w:hAnsi="Consolas" w:cs="Consolas"/>
          <w:sz w:val="22"/>
          <w:szCs w:val="22"/>
          <w:shd w:val="clear" w:color="auto" w:fill="D9EAD3"/>
        </w:rPr>
        <w:t>", ["]0"], ""],</w:t>
      </w:r>
    </w:p>
    <w:p w14:paraId="660A297A"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[8, "</w:t>
      </w:r>
      <w:proofErr w:type="spellStart"/>
      <w:r>
        <w:rPr>
          <w:rFonts w:ascii="Consolas" w:eastAsia="Consolas" w:hAnsi="Consolas" w:cs="Consolas"/>
          <w:sz w:val="22"/>
          <w:szCs w:val="22"/>
          <w:shd w:val="clear" w:color="auto" w:fill="D9EAD3"/>
        </w:rPr>
        <w:t>ArrayOf</w:t>
      </w:r>
      <w:proofErr w:type="spellEnd"/>
      <w:r>
        <w:rPr>
          <w:rFonts w:ascii="Consolas" w:eastAsia="Consolas" w:hAnsi="Consolas" w:cs="Consolas"/>
          <w:sz w:val="22"/>
          <w:szCs w:val="22"/>
          <w:shd w:val="clear" w:color="auto" w:fill="D9EAD3"/>
        </w:rPr>
        <w:t>", "Null", [], ""],</w:t>
      </w:r>
    </w:p>
    <w:p w14:paraId="2EE62C66"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[9, "Choice", "</w:t>
      </w:r>
      <w:proofErr w:type="spellStart"/>
      <w:proofErr w:type="gramStart"/>
      <w:r>
        <w:rPr>
          <w:rFonts w:ascii="Consolas" w:eastAsia="Consolas" w:hAnsi="Consolas" w:cs="Consolas"/>
          <w:sz w:val="22"/>
          <w:szCs w:val="22"/>
          <w:shd w:val="clear" w:color="auto" w:fill="D9EAD3"/>
        </w:rPr>
        <w:t>jadn:FullField</w:t>
      </w:r>
      <w:proofErr w:type="spellEnd"/>
      <w:proofErr w:type="gramEnd"/>
      <w:r>
        <w:rPr>
          <w:rFonts w:ascii="Consolas" w:eastAsia="Consolas" w:hAnsi="Consolas" w:cs="Consolas"/>
          <w:sz w:val="22"/>
          <w:szCs w:val="22"/>
          <w:shd w:val="clear" w:color="auto" w:fill="D9EAD3"/>
        </w:rPr>
        <w:t>", ["]0"], ""],</w:t>
      </w:r>
    </w:p>
    <w:p w14:paraId="4F42214A"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[10, "Enumerated", "</w:t>
      </w:r>
      <w:proofErr w:type="spellStart"/>
      <w:proofErr w:type="gramStart"/>
      <w:r>
        <w:rPr>
          <w:rFonts w:ascii="Consolas" w:eastAsia="Consolas" w:hAnsi="Consolas" w:cs="Consolas"/>
          <w:sz w:val="22"/>
          <w:szCs w:val="22"/>
          <w:shd w:val="clear" w:color="auto" w:fill="D9EAD3"/>
        </w:rPr>
        <w:t>jadn:EnumField</w:t>
      </w:r>
      <w:proofErr w:type="spellEnd"/>
      <w:proofErr w:type="gramEnd"/>
      <w:r>
        <w:rPr>
          <w:rFonts w:ascii="Consolas" w:eastAsia="Consolas" w:hAnsi="Consolas" w:cs="Consolas"/>
          <w:sz w:val="22"/>
          <w:szCs w:val="22"/>
          <w:shd w:val="clear" w:color="auto" w:fill="D9EAD3"/>
        </w:rPr>
        <w:t>", ["]0"], ""],</w:t>
      </w:r>
    </w:p>
    <w:p w14:paraId="370404BA"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[11, "Map", "</w:t>
      </w:r>
      <w:proofErr w:type="spellStart"/>
      <w:proofErr w:type="gramStart"/>
      <w:r>
        <w:rPr>
          <w:rFonts w:ascii="Consolas" w:eastAsia="Consolas" w:hAnsi="Consolas" w:cs="Consolas"/>
          <w:sz w:val="22"/>
          <w:szCs w:val="22"/>
          <w:shd w:val="clear" w:color="auto" w:fill="D9EAD3"/>
        </w:rPr>
        <w:t>jadn:FullField</w:t>
      </w:r>
      <w:proofErr w:type="spellEnd"/>
      <w:proofErr w:type="gramEnd"/>
      <w:r>
        <w:rPr>
          <w:rFonts w:ascii="Consolas" w:eastAsia="Consolas" w:hAnsi="Consolas" w:cs="Consolas"/>
          <w:sz w:val="22"/>
          <w:szCs w:val="22"/>
          <w:shd w:val="clear" w:color="auto" w:fill="D9EAD3"/>
        </w:rPr>
        <w:t>", ["]0"], ""],</w:t>
      </w:r>
    </w:p>
    <w:p w14:paraId="30361C2D"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[12, "Record", "</w:t>
      </w:r>
      <w:proofErr w:type="spellStart"/>
      <w:proofErr w:type="gramStart"/>
      <w:r>
        <w:rPr>
          <w:rFonts w:ascii="Consolas" w:eastAsia="Consolas" w:hAnsi="Consolas" w:cs="Consolas"/>
          <w:sz w:val="22"/>
          <w:szCs w:val="22"/>
          <w:shd w:val="clear" w:color="auto" w:fill="D9EAD3"/>
        </w:rPr>
        <w:t>jadn:FullField</w:t>
      </w:r>
      <w:proofErr w:type="spellEnd"/>
      <w:proofErr w:type="gramEnd"/>
      <w:r>
        <w:rPr>
          <w:rFonts w:ascii="Consolas" w:eastAsia="Consolas" w:hAnsi="Consolas" w:cs="Consolas"/>
          <w:sz w:val="22"/>
          <w:szCs w:val="22"/>
          <w:shd w:val="clear" w:color="auto" w:fill="D9EAD3"/>
        </w:rPr>
        <w:t>", ["]0"], ""]</w:t>
      </w:r>
    </w:p>
    <w:p w14:paraId="26E3C490"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w:t>
      </w:r>
    </w:p>
    <w:p w14:paraId="0AF89677"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w:t>
      </w:r>
      <w:proofErr w:type="spellStart"/>
      <w:proofErr w:type="gramStart"/>
      <w:r>
        <w:rPr>
          <w:rFonts w:ascii="Consolas" w:eastAsia="Consolas" w:hAnsi="Consolas" w:cs="Consolas"/>
          <w:sz w:val="22"/>
          <w:szCs w:val="22"/>
          <w:shd w:val="clear" w:color="auto" w:fill="D9EAD3"/>
        </w:rPr>
        <w:t>jadn:EnumField</w:t>
      </w:r>
      <w:proofErr w:type="spellEnd"/>
      <w:proofErr w:type="gramEnd"/>
      <w:r>
        <w:rPr>
          <w:rFonts w:ascii="Consolas" w:eastAsia="Consolas" w:hAnsi="Consolas" w:cs="Consolas"/>
          <w:sz w:val="22"/>
          <w:szCs w:val="22"/>
          <w:shd w:val="clear" w:color="auto" w:fill="D9EAD3"/>
        </w:rPr>
        <w:t>", "Array", [], "", [</w:t>
      </w:r>
    </w:p>
    <w:p w14:paraId="7DB11803"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[1, "", "Integer", [], ""],</w:t>
      </w:r>
    </w:p>
    <w:p w14:paraId="0DF3218E"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[2, "", "String", [], ""],</w:t>
      </w:r>
    </w:p>
    <w:p w14:paraId="435AFECE"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[3, "", "String", [], ""]</w:t>
      </w:r>
    </w:p>
    <w:p w14:paraId="14EE03D9"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w:t>
      </w:r>
    </w:p>
    <w:p w14:paraId="0A165B9A"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w:t>
      </w:r>
      <w:proofErr w:type="spellStart"/>
      <w:proofErr w:type="gramStart"/>
      <w:r>
        <w:rPr>
          <w:rFonts w:ascii="Consolas" w:eastAsia="Consolas" w:hAnsi="Consolas" w:cs="Consolas"/>
          <w:sz w:val="22"/>
          <w:szCs w:val="22"/>
          <w:shd w:val="clear" w:color="auto" w:fill="D9EAD3"/>
        </w:rPr>
        <w:t>jadn:FullField</w:t>
      </w:r>
      <w:proofErr w:type="spellEnd"/>
      <w:proofErr w:type="gramEnd"/>
      <w:r>
        <w:rPr>
          <w:rFonts w:ascii="Consolas" w:eastAsia="Consolas" w:hAnsi="Consolas" w:cs="Consolas"/>
          <w:sz w:val="22"/>
          <w:szCs w:val="22"/>
          <w:shd w:val="clear" w:color="auto" w:fill="D9EAD3"/>
        </w:rPr>
        <w:t>", "Array", [], "", [</w:t>
      </w:r>
    </w:p>
    <w:p w14:paraId="16C4C62A"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[1, "", "Integer", [], ""],</w:t>
      </w:r>
    </w:p>
    <w:p w14:paraId="15F2FAF9"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[2, "", "</w:t>
      </w:r>
      <w:proofErr w:type="spellStart"/>
      <w:proofErr w:type="gramStart"/>
      <w:r>
        <w:rPr>
          <w:rFonts w:ascii="Consolas" w:eastAsia="Consolas" w:hAnsi="Consolas" w:cs="Consolas"/>
          <w:sz w:val="22"/>
          <w:szCs w:val="22"/>
          <w:shd w:val="clear" w:color="auto" w:fill="D9EAD3"/>
        </w:rPr>
        <w:t>jadn:Identifier</w:t>
      </w:r>
      <w:proofErr w:type="spellEnd"/>
      <w:proofErr w:type="gramEnd"/>
      <w:r>
        <w:rPr>
          <w:rFonts w:ascii="Consolas" w:eastAsia="Consolas" w:hAnsi="Consolas" w:cs="Consolas"/>
          <w:sz w:val="22"/>
          <w:szCs w:val="22"/>
          <w:shd w:val="clear" w:color="auto" w:fill="D9EAD3"/>
        </w:rPr>
        <w:t>", [], ""],</w:t>
      </w:r>
    </w:p>
    <w:p w14:paraId="2592E166"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[3, "", "</w:t>
      </w:r>
      <w:proofErr w:type="spellStart"/>
      <w:proofErr w:type="gramStart"/>
      <w:r>
        <w:rPr>
          <w:rFonts w:ascii="Consolas" w:eastAsia="Consolas" w:hAnsi="Consolas" w:cs="Consolas"/>
          <w:sz w:val="22"/>
          <w:szCs w:val="22"/>
          <w:shd w:val="clear" w:color="auto" w:fill="D9EAD3"/>
        </w:rPr>
        <w:t>jadn:Identifier</w:t>
      </w:r>
      <w:proofErr w:type="spellEnd"/>
      <w:proofErr w:type="gramEnd"/>
      <w:r>
        <w:rPr>
          <w:rFonts w:ascii="Consolas" w:eastAsia="Consolas" w:hAnsi="Consolas" w:cs="Consolas"/>
          <w:sz w:val="22"/>
          <w:szCs w:val="22"/>
          <w:shd w:val="clear" w:color="auto" w:fill="D9EAD3"/>
        </w:rPr>
        <w:t>", [], ""],</w:t>
      </w:r>
    </w:p>
    <w:p w14:paraId="0EDDCFB6"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[4, "", "</w:t>
      </w:r>
      <w:proofErr w:type="spellStart"/>
      <w:proofErr w:type="gramStart"/>
      <w:r>
        <w:rPr>
          <w:rFonts w:ascii="Consolas" w:eastAsia="Consolas" w:hAnsi="Consolas" w:cs="Consolas"/>
          <w:sz w:val="22"/>
          <w:szCs w:val="22"/>
          <w:shd w:val="clear" w:color="auto" w:fill="D9EAD3"/>
        </w:rPr>
        <w:t>jadn:Options</w:t>
      </w:r>
      <w:proofErr w:type="spellEnd"/>
      <w:proofErr w:type="gramEnd"/>
      <w:r>
        <w:rPr>
          <w:rFonts w:ascii="Consolas" w:eastAsia="Consolas" w:hAnsi="Consolas" w:cs="Consolas"/>
          <w:sz w:val="22"/>
          <w:szCs w:val="22"/>
          <w:shd w:val="clear" w:color="auto" w:fill="D9EAD3"/>
        </w:rPr>
        <w:t>", [], ""],</w:t>
      </w:r>
    </w:p>
    <w:p w14:paraId="6E7641CC"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[5, "", "String", [], ""]</w:t>
      </w:r>
    </w:p>
    <w:p w14:paraId="49C7104B"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w:t>
      </w:r>
    </w:p>
    <w:p w14:paraId="74C8D759"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w:t>
      </w:r>
      <w:proofErr w:type="spellStart"/>
      <w:proofErr w:type="gramStart"/>
      <w:r>
        <w:rPr>
          <w:rFonts w:ascii="Consolas" w:eastAsia="Consolas" w:hAnsi="Consolas" w:cs="Consolas"/>
          <w:sz w:val="22"/>
          <w:szCs w:val="22"/>
          <w:shd w:val="clear" w:color="auto" w:fill="D9EAD3"/>
        </w:rPr>
        <w:t>jadn:Identifier</w:t>
      </w:r>
      <w:proofErr w:type="spellEnd"/>
      <w:proofErr w:type="gramEnd"/>
      <w:r>
        <w:rPr>
          <w:rFonts w:ascii="Consolas" w:eastAsia="Consolas" w:hAnsi="Consolas" w:cs="Consolas"/>
          <w:sz w:val="22"/>
          <w:szCs w:val="22"/>
          <w:shd w:val="clear" w:color="auto" w:fill="D9EAD3"/>
        </w:rPr>
        <w:t>", "String", ["$^[a-</w:t>
      </w:r>
      <w:proofErr w:type="spellStart"/>
      <w:r>
        <w:rPr>
          <w:rFonts w:ascii="Consolas" w:eastAsia="Consolas" w:hAnsi="Consolas" w:cs="Consolas"/>
          <w:sz w:val="22"/>
          <w:szCs w:val="22"/>
          <w:shd w:val="clear" w:color="auto" w:fill="D9EAD3"/>
        </w:rPr>
        <w:t>zA</w:t>
      </w:r>
      <w:proofErr w:type="spellEnd"/>
      <w:r>
        <w:rPr>
          <w:rFonts w:ascii="Consolas" w:eastAsia="Consolas" w:hAnsi="Consolas" w:cs="Consolas"/>
          <w:sz w:val="22"/>
          <w:szCs w:val="22"/>
          <w:shd w:val="clear" w:color="auto" w:fill="D9EAD3"/>
        </w:rPr>
        <w:t>-Z][\\w-]*$", "[1", "]32"], ""],</w:t>
      </w:r>
    </w:p>
    <w:p w14:paraId="57FA63D2"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w:t>
      </w:r>
      <w:proofErr w:type="spellStart"/>
      <w:proofErr w:type="gramStart"/>
      <w:r>
        <w:rPr>
          <w:rFonts w:ascii="Consolas" w:eastAsia="Consolas" w:hAnsi="Consolas" w:cs="Consolas"/>
          <w:sz w:val="22"/>
          <w:szCs w:val="22"/>
          <w:shd w:val="clear" w:color="auto" w:fill="D9EAD3"/>
        </w:rPr>
        <w:t>jadn:Nsid</w:t>
      </w:r>
      <w:proofErr w:type="spellEnd"/>
      <w:proofErr w:type="gramEnd"/>
      <w:r>
        <w:rPr>
          <w:rFonts w:ascii="Consolas" w:eastAsia="Consolas" w:hAnsi="Consolas" w:cs="Consolas"/>
          <w:sz w:val="22"/>
          <w:szCs w:val="22"/>
          <w:shd w:val="clear" w:color="auto" w:fill="D9EAD3"/>
        </w:rPr>
        <w:t>", "String", ["$^[a-</w:t>
      </w:r>
      <w:proofErr w:type="spellStart"/>
      <w:r>
        <w:rPr>
          <w:rFonts w:ascii="Consolas" w:eastAsia="Consolas" w:hAnsi="Consolas" w:cs="Consolas"/>
          <w:sz w:val="22"/>
          <w:szCs w:val="22"/>
          <w:shd w:val="clear" w:color="auto" w:fill="D9EAD3"/>
        </w:rPr>
        <w:t>zA</w:t>
      </w:r>
      <w:proofErr w:type="spellEnd"/>
      <w:r>
        <w:rPr>
          <w:rFonts w:ascii="Consolas" w:eastAsia="Consolas" w:hAnsi="Consolas" w:cs="Consolas"/>
          <w:sz w:val="22"/>
          <w:szCs w:val="22"/>
          <w:shd w:val="clear" w:color="auto" w:fill="D9EAD3"/>
        </w:rPr>
        <w:t>-Z][\\w-]*$", "[1", "]8"], ""],</w:t>
      </w:r>
    </w:p>
    <w:p w14:paraId="3BD45E1C"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w:t>
      </w:r>
      <w:proofErr w:type="spellStart"/>
      <w:proofErr w:type="gramStart"/>
      <w:r>
        <w:rPr>
          <w:rFonts w:ascii="Consolas" w:eastAsia="Consolas" w:hAnsi="Consolas" w:cs="Consolas"/>
          <w:sz w:val="22"/>
          <w:szCs w:val="22"/>
          <w:shd w:val="clear" w:color="auto" w:fill="D9EAD3"/>
        </w:rPr>
        <w:t>jadn:Uname</w:t>
      </w:r>
      <w:proofErr w:type="spellEnd"/>
      <w:proofErr w:type="gramEnd"/>
      <w:r>
        <w:rPr>
          <w:rFonts w:ascii="Consolas" w:eastAsia="Consolas" w:hAnsi="Consolas" w:cs="Consolas"/>
          <w:sz w:val="22"/>
          <w:szCs w:val="22"/>
          <w:shd w:val="clear" w:color="auto" w:fill="D9EAD3"/>
        </w:rPr>
        <w:t>", "String", ["[1", "]100"], ""],</w:t>
      </w:r>
    </w:p>
    <w:p w14:paraId="5D2B2473"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w:t>
      </w:r>
      <w:proofErr w:type="spellStart"/>
      <w:proofErr w:type="gramStart"/>
      <w:r>
        <w:rPr>
          <w:rFonts w:ascii="Consolas" w:eastAsia="Consolas" w:hAnsi="Consolas" w:cs="Consolas"/>
          <w:sz w:val="22"/>
          <w:szCs w:val="22"/>
          <w:shd w:val="clear" w:color="auto" w:fill="D9EAD3"/>
        </w:rPr>
        <w:t>jadn:Options</w:t>
      </w:r>
      <w:proofErr w:type="spellEnd"/>
      <w:proofErr w:type="gramEnd"/>
      <w:r>
        <w:rPr>
          <w:rFonts w:ascii="Consolas" w:eastAsia="Consolas" w:hAnsi="Consolas" w:cs="Consolas"/>
          <w:sz w:val="22"/>
          <w:szCs w:val="22"/>
          <w:shd w:val="clear" w:color="auto" w:fill="D9EAD3"/>
        </w:rPr>
        <w:t>", "</w:t>
      </w:r>
      <w:proofErr w:type="spellStart"/>
      <w:r>
        <w:rPr>
          <w:rFonts w:ascii="Consolas" w:eastAsia="Consolas" w:hAnsi="Consolas" w:cs="Consolas"/>
          <w:sz w:val="22"/>
          <w:szCs w:val="22"/>
          <w:shd w:val="clear" w:color="auto" w:fill="D9EAD3"/>
        </w:rPr>
        <w:t>ArrayOf</w:t>
      </w:r>
      <w:proofErr w:type="spellEnd"/>
      <w:r>
        <w:rPr>
          <w:rFonts w:ascii="Consolas" w:eastAsia="Consolas" w:hAnsi="Consolas" w:cs="Consolas"/>
          <w:sz w:val="22"/>
          <w:szCs w:val="22"/>
          <w:shd w:val="clear" w:color="auto" w:fill="D9EAD3"/>
        </w:rPr>
        <w:t>", ["*</w:t>
      </w:r>
      <w:proofErr w:type="spellStart"/>
      <w:r>
        <w:rPr>
          <w:rFonts w:ascii="Consolas" w:eastAsia="Consolas" w:hAnsi="Consolas" w:cs="Consolas"/>
          <w:sz w:val="22"/>
          <w:szCs w:val="22"/>
          <w:shd w:val="clear" w:color="auto" w:fill="D9EAD3"/>
        </w:rPr>
        <w:t>jadn:Option</w:t>
      </w:r>
      <w:proofErr w:type="spellEnd"/>
      <w:r>
        <w:rPr>
          <w:rFonts w:ascii="Consolas" w:eastAsia="Consolas" w:hAnsi="Consolas" w:cs="Consolas"/>
          <w:sz w:val="22"/>
          <w:szCs w:val="22"/>
          <w:shd w:val="clear" w:color="auto" w:fill="D9EAD3"/>
        </w:rPr>
        <w:t>", "[0", "]10"], ""],</w:t>
      </w:r>
    </w:p>
    <w:p w14:paraId="5B22262B" w14:textId="77777777" w:rsidR="00B1451E" w:rsidRDefault="006D28DA">
      <w:pPr>
        <w:rPr>
          <w:rFonts w:ascii="Consolas" w:eastAsia="Consolas" w:hAnsi="Consolas" w:cs="Consolas"/>
          <w:sz w:val="22"/>
          <w:szCs w:val="22"/>
          <w:shd w:val="clear" w:color="auto" w:fill="D9EAD3"/>
        </w:rPr>
      </w:pPr>
      <w:r>
        <w:rPr>
          <w:rFonts w:ascii="Consolas" w:eastAsia="Consolas" w:hAnsi="Consolas" w:cs="Consolas"/>
          <w:sz w:val="22"/>
          <w:szCs w:val="22"/>
          <w:shd w:val="clear" w:color="auto" w:fill="D9EAD3"/>
        </w:rPr>
        <w:t xml:space="preserve">  ["</w:t>
      </w:r>
      <w:proofErr w:type="spellStart"/>
      <w:proofErr w:type="gramStart"/>
      <w:r>
        <w:rPr>
          <w:rFonts w:ascii="Consolas" w:eastAsia="Consolas" w:hAnsi="Consolas" w:cs="Consolas"/>
          <w:sz w:val="22"/>
          <w:szCs w:val="22"/>
          <w:shd w:val="clear" w:color="auto" w:fill="D9EAD3"/>
        </w:rPr>
        <w:t>jadn:Option</w:t>
      </w:r>
      <w:proofErr w:type="spellEnd"/>
      <w:proofErr w:type="gramEnd"/>
      <w:r>
        <w:rPr>
          <w:rFonts w:ascii="Consolas" w:eastAsia="Consolas" w:hAnsi="Consolas" w:cs="Consolas"/>
          <w:sz w:val="22"/>
          <w:szCs w:val="22"/>
          <w:shd w:val="clear" w:color="auto" w:fill="D9EAD3"/>
        </w:rPr>
        <w:t>", "String", ["[1", "]100"], ""]</w:t>
      </w:r>
    </w:p>
    <w:p w14:paraId="481F2A05"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6E9BD8F5"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 xml:space="preserve"> }</w:t>
      </w:r>
    </w:p>
    <w:p w14:paraId="6BDF125B"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67D027DD" w14:textId="77777777" w:rsidR="00B1451E" w:rsidRDefault="006D28DA">
      <w:pPr>
        <w:rPr>
          <w:rFonts w:ascii="Consolas" w:eastAsia="Consolas" w:hAnsi="Consolas" w:cs="Consolas"/>
          <w:sz w:val="22"/>
          <w:szCs w:val="22"/>
          <w:shd w:val="clear" w:color="auto" w:fill="CFE2F3"/>
        </w:rPr>
      </w:pPr>
      <w:r>
        <w:rPr>
          <w:rFonts w:ascii="Consolas" w:eastAsia="Consolas" w:hAnsi="Consolas" w:cs="Consolas"/>
          <w:sz w:val="22"/>
          <w:szCs w:val="22"/>
          <w:shd w:val="clear" w:color="auto" w:fill="CFE2F3"/>
        </w:rPr>
        <w:t>```</w:t>
      </w:r>
    </w:p>
    <w:p w14:paraId="37963E66" w14:textId="77777777" w:rsidR="00B1451E" w:rsidRDefault="006D28DA">
      <w:pPr>
        <w:rPr>
          <w:rFonts w:ascii="Arial" w:eastAsia="Arial" w:hAnsi="Arial" w:cs="Arial"/>
          <w:color w:val="3B006F"/>
          <w:sz w:val="36"/>
          <w:szCs w:val="36"/>
        </w:rPr>
      </w:pPr>
      <w:r>
        <w:lastRenderedPageBreak/>
        <w:br w:type="page"/>
      </w:r>
    </w:p>
    <w:p w14:paraId="19E4A53A" w14:textId="77777777" w:rsidR="00B1451E" w:rsidRDefault="006D28DA">
      <w:pPr>
        <w:pStyle w:val="Heading1"/>
        <w:spacing w:before="240" w:line="360" w:lineRule="auto"/>
        <w:rPr>
          <w:rFonts w:ascii="Arial" w:eastAsia="Arial" w:hAnsi="Arial" w:cs="Arial"/>
          <w:color w:val="3B006F"/>
          <w:sz w:val="36"/>
          <w:szCs w:val="36"/>
        </w:rPr>
      </w:pPr>
      <w:bookmarkStart w:id="68" w:name="_qh9yo3k903q3" w:colFirst="0" w:colLast="0"/>
      <w:bookmarkEnd w:id="68"/>
      <w:r>
        <w:rPr>
          <w:rFonts w:ascii="Arial" w:eastAsia="Arial" w:hAnsi="Arial" w:cs="Arial"/>
          <w:color w:val="3B006F"/>
          <w:sz w:val="36"/>
          <w:szCs w:val="36"/>
        </w:rPr>
        <w:lastRenderedPageBreak/>
        <w:t xml:space="preserve">Annex D Acknowledgements </w:t>
      </w:r>
    </w:p>
    <w:p w14:paraId="73A35133" w14:textId="77777777" w:rsidR="00B1451E" w:rsidRDefault="006D28DA">
      <w:pPr>
        <w:spacing w:after="160"/>
      </w:pPr>
      <w:r>
        <w:t xml:space="preserve">The Actuator Profile Subcommittee was tasked by the OASIS Open Command and Control Technical Committee (OpenC2 TC) which at the time of this submission, had 132 members.  The editors wish to express their gratitude to the members of the OpenC2 TC. </w:t>
      </w:r>
    </w:p>
    <w:p w14:paraId="5B6EF508" w14:textId="77777777" w:rsidR="00B1451E" w:rsidRDefault="006D28DA">
      <w:pPr>
        <w:spacing w:after="160"/>
      </w:pPr>
      <w:r>
        <w:t xml:space="preserve">The following individuals are acknowledged for providing comments, suggested text and/or participation in the SLPF CSD ballots: </w:t>
      </w:r>
    </w:p>
    <w:p w14:paraId="4ABB1623" w14:textId="77777777" w:rsidR="00B1451E" w:rsidRDefault="006D28DA">
      <w:pPr>
        <w:numPr>
          <w:ilvl w:val="0"/>
          <w:numId w:val="8"/>
        </w:numPr>
        <w:spacing w:after="160"/>
        <w:contextualSpacing/>
      </w:pPr>
      <w:r>
        <w:t>Barry, Michelle- AT&amp;T</w:t>
      </w:r>
    </w:p>
    <w:p w14:paraId="064D1B94" w14:textId="77777777" w:rsidR="00B1451E" w:rsidRDefault="006D28DA">
      <w:pPr>
        <w:numPr>
          <w:ilvl w:val="0"/>
          <w:numId w:val="8"/>
        </w:numPr>
        <w:spacing w:after="160"/>
        <w:contextualSpacing/>
      </w:pPr>
      <w:r>
        <w:t>Brule, Joseph - National Security Agency</w:t>
      </w:r>
    </w:p>
    <w:p w14:paraId="5727AE98" w14:textId="77777777" w:rsidR="00B1451E" w:rsidRDefault="006D28DA">
      <w:pPr>
        <w:numPr>
          <w:ilvl w:val="0"/>
          <w:numId w:val="8"/>
        </w:numPr>
        <w:spacing w:after="160"/>
        <w:contextualSpacing/>
      </w:pPr>
      <w:r>
        <w:t xml:space="preserve">Darley, Trey- New Context </w:t>
      </w:r>
    </w:p>
    <w:p w14:paraId="2861CF0B" w14:textId="77777777" w:rsidR="00B1451E" w:rsidRDefault="006D28DA">
      <w:pPr>
        <w:numPr>
          <w:ilvl w:val="0"/>
          <w:numId w:val="8"/>
        </w:numPr>
        <w:spacing w:after="160"/>
        <w:contextualSpacing/>
      </w:pPr>
      <w:r>
        <w:t>Darnell, David- North American Energy Standards Board</w:t>
      </w:r>
    </w:p>
    <w:p w14:paraId="4B5099F5" w14:textId="77777777" w:rsidR="00B1451E" w:rsidRDefault="006D28DA">
      <w:pPr>
        <w:numPr>
          <w:ilvl w:val="0"/>
          <w:numId w:val="8"/>
        </w:numPr>
        <w:spacing w:after="160"/>
        <w:contextualSpacing/>
      </w:pPr>
      <w:r>
        <w:t>Everett, Alex- University of North Carolina at Chapel Hill</w:t>
      </w:r>
    </w:p>
    <w:p w14:paraId="6E2F3859" w14:textId="77777777" w:rsidR="00B1451E" w:rsidRDefault="006D28DA">
      <w:pPr>
        <w:numPr>
          <w:ilvl w:val="0"/>
          <w:numId w:val="8"/>
        </w:numPr>
        <w:spacing w:after="160"/>
        <w:contextualSpacing/>
      </w:pPr>
      <w:proofErr w:type="spellStart"/>
      <w:r>
        <w:t>Farrel</w:t>
      </w:r>
      <w:proofErr w:type="spellEnd"/>
      <w:r>
        <w:t xml:space="preserve">, Travis- </w:t>
      </w:r>
      <w:proofErr w:type="spellStart"/>
      <w:r>
        <w:t>Anomali</w:t>
      </w:r>
      <w:proofErr w:type="spellEnd"/>
      <w:r>
        <w:t xml:space="preserve"> </w:t>
      </w:r>
    </w:p>
    <w:p w14:paraId="2491A133" w14:textId="77777777" w:rsidR="00B1451E" w:rsidRDefault="006D28DA">
      <w:pPr>
        <w:numPr>
          <w:ilvl w:val="0"/>
          <w:numId w:val="8"/>
        </w:numPr>
        <w:spacing w:after="160"/>
        <w:contextualSpacing/>
      </w:pPr>
      <w:r>
        <w:t xml:space="preserve">Gray, Anderson- ForeScout </w:t>
      </w:r>
    </w:p>
    <w:p w14:paraId="01E1E68A" w14:textId="77777777" w:rsidR="00B1451E" w:rsidRDefault="006D28DA">
      <w:pPr>
        <w:numPr>
          <w:ilvl w:val="0"/>
          <w:numId w:val="8"/>
        </w:numPr>
        <w:spacing w:after="160"/>
        <w:contextualSpacing/>
      </w:pPr>
      <w:r>
        <w:t xml:space="preserve">Gurney, John-Mark- New Context </w:t>
      </w:r>
    </w:p>
    <w:p w14:paraId="5255FAC6" w14:textId="77777777" w:rsidR="00B1451E" w:rsidRDefault="006D28DA">
      <w:pPr>
        <w:numPr>
          <w:ilvl w:val="0"/>
          <w:numId w:val="8"/>
        </w:numPr>
        <w:spacing w:after="160"/>
        <w:contextualSpacing/>
      </w:pPr>
      <w:r>
        <w:t xml:space="preserve">Hamilton, David- AT&amp;T </w:t>
      </w:r>
    </w:p>
    <w:p w14:paraId="47825214" w14:textId="77777777" w:rsidR="00B1451E" w:rsidRDefault="006D28DA">
      <w:pPr>
        <w:numPr>
          <w:ilvl w:val="0"/>
          <w:numId w:val="8"/>
        </w:numPr>
        <w:spacing w:after="160"/>
        <w:contextualSpacing/>
      </w:pPr>
      <w:r>
        <w:t xml:space="preserve">Hunt, Christian- New Context </w:t>
      </w:r>
    </w:p>
    <w:p w14:paraId="6D939311" w14:textId="77777777" w:rsidR="00B1451E" w:rsidRDefault="006D28DA">
      <w:pPr>
        <w:numPr>
          <w:ilvl w:val="0"/>
          <w:numId w:val="8"/>
        </w:numPr>
        <w:spacing w:after="160"/>
        <w:contextualSpacing/>
      </w:pPr>
      <w:r>
        <w:t xml:space="preserve">Jackson, April- G2, Inc. </w:t>
      </w:r>
    </w:p>
    <w:p w14:paraId="517DF028" w14:textId="77777777" w:rsidR="00B1451E" w:rsidRDefault="006D28DA">
      <w:pPr>
        <w:numPr>
          <w:ilvl w:val="0"/>
          <w:numId w:val="8"/>
        </w:numPr>
        <w:spacing w:after="160"/>
        <w:contextualSpacing/>
      </w:pPr>
      <w:proofErr w:type="spellStart"/>
      <w:r>
        <w:t>Kakumaru</w:t>
      </w:r>
      <w:proofErr w:type="spellEnd"/>
      <w:r>
        <w:t xml:space="preserve">, Takahiro- NEC Corporation </w:t>
      </w:r>
    </w:p>
    <w:p w14:paraId="67730778" w14:textId="77777777" w:rsidR="00B1451E" w:rsidRDefault="006D28DA">
      <w:pPr>
        <w:numPr>
          <w:ilvl w:val="0"/>
          <w:numId w:val="8"/>
        </w:numPr>
        <w:spacing w:after="160"/>
        <w:contextualSpacing/>
      </w:pPr>
      <w:proofErr w:type="spellStart"/>
      <w:r>
        <w:t>Kasavchenko</w:t>
      </w:r>
      <w:proofErr w:type="spellEnd"/>
      <w:r>
        <w:t>, Kirill- Arbor Networks</w:t>
      </w:r>
    </w:p>
    <w:p w14:paraId="42F277BC" w14:textId="77777777" w:rsidR="00B1451E" w:rsidRDefault="006D28DA">
      <w:pPr>
        <w:numPr>
          <w:ilvl w:val="0"/>
          <w:numId w:val="8"/>
        </w:numPr>
        <w:spacing w:after="160"/>
        <w:contextualSpacing/>
      </w:pPr>
      <w:r>
        <w:t xml:space="preserve">Kemp, Dave- National Security Agency </w:t>
      </w:r>
    </w:p>
    <w:p w14:paraId="6AE84BC6" w14:textId="77777777" w:rsidR="00B1451E" w:rsidRDefault="006D28DA">
      <w:pPr>
        <w:numPr>
          <w:ilvl w:val="0"/>
          <w:numId w:val="8"/>
        </w:numPr>
        <w:spacing w:after="160"/>
        <w:contextualSpacing/>
      </w:pPr>
      <w:r>
        <w:t xml:space="preserve">Lemire, Dave- G2, Inc. </w:t>
      </w:r>
    </w:p>
    <w:p w14:paraId="6CAFDB05" w14:textId="77777777" w:rsidR="00B1451E" w:rsidRDefault="006D28DA">
      <w:pPr>
        <w:numPr>
          <w:ilvl w:val="0"/>
          <w:numId w:val="8"/>
        </w:numPr>
        <w:spacing w:after="160"/>
        <w:contextualSpacing/>
      </w:pPr>
      <w:r>
        <w:t xml:space="preserve">MacGregor, Scott- McAfee </w:t>
      </w:r>
    </w:p>
    <w:p w14:paraId="317244D4" w14:textId="77777777" w:rsidR="00B1451E" w:rsidRDefault="006D28DA">
      <w:pPr>
        <w:numPr>
          <w:ilvl w:val="0"/>
          <w:numId w:val="8"/>
        </w:numPr>
        <w:spacing w:after="160"/>
        <w:contextualSpacing/>
      </w:pPr>
      <w:r>
        <w:t xml:space="preserve">Martinez, Danny- G2, Inc. </w:t>
      </w:r>
    </w:p>
    <w:p w14:paraId="07C75628" w14:textId="77777777" w:rsidR="00B1451E" w:rsidRDefault="006D28DA">
      <w:pPr>
        <w:numPr>
          <w:ilvl w:val="0"/>
          <w:numId w:val="8"/>
        </w:numPr>
        <w:spacing w:after="160"/>
        <w:contextualSpacing/>
      </w:pPr>
      <w:r>
        <w:t>Mathews, Lisa- Department of Defense</w:t>
      </w:r>
    </w:p>
    <w:p w14:paraId="0540E78B" w14:textId="77777777" w:rsidR="00B1451E" w:rsidRDefault="006D28DA">
      <w:pPr>
        <w:numPr>
          <w:ilvl w:val="0"/>
          <w:numId w:val="8"/>
        </w:numPr>
        <w:spacing w:after="160"/>
        <w:contextualSpacing/>
      </w:pPr>
      <w:r>
        <w:t xml:space="preserve">Ortiz, Efrain- Symantec </w:t>
      </w:r>
    </w:p>
    <w:p w14:paraId="25FF7D04" w14:textId="77777777" w:rsidR="00B1451E" w:rsidRDefault="006D28DA">
      <w:pPr>
        <w:numPr>
          <w:ilvl w:val="0"/>
          <w:numId w:val="8"/>
        </w:numPr>
        <w:spacing w:after="160"/>
        <w:contextualSpacing/>
      </w:pPr>
      <w:proofErr w:type="spellStart"/>
      <w:r>
        <w:t>Rajarathnam</w:t>
      </w:r>
      <w:proofErr w:type="spellEnd"/>
      <w:r>
        <w:t xml:space="preserve">, Nirmal- ForeScout </w:t>
      </w:r>
    </w:p>
    <w:p w14:paraId="556BBACC" w14:textId="77777777" w:rsidR="00B1451E" w:rsidRDefault="006D28DA">
      <w:pPr>
        <w:numPr>
          <w:ilvl w:val="0"/>
          <w:numId w:val="8"/>
        </w:numPr>
        <w:spacing w:after="160"/>
        <w:contextualSpacing/>
      </w:pPr>
      <w:r>
        <w:t xml:space="preserve">Riedel, Daniel- New Context </w:t>
      </w:r>
    </w:p>
    <w:p w14:paraId="20EA14BB" w14:textId="77777777" w:rsidR="00B1451E" w:rsidRDefault="006D28DA">
      <w:pPr>
        <w:numPr>
          <w:ilvl w:val="0"/>
          <w:numId w:val="8"/>
        </w:numPr>
        <w:spacing w:after="160"/>
        <w:contextualSpacing/>
      </w:pPr>
      <w:r>
        <w:t xml:space="preserve">Romano, Jason- National Security Agency </w:t>
      </w:r>
    </w:p>
    <w:p w14:paraId="4F29FDA2" w14:textId="77777777" w:rsidR="00B1451E" w:rsidRDefault="006D28DA">
      <w:pPr>
        <w:numPr>
          <w:ilvl w:val="0"/>
          <w:numId w:val="8"/>
        </w:numPr>
        <w:spacing w:after="160"/>
        <w:contextualSpacing/>
      </w:pPr>
      <w:r>
        <w:t xml:space="preserve">Royer, Phillip- Splunk </w:t>
      </w:r>
    </w:p>
    <w:p w14:paraId="18F4166E" w14:textId="77777777" w:rsidR="00B1451E" w:rsidRDefault="006D28DA">
      <w:pPr>
        <w:numPr>
          <w:ilvl w:val="0"/>
          <w:numId w:val="8"/>
        </w:numPr>
        <w:spacing w:after="160"/>
        <w:contextualSpacing/>
      </w:pPr>
      <w:r>
        <w:t xml:space="preserve">Skeen, Duane- Northrup Grumman </w:t>
      </w:r>
    </w:p>
    <w:p w14:paraId="670D46FC" w14:textId="77777777" w:rsidR="00B1451E" w:rsidRDefault="006D28DA">
      <w:pPr>
        <w:numPr>
          <w:ilvl w:val="0"/>
          <w:numId w:val="8"/>
        </w:numPr>
        <w:spacing w:after="160"/>
        <w:contextualSpacing/>
      </w:pPr>
      <w:proofErr w:type="spellStart"/>
      <w:r>
        <w:t>Sparrell</w:t>
      </w:r>
      <w:proofErr w:type="spellEnd"/>
      <w:r>
        <w:t xml:space="preserve">, Duncan- </w:t>
      </w:r>
      <w:proofErr w:type="spellStart"/>
      <w:r>
        <w:t>sFractal</w:t>
      </w:r>
      <w:proofErr w:type="spellEnd"/>
      <w:r>
        <w:t xml:space="preserve"> </w:t>
      </w:r>
    </w:p>
    <w:p w14:paraId="03692743" w14:textId="77777777" w:rsidR="00B1451E" w:rsidRDefault="006D28DA">
      <w:pPr>
        <w:numPr>
          <w:ilvl w:val="0"/>
          <w:numId w:val="8"/>
        </w:numPr>
        <w:spacing w:after="160"/>
        <w:contextualSpacing/>
      </w:pPr>
      <w:r>
        <w:t xml:space="preserve">Stair, Michael- AT&amp;T </w:t>
      </w:r>
    </w:p>
    <w:p w14:paraId="7413F686" w14:textId="77777777" w:rsidR="00B1451E" w:rsidRDefault="006D28DA">
      <w:pPr>
        <w:numPr>
          <w:ilvl w:val="0"/>
          <w:numId w:val="8"/>
        </w:numPr>
        <w:spacing w:after="160"/>
        <w:contextualSpacing/>
      </w:pPr>
      <w:r>
        <w:t xml:space="preserve">Storms, Andrew- New Context </w:t>
      </w:r>
    </w:p>
    <w:p w14:paraId="3CE573EE" w14:textId="77777777" w:rsidR="00B1451E" w:rsidRDefault="006D28DA">
      <w:pPr>
        <w:numPr>
          <w:ilvl w:val="0"/>
          <w:numId w:val="8"/>
        </w:numPr>
        <w:spacing w:after="160"/>
        <w:contextualSpacing/>
      </w:pPr>
      <w:proofErr w:type="spellStart"/>
      <w:r>
        <w:t>Stueve</w:t>
      </w:r>
      <w:proofErr w:type="spellEnd"/>
      <w:r>
        <w:t xml:space="preserve">, Gerald- </w:t>
      </w:r>
      <w:proofErr w:type="spellStart"/>
      <w:r>
        <w:t>Fornetix</w:t>
      </w:r>
      <w:proofErr w:type="spellEnd"/>
      <w:r>
        <w:t xml:space="preserve"> </w:t>
      </w:r>
    </w:p>
    <w:p w14:paraId="499D580A" w14:textId="77777777" w:rsidR="00B1451E" w:rsidRDefault="006D28DA">
      <w:pPr>
        <w:numPr>
          <w:ilvl w:val="0"/>
          <w:numId w:val="8"/>
        </w:numPr>
        <w:spacing w:after="160"/>
        <w:contextualSpacing/>
      </w:pPr>
      <w:proofErr w:type="spellStart"/>
      <w:r>
        <w:t>Trost</w:t>
      </w:r>
      <w:proofErr w:type="spellEnd"/>
      <w:r>
        <w:t xml:space="preserve">, Bill- AT&amp;T </w:t>
      </w:r>
    </w:p>
    <w:p w14:paraId="344744A9" w14:textId="77777777" w:rsidR="00B1451E" w:rsidRDefault="006D28DA">
      <w:pPr>
        <w:numPr>
          <w:ilvl w:val="0"/>
          <w:numId w:val="8"/>
        </w:numPr>
        <w:spacing w:after="160"/>
        <w:contextualSpacing/>
      </w:pPr>
      <w:proofErr w:type="spellStart"/>
      <w:r>
        <w:t>Voit</w:t>
      </w:r>
      <w:proofErr w:type="spellEnd"/>
      <w:r>
        <w:t xml:space="preserve">, Eric- Cisco </w:t>
      </w:r>
    </w:p>
    <w:p w14:paraId="2D21D6BF" w14:textId="77777777" w:rsidR="00B1451E" w:rsidRDefault="006D28DA">
      <w:pPr>
        <w:numPr>
          <w:ilvl w:val="0"/>
          <w:numId w:val="8"/>
        </w:numPr>
        <w:spacing w:after="160"/>
        <w:contextualSpacing/>
      </w:pPr>
      <w:r>
        <w:t xml:space="preserve">Webb, Jason- </w:t>
      </w:r>
      <w:proofErr w:type="spellStart"/>
      <w:r>
        <w:t>LookingGlass</w:t>
      </w:r>
      <w:proofErr w:type="spellEnd"/>
      <w:r>
        <w:t xml:space="preserve"> </w:t>
      </w:r>
    </w:p>
    <w:p w14:paraId="06381E94" w14:textId="77777777" w:rsidR="00B1451E" w:rsidRDefault="006D28DA">
      <w:pPr>
        <w:numPr>
          <w:ilvl w:val="0"/>
          <w:numId w:val="8"/>
        </w:numPr>
        <w:spacing w:after="160"/>
        <w:contextualSpacing/>
      </w:pPr>
      <w:r>
        <w:t xml:space="preserve">White, Chuck- </w:t>
      </w:r>
      <w:proofErr w:type="spellStart"/>
      <w:r>
        <w:t>Fornetix</w:t>
      </w:r>
      <w:proofErr w:type="spellEnd"/>
      <w:r>
        <w:t xml:space="preserve"> </w:t>
      </w:r>
    </w:p>
    <w:p w14:paraId="31F9C84B" w14:textId="77777777" w:rsidR="00B1451E" w:rsidRDefault="006D28DA">
      <w:pPr>
        <w:numPr>
          <w:ilvl w:val="0"/>
          <w:numId w:val="8"/>
        </w:numPr>
        <w:spacing w:after="160"/>
        <w:contextualSpacing/>
      </w:pPr>
      <w:r>
        <w:t xml:space="preserve">Yu, </w:t>
      </w:r>
      <w:proofErr w:type="spellStart"/>
      <w:r>
        <w:t>Sounil</w:t>
      </w:r>
      <w:proofErr w:type="spellEnd"/>
      <w:r>
        <w:t xml:space="preserve">- Bank of America </w:t>
      </w:r>
    </w:p>
    <w:p w14:paraId="5685A562" w14:textId="77777777" w:rsidR="00B1451E" w:rsidRDefault="00B1451E"/>
    <w:p w14:paraId="60268D05" w14:textId="77777777" w:rsidR="00B1451E" w:rsidRDefault="006D28DA">
      <w:r>
        <w:br w:type="page"/>
      </w:r>
    </w:p>
    <w:p w14:paraId="41FCF2A6" w14:textId="77777777" w:rsidR="00B1451E" w:rsidRDefault="006D28DA">
      <w:pPr>
        <w:pStyle w:val="Heading1"/>
        <w:spacing w:before="240" w:line="360" w:lineRule="auto"/>
        <w:rPr>
          <w:rFonts w:ascii="Arial" w:eastAsia="Arial" w:hAnsi="Arial" w:cs="Arial"/>
          <w:color w:val="3B006F"/>
          <w:sz w:val="36"/>
          <w:szCs w:val="36"/>
        </w:rPr>
      </w:pPr>
      <w:bookmarkStart w:id="69" w:name="_fvzlt1lyn2js" w:colFirst="0" w:colLast="0"/>
      <w:bookmarkEnd w:id="69"/>
      <w:r>
        <w:rPr>
          <w:rFonts w:ascii="Arial" w:eastAsia="Arial" w:hAnsi="Arial" w:cs="Arial"/>
          <w:color w:val="3B006F"/>
          <w:sz w:val="36"/>
          <w:szCs w:val="36"/>
        </w:rPr>
        <w:lastRenderedPageBreak/>
        <w:t>Annex E Revision History</w:t>
      </w:r>
    </w:p>
    <w:tbl>
      <w:tblPr>
        <w:tblStyle w:val="af3"/>
        <w:tblW w:w="940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20" w:firstRow="1" w:lastRow="0" w:firstColumn="0" w:lastColumn="0" w:noHBand="0" w:noVBand="1"/>
      </w:tblPr>
      <w:tblGrid>
        <w:gridCol w:w="2250"/>
        <w:gridCol w:w="1515"/>
        <w:gridCol w:w="1275"/>
        <w:gridCol w:w="4365"/>
      </w:tblGrid>
      <w:tr w:rsidR="00B1451E" w14:paraId="37DFF396" w14:textId="77777777">
        <w:trPr>
          <w:cnfStyle w:val="100000000000" w:firstRow="1" w:lastRow="0" w:firstColumn="0" w:lastColumn="0" w:oddVBand="0" w:evenVBand="0" w:oddHBand="0" w:evenHBand="0" w:firstRowFirstColumn="0" w:firstRowLastColumn="0" w:lastRowFirstColumn="0" w:lastRowLastColumn="0"/>
        </w:trPr>
        <w:tc>
          <w:tcPr>
            <w:tcW w:w="2250" w:type="dxa"/>
          </w:tcPr>
          <w:p w14:paraId="1FF5B17C" w14:textId="77777777" w:rsidR="00B1451E" w:rsidRDefault="006D28DA">
            <w:pPr>
              <w:spacing w:before="40" w:after="40"/>
            </w:pPr>
            <w:r>
              <w:t>Revision</w:t>
            </w:r>
          </w:p>
        </w:tc>
        <w:tc>
          <w:tcPr>
            <w:tcW w:w="1515" w:type="dxa"/>
          </w:tcPr>
          <w:p w14:paraId="2FA69A18" w14:textId="77777777" w:rsidR="00B1451E" w:rsidRDefault="006D28DA">
            <w:pPr>
              <w:spacing w:before="40" w:after="40"/>
            </w:pPr>
            <w:r>
              <w:t>Date</w:t>
            </w:r>
          </w:p>
        </w:tc>
        <w:tc>
          <w:tcPr>
            <w:tcW w:w="1275" w:type="dxa"/>
          </w:tcPr>
          <w:p w14:paraId="25725F77" w14:textId="77777777" w:rsidR="00B1451E" w:rsidRDefault="006D28DA">
            <w:pPr>
              <w:spacing w:before="40" w:after="40"/>
            </w:pPr>
            <w:r>
              <w:t>Editor</w:t>
            </w:r>
          </w:p>
        </w:tc>
        <w:tc>
          <w:tcPr>
            <w:tcW w:w="4365" w:type="dxa"/>
          </w:tcPr>
          <w:p w14:paraId="2FC51C6B" w14:textId="77777777" w:rsidR="00B1451E" w:rsidRDefault="006D28DA">
            <w:pPr>
              <w:spacing w:before="40" w:after="40"/>
            </w:pPr>
            <w:r>
              <w:t>Changes Made</w:t>
            </w:r>
          </w:p>
        </w:tc>
      </w:tr>
      <w:tr w:rsidR="00B1451E" w14:paraId="77B09F70" w14:textId="77777777">
        <w:trPr>
          <w:cnfStyle w:val="000000100000" w:firstRow="0" w:lastRow="0" w:firstColumn="0" w:lastColumn="0" w:oddVBand="0" w:evenVBand="0" w:oddHBand="1" w:evenHBand="0" w:firstRowFirstColumn="0" w:firstRowLastColumn="0" w:lastRowFirstColumn="0" w:lastRowLastColumn="0"/>
        </w:trPr>
        <w:tc>
          <w:tcPr>
            <w:tcW w:w="2250" w:type="dxa"/>
          </w:tcPr>
          <w:p w14:paraId="25909C9B" w14:textId="77777777" w:rsidR="00B1451E" w:rsidRDefault="006D28DA">
            <w:pPr>
              <w:spacing w:before="36" w:after="36"/>
            </w:pPr>
            <w:r>
              <w:t>Committee Specification Draft 1</w:t>
            </w:r>
          </w:p>
        </w:tc>
        <w:tc>
          <w:tcPr>
            <w:tcW w:w="1515" w:type="dxa"/>
          </w:tcPr>
          <w:p w14:paraId="37D4BB5A" w14:textId="77777777" w:rsidR="00B1451E" w:rsidRDefault="006D28DA">
            <w:pPr>
              <w:spacing w:before="36" w:after="36"/>
            </w:pPr>
            <w:r>
              <w:t>31 AUG 2018</w:t>
            </w:r>
          </w:p>
        </w:tc>
        <w:tc>
          <w:tcPr>
            <w:tcW w:w="1275" w:type="dxa"/>
          </w:tcPr>
          <w:p w14:paraId="77244BC0" w14:textId="77777777" w:rsidR="00B1451E" w:rsidRDefault="006D28DA">
            <w:pPr>
              <w:spacing w:before="36" w:after="36"/>
            </w:pPr>
            <w:r>
              <w:t>Brule, Joe</w:t>
            </w:r>
          </w:p>
        </w:tc>
        <w:tc>
          <w:tcPr>
            <w:tcW w:w="4365" w:type="dxa"/>
          </w:tcPr>
          <w:p w14:paraId="467AFFB5" w14:textId="77777777" w:rsidR="00B1451E" w:rsidRDefault="006D28DA">
            <w:pPr>
              <w:spacing w:before="36" w:after="36"/>
            </w:pPr>
            <w:r>
              <w:t>Initial draft</w:t>
            </w:r>
          </w:p>
        </w:tc>
      </w:tr>
      <w:tr w:rsidR="00B1451E" w14:paraId="255A7C2C" w14:textId="77777777">
        <w:tc>
          <w:tcPr>
            <w:tcW w:w="2250" w:type="dxa"/>
          </w:tcPr>
          <w:p w14:paraId="4DE17FFA" w14:textId="77777777" w:rsidR="00B1451E" w:rsidRDefault="006D28DA">
            <w:pPr>
              <w:spacing w:before="36" w:after="36"/>
            </w:pPr>
            <w:r>
              <w:t>Committee Specification Draft 2</w:t>
            </w:r>
          </w:p>
        </w:tc>
        <w:tc>
          <w:tcPr>
            <w:tcW w:w="1515" w:type="dxa"/>
          </w:tcPr>
          <w:p w14:paraId="5EF77010" w14:textId="77777777" w:rsidR="00B1451E" w:rsidRDefault="006D28DA">
            <w:pPr>
              <w:spacing w:before="36" w:after="36"/>
            </w:pPr>
            <w:r>
              <w:t>04 OCT 2018</w:t>
            </w:r>
          </w:p>
        </w:tc>
        <w:tc>
          <w:tcPr>
            <w:tcW w:w="1275" w:type="dxa"/>
          </w:tcPr>
          <w:p w14:paraId="5592F246" w14:textId="77777777" w:rsidR="00B1451E" w:rsidRDefault="006D28DA">
            <w:pPr>
              <w:spacing w:before="36" w:after="36"/>
            </w:pPr>
            <w:r>
              <w:t>Brule, Joe</w:t>
            </w:r>
          </w:p>
        </w:tc>
        <w:tc>
          <w:tcPr>
            <w:tcW w:w="4365" w:type="dxa"/>
          </w:tcPr>
          <w:p w14:paraId="016546D1" w14:textId="77777777" w:rsidR="00B1451E" w:rsidRDefault="006D28DA">
            <w:pPr>
              <w:spacing w:before="36" w:after="36"/>
            </w:pPr>
            <w:r>
              <w:t xml:space="preserve">Added Document overview, complete rewrite of introduction, modified components section to be consistent with Language Specification and address ballot comments, added schema, added conformance section, added examples, added acknowledgements section.  </w:t>
            </w:r>
          </w:p>
        </w:tc>
      </w:tr>
      <w:tr w:rsidR="00B1451E" w14:paraId="46DD6A58" w14:textId="77777777">
        <w:trPr>
          <w:cnfStyle w:val="000000100000" w:firstRow="0" w:lastRow="0" w:firstColumn="0" w:lastColumn="0" w:oddVBand="0" w:evenVBand="0" w:oddHBand="1" w:evenHBand="0" w:firstRowFirstColumn="0" w:firstRowLastColumn="0" w:lastRowFirstColumn="0" w:lastRowLastColumn="0"/>
        </w:trPr>
        <w:tc>
          <w:tcPr>
            <w:tcW w:w="2250" w:type="dxa"/>
          </w:tcPr>
          <w:p w14:paraId="1B5A58F6" w14:textId="77777777" w:rsidR="00B1451E" w:rsidRDefault="006D28DA">
            <w:pPr>
              <w:spacing w:before="36" w:after="36"/>
            </w:pPr>
            <w:r>
              <w:t>Committee Specification Draft 3</w:t>
            </w:r>
          </w:p>
        </w:tc>
        <w:tc>
          <w:tcPr>
            <w:tcW w:w="1515" w:type="dxa"/>
          </w:tcPr>
          <w:p w14:paraId="7413A473" w14:textId="77777777" w:rsidR="00B1451E" w:rsidRDefault="006D28DA">
            <w:pPr>
              <w:spacing w:before="36" w:after="36"/>
            </w:pPr>
            <w:r>
              <w:t>16 OCT 2018</w:t>
            </w:r>
          </w:p>
        </w:tc>
        <w:tc>
          <w:tcPr>
            <w:tcW w:w="1275" w:type="dxa"/>
          </w:tcPr>
          <w:p w14:paraId="3098D87C" w14:textId="77777777" w:rsidR="00B1451E" w:rsidRDefault="006D28DA">
            <w:pPr>
              <w:spacing w:before="36" w:after="36"/>
            </w:pPr>
            <w:r>
              <w:t>Brule, Joe</w:t>
            </w:r>
          </w:p>
        </w:tc>
        <w:tc>
          <w:tcPr>
            <w:tcW w:w="4365" w:type="dxa"/>
          </w:tcPr>
          <w:p w14:paraId="72B5E349" w14:textId="77777777" w:rsidR="00B1451E" w:rsidRDefault="006D28DA">
            <w:pPr>
              <w:spacing w:before="36" w:after="36"/>
            </w:pPr>
            <w:r>
              <w:t>Aligned section 1 with other OpenC2 specifications; other changes to track dependencies on the language specification:  1) replace openc2 target with features target, 2) flatten response examples so that there is not a separate "results" layer.</w:t>
            </w:r>
          </w:p>
        </w:tc>
      </w:tr>
    </w:tbl>
    <w:p w14:paraId="37459181" w14:textId="77777777" w:rsidR="00B1451E" w:rsidRDefault="00B1451E">
      <w:pPr>
        <w:spacing w:after="160"/>
      </w:pPr>
    </w:p>
    <w:sectPr w:rsidR="00B1451E" w:rsidSect="00350919">
      <w:footerReference w:type="default" r:id="rId36"/>
      <w:pgSz w:w="12240" w:h="15840" w:code="1"/>
      <w:pgMar w:top="1440" w:right="1440" w:bottom="1440" w:left="1440" w:header="0"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022F4" w14:textId="77777777" w:rsidR="005A7033" w:rsidRDefault="005A7033">
      <w:r>
        <w:separator/>
      </w:r>
    </w:p>
  </w:endnote>
  <w:endnote w:type="continuationSeparator" w:id="0">
    <w:p w14:paraId="39E63945" w14:textId="77777777" w:rsidR="005A7033" w:rsidRDefault="005A7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charset w:val="00"/>
    <w:family w:val="auto"/>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439C2" w14:textId="77777777" w:rsidR="00B1451E" w:rsidRDefault="006D28DA">
    <w:pPr>
      <w:tabs>
        <w:tab w:val="center" w:pos="4680"/>
        <w:tab w:val="right" w:pos="9360"/>
      </w:tabs>
      <w:spacing w:before="80"/>
      <w:rPr>
        <w:rFonts w:ascii="Arial" w:eastAsia="Arial" w:hAnsi="Arial" w:cs="Arial"/>
        <w:sz w:val="16"/>
        <w:szCs w:val="16"/>
      </w:rPr>
    </w:pPr>
    <w:r w:rsidRPr="00444B40">
      <w:rPr>
        <w:rFonts w:ascii="Arial" w:eastAsia="Arial" w:hAnsi="Arial" w:cs="Arial"/>
        <w:sz w:val="16"/>
        <w:szCs w:val="16"/>
      </w:rPr>
      <w:t>oc2slpf-v1.0-wd04</w:t>
    </w:r>
    <w:r w:rsidRPr="00444B40">
      <w:rPr>
        <w:rFonts w:ascii="Arial" w:eastAsia="Arial" w:hAnsi="Arial" w:cs="Arial"/>
        <w:sz w:val="16"/>
        <w:szCs w:val="16"/>
      </w:rPr>
      <w:tab/>
      <w:t>Working Draft 04</w:t>
    </w:r>
    <w:r w:rsidRPr="00444B40">
      <w:rPr>
        <w:rFonts w:ascii="Arial" w:eastAsia="Arial" w:hAnsi="Arial" w:cs="Arial"/>
        <w:sz w:val="16"/>
        <w:szCs w:val="16"/>
      </w:rPr>
      <w:tab/>
    </w:r>
    <w:r w:rsidRPr="00444B40">
      <w:rPr>
        <w:rFonts w:ascii="Arial" w:eastAsia="Arial" w:hAnsi="Arial" w:cs="Arial"/>
        <w:sz w:val="16"/>
        <w:szCs w:val="16"/>
        <w:shd w:val="clear" w:color="auto" w:fill="FFE599"/>
      </w:rPr>
      <w:t>16 October</w:t>
    </w:r>
    <w:r w:rsidRPr="00444B40">
      <w:rPr>
        <w:rFonts w:ascii="Arial" w:eastAsia="Arial" w:hAnsi="Arial" w:cs="Arial"/>
        <w:sz w:val="16"/>
        <w:szCs w:val="16"/>
      </w:rPr>
      <w:t xml:space="preserve"> 20</w:t>
    </w:r>
    <w:r>
      <w:rPr>
        <w:rFonts w:ascii="Arial" w:eastAsia="Arial" w:hAnsi="Arial" w:cs="Arial"/>
        <w:sz w:val="16"/>
        <w:szCs w:val="16"/>
      </w:rPr>
      <w:t>18</w:t>
    </w:r>
  </w:p>
  <w:p w14:paraId="1938A703" w14:textId="77777777" w:rsidR="00B1451E" w:rsidRDefault="006D28DA">
    <w:pPr>
      <w:tabs>
        <w:tab w:val="center" w:pos="4680"/>
        <w:tab w:val="right" w:pos="9360"/>
      </w:tabs>
      <w:rPr>
        <w:rFonts w:ascii="Arial" w:eastAsia="Arial" w:hAnsi="Arial" w:cs="Arial"/>
        <w:sz w:val="16"/>
        <w:szCs w:val="16"/>
      </w:rPr>
    </w:pPr>
    <w:r>
      <w:rPr>
        <w:rFonts w:ascii="Arial" w:eastAsia="Arial" w:hAnsi="Arial" w:cs="Arial"/>
        <w:sz w:val="16"/>
        <w:szCs w:val="16"/>
      </w:rPr>
      <w:t>Standards Track Draft</w:t>
    </w:r>
    <w:r>
      <w:rPr>
        <w:rFonts w:ascii="Arial" w:eastAsia="Arial" w:hAnsi="Arial" w:cs="Arial"/>
        <w:sz w:val="16"/>
        <w:szCs w:val="16"/>
      </w:rPr>
      <w:tab/>
      <w:t>Copyright © OASIS Open 2018. All Rights Reserved.</w:t>
    </w:r>
    <w:r>
      <w:rPr>
        <w:rFonts w:ascii="Arial" w:eastAsia="Arial" w:hAnsi="Arial" w:cs="Arial"/>
        <w:sz w:val="16"/>
        <w:szCs w:val="16"/>
      </w:rPr>
      <w:tab/>
      <w:t xml:space="preserve">Page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350919">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 xml:space="preserve"> of </w:t>
    </w:r>
    <w:r>
      <w:rPr>
        <w:rFonts w:ascii="Arial" w:eastAsia="Arial" w:hAnsi="Arial" w:cs="Arial"/>
        <w:sz w:val="16"/>
        <w:szCs w:val="16"/>
      </w:rPr>
      <w:fldChar w:fldCharType="begin"/>
    </w:r>
    <w:r>
      <w:rPr>
        <w:rFonts w:ascii="Arial" w:eastAsia="Arial" w:hAnsi="Arial" w:cs="Arial"/>
        <w:sz w:val="16"/>
        <w:szCs w:val="16"/>
      </w:rPr>
      <w:instrText>NUMPAGES</w:instrText>
    </w:r>
    <w:r>
      <w:rPr>
        <w:rFonts w:ascii="Arial" w:eastAsia="Arial" w:hAnsi="Arial" w:cs="Arial"/>
        <w:sz w:val="16"/>
        <w:szCs w:val="16"/>
      </w:rPr>
      <w:fldChar w:fldCharType="separate"/>
    </w:r>
    <w:r w:rsidR="00350919">
      <w:rPr>
        <w:rFonts w:ascii="Arial" w:eastAsia="Arial" w:hAnsi="Arial" w:cs="Arial"/>
        <w:noProof/>
        <w:sz w:val="16"/>
        <w:szCs w:val="16"/>
      </w:rPr>
      <w:t>1</w:t>
    </w:r>
    <w:r>
      <w:rPr>
        <w:rFonts w:ascii="Arial" w:eastAsia="Arial" w:hAnsi="Arial" w:cs="Arial"/>
        <w:sz w:val="16"/>
        <w:szCs w:val="16"/>
      </w:rPr>
      <w:fldChar w:fldCharType="end"/>
    </w:r>
  </w:p>
  <w:p w14:paraId="2D6BE858" w14:textId="77777777" w:rsidR="00B1451E" w:rsidRDefault="00B145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9A541" w14:textId="77777777" w:rsidR="005A7033" w:rsidRDefault="005A7033">
      <w:r>
        <w:separator/>
      </w:r>
    </w:p>
  </w:footnote>
  <w:footnote w:type="continuationSeparator" w:id="0">
    <w:p w14:paraId="0CCC067E" w14:textId="77777777" w:rsidR="005A7033" w:rsidRDefault="005A70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54FC"/>
    <w:multiLevelType w:val="multilevel"/>
    <w:tmpl w:val="17A67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D0725E"/>
    <w:multiLevelType w:val="multilevel"/>
    <w:tmpl w:val="A67ED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2E1FE7"/>
    <w:multiLevelType w:val="multilevel"/>
    <w:tmpl w:val="0FCC5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723E76"/>
    <w:multiLevelType w:val="multilevel"/>
    <w:tmpl w:val="EE001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B660C2"/>
    <w:multiLevelType w:val="multilevel"/>
    <w:tmpl w:val="714A8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9A70892"/>
    <w:multiLevelType w:val="multilevel"/>
    <w:tmpl w:val="D5162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9B178B3"/>
    <w:multiLevelType w:val="multilevel"/>
    <w:tmpl w:val="6380B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802BD5"/>
    <w:multiLevelType w:val="multilevel"/>
    <w:tmpl w:val="8EC6D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AC4C4E"/>
    <w:multiLevelType w:val="multilevel"/>
    <w:tmpl w:val="2368D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D85120"/>
    <w:multiLevelType w:val="multilevel"/>
    <w:tmpl w:val="F954C6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D742D1B"/>
    <w:multiLevelType w:val="multilevel"/>
    <w:tmpl w:val="53685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E304A15"/>
    <w:multiLevelType w:val="multilevel"/>
    <w:tmpl w:val="7A34B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57E0E50"/>
    <w:multiLevelType w:val="multilevel"/>
    <w:tmpl w:val="8EEA462C"/>
    <w:lvl w:ilvl="0">
      <w:start w:val="1"/>
      <w:numFmt w:val="bullet"/>
      <w:lvlText w:val="●"/>
      <w:lvlJc w:val="left"/>
      <w:pPr>
        <w:ind w:left="720" w:hanging="360"/>
      </w:pPr>
      <w:rPr>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58E6BB5"/>
    <w:multiLevelType w:val="multilevel"/>
    <w:tmpl w:val="B0AC3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27042A8"/>
    <w:multiLevelType w:val="multilevel"/>
    <w:tmpl w:val="E5407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5B359C9"/>
    <w:multiLevelType w:val="multilevel"/>
    <w:tmpl w:val="8C82F2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67B5388"/>
    <w:multiLevelType w:val="multilevel"/>
    <w:tmpl w:val="835A8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A440E8C"/>
    <w:multiLevelType w:val="multilevel"/>
    <w:tmpl w:val="73ECA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B7233A0"/>
    <w:multiLevelType w:val="multilevel"/>
    <w:tmpl w:val="7B4C784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15:restartNumberingAfterBreak="0">
    <w:nsid w:val="3F9D3E6C"/>
    <w:multiLevelType w:val="multilevel"/>
    <w:tmpl w:val="E8640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FD33EF5"/>
    <w:multiLevelType w:val="multilevel"/>
    <w:tmpl w:val="E1C25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25D3ACD"/>
    <w:multiLevelType w:val="multilevel"/>
    <w:tmpl w:val="08DE6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44A0BF8"/>
    <w:multiLevelType w:val="multilevel"/>
    <w:tmpl w:val="BE2E6E3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3" w15:restartNumberingAfterBreak="0">
    <w:nsid w:val="494236BA"/>
    <w:multiLevelType w:val="multilevel"/>
    <w:tmpl w:val="8594F9B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15:restartNumberingAfterBreak="0">
    <w:nsid w:val="4B7F7E32"/>
    <w:multiLevelType w:val="multilevel"/>
    <w:tmpl w:val="45EE4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BB35A04"/>
    <w:multiLevelType w:val="multilevel"/>
    <w:tmpl w:val="4F76C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CA05BD2"/>
    <w:multiLevelType w:val="multilevel"/>
    <w:tmpl w:val="AE3CB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D09185C"/>
    <w:multiLevelType w:val="multilevel"/>
    <w:tmpl w:val="92402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0E47225"/>
    <w:multiLevelType w:val="multilevel"/>
    <w:tmpl w:val="77CAD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40F17B8"/>
    <w:multiLevelType w:val="multilevel"/>
    <w:tmpl w:val="46660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5AE2A61"/>
    <w:multiLevelType w:val="multilevel"/>
    <w:tmpl w:val="EA36B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6525342"/>
    <w:multiLevelType w:val="multilevel"/>
    <w:tmpl w:val="9BAA5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93637E9"/>
    <w:multiLevelType w:val="multilevel"/>
    <w:tmpl w:val="4ECE9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C2823DC"/>
    <w:multiLevelType w:val="multilevel"/>
    <w:tmpl w:val="D12AB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FDE13D4"/>
    <w:multiLevelType w:val="multilevel"/>
    <w:tmpl w:val="CE948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03F27F9"/>
    <w:multiLevelType w:val="multilevel"/>
    <w:tmpl w:val="5F1C2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BEE4F33"/>
    <w:multiLevelType w:val="multilevel"/>
    <w:tmpl w:val="57D26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D1E589F"/>
    <w:multiLevelType w:val="multilevel"/>
    <w:tmpl w:val="4D485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2CE1FD5"/>
    <w:multiLevelType w:val="multilevel"/>
    <w:tmpl w:val="AD3C480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9" w15:restartNumberingAfterBreak="0">
    <w:nsid w:val="744E1FF9"/>
    <w:multiLevelType w:val="multilevel"/>
    <w:tmpl w:val="71184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633439F"/>
    <w:multiLevelType w:val="multilevel"/>
    <w:tmpl w:val="D756A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B8869A7"/>
    <w:multiLevelType w:val="multilevel"/>
    <w:tmpl w:val="E7740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F99771D"/>
    <w:multiLevelType w:val="multilevel"/>
    <w:tmpl w:val="CFB85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9"/>
  </w:num>
  <w:num w:numId="3">
    <w:abstractNumId w:val="13"/>
  </w:num>
  <w:num w:numId="4">
    <w:abstractNumId w:val="3"/>
  </w:num>
  <w:num w:numId="5">
    <w:abstractNumId w:val="4"/>
  </w:num>
  <w:num w:numId="6">
    <w:abstractNumId w:val="42"/>
  </w:num>
  <w:num w:numId="7">
    <w:abstractNumId w:val="34"/>
  </w:num>
  <w:num w:numId="8">
    <w:abstractNumId w:val="14"/>
  </w:num>
  <w:num w:numId="9">
    <w:abstractNumId w:val="28"/>
  </w:num>
  <w:num w:numId="10">
    <w:abstractNumId w:val="26"/>
  </w:num>
  <w:num w:numId="11">
    <w:abstractNumId w:val="31"/>
  </w:num>
  <w:num w:numId="12">
    <w:abstractNumId w:val="17"/>
  </w:num>
  <w:num w:numId="13">
    <w:abstractNumId w:val="19"/>
  </w:num>
  <w:num w:numId="14">
    <w:abstractNumId w:val="11"/>
  </w:num>
  <w:num w:numId="15">
    <w:abstractNumId w:val="41"/>
  </w:num>
  <w:num w:numId="16">
    <w:abstractNumId w:val="32"/>
  </w:num>
  <w:num w:numId="17">
    <w:abstractNumId w:val="16"/>
  </w:num>
  <w:num w:numId="18">
    <w:abstractNumId w:val="37"/>
  </w:num>
  <w:num w:numId="19">
    <w:abstractNumId w:val="33"/>
  </w:num>
  <w:num w:numId="20">
    <w:abstractNumId w:val="27"/>
  </w:num>
  <w:num w:numId="21">
    <w:abstractNumId w:val="23"/>
  </w:num>
  <w:num w:numId="22">
    <w:abstractNumId w:val="9"/>
  </w:num>
  <w:num w:numId="23">
    <w:abstractNumId w:val="39"/>
  </w:num>
  <w:num w:numId="24">
    <w:abstractNumId w:val="2"/>
  </w:num>
  <w:num w:numId="25">
    <w:abstractNumId w:val="20"/>
  </w:num>
  <w:num w:numId="26">
    <w:abstractNumId w:val="35"/>
  </w:num>
  <w:num w:numId="27">
    <w:abstractNumId w:val="6"/>
  </w:num>
  <w:num w:numId="28">
    <w:abstractNumId w:val="40"/>
  </w:num>
  <w:num w:numId="29">
    <w:abstractNumId w:val="1"/>
  </w:num>
  <w:num w:numId="30">
    <w:abstractNumId w:val="12"/>
  </w:num>
  <w:num w:numId="31">
    <w:abstractNumId w:val="15"/>
  </w:num>
  <w:num w:numId="32">
    <w:abstractNumId w:val="24"/>
  </w:num>
  <w:num w:numId="33">
    <w:abstractNumId w:val="8"/>
  </w:num>
  <w:num w:numId="34">
    <w:abstractNumId w:val="21"/>
  </w:num>
  <w:num w:numId="35">
    <w:abstractNumId w:val="36"/>
  </w:num>
  <w:num w:numId="36">
    <w:abstractNumId w:val="10"/>
  </w:num>
  <w:num w:numId="37">
    <w:abstractNumId w:val="7"/>
  </w:num>
  <w:num w:numId="38">
    <w:abstractNumId w:val="38"/>
  </w:num>
  <w:num w:numId="39">
    <w:abstractNumId w:val="18"/>
  </w:num>
  <w:num w:numId="40">
    <w:abstractNumId w:val="25"/>
  </w:num>
  <w:num w:numId="41">
    <w:abstractNumId w:val="30"/>
  </w:num>
  <w:num w:numId="42">
    <w:abstractNumId w:val="22"/>
  </w:num>
  <w:num w:numId="43">
    <w:abstractNumId w:val="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1451E"/>
    <w:rsid w:val="00264B90"/>
    <w:rsid w:val="00350919"/>
    <w:rsid w:val="00444B40"/>
    <w:rsid w:val="0055372B"/>
    <w:rsid w:val="005A7033"/>
    <w:rsid w:val="005D1855"/>
    <w:rsid w:val="006D28DA"/>
    <w:rsid w:val="00B1451E"/>
    <w:rsid w:val="00F71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F9113"/>
  <w15:docId w15:val="{D1E864FC-5FAF-4FBE-B4FD-1BB200565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0919"/>
  </w:style>
  <w:style w:type="paragraph" w:styleId="Heading1">
    <w:name w:val="heading 1"/>
    <w:basedOn w:val="Normal"/>
    <w:next w:val="Normal"/>
    <w:uiPriority w:val="9"/>
    <w:qFormat/>
    <w:pPr>
      <w:keepNext/>
      <w:keepLines/>
      <w:spacing w:before="400" w:after="120"/>
      <w:outlineLvl w:val="0"/>
    </w:pPr>
    <w:rPr>
      <w:b/>
      <w:sz w:val="40"/>
      <w:szCs w:val="40"/>
    </w:rPr>
  </w:style>
  <w:style w:type="paragraph" w:styleId="Heading2">
    <w:name w:val="heading 2"/>
    <w:basedOn w:val="Normal"/>
    <w:next w:val="Normal"/>
    <w:uiPriority w:val="9"/>
    <w:unhideWhenUsed/>
    <w:qFormat/>
    <w:pPr>
      <w:keepNext/>
      <w:keepLines/>
      <w:spacing w:before="240" w:after="120" w:line="360" w:lineRule="auto"/>
      <w:outlineLvl w:val="1"/>
    </w:pPr>
    <w:rPr>
      <w:rFonts w:ascii="Arial" w:eastAsia="Arial" w:hAnsi="Arial" w:cs="Arial"/>
      <w:b/>
      <w:color w:val="3B006F"/>
      <w:sz w:val="28"/>
      <w:szCs w:val="28"/>
    </w:rPr>
  </w:style>
  <w:style w:type="paragraph" w:styleId="Heading3">
    <w:name w:val="heading 3"/>
    <w:basedOn w:val="Normal"/>
    <w:next w:val="Normal"/>
    <w:uiPriority w:val="9"/>
    <w:unhideWhenUsed/>
    <w:qFormat/>
    <w:pPr>
      <w:keepNext/>
      <w:keepLines/>
      <w:spacing w:before="320" w:after="160"/>
      <w:outlineLvl w:val="2"/>
    </w:pPr>
    <w:rPr>
      <w:rFonts w:ascii="Arial" w:eastAsia="Arial" w:hAnsi="Arial" w:cs="Arial"/>
      <w:b/>
      <w:color w:val="434343"/>
    </w:rPr>
  </w:style>
  <w:style w:type="paragraph" w:styleId="Heading4">
    <w:name w:val="heading 4"/>
    <w:basedOn w:val="Normal"/>
    <w:next w:val="Normal"/>
    <w:uiPriority w:val="9"/>
    <w:unhideWhenUsed/>
    <w:qFormat/>
    <w:pPr>
      <w:keepNext/>
      <w:keepLines/>
      <w:spacing w:before="280" w:after="80"/>
      <w:outlineLvl w:val="3"/>
    </w:pPr>
    <w:rPr>
      <w:rFonts w:ascii="Arial" w:eastAsia="Arial" w:hAnsi="Arial" w:cs="Arial"/>
      <w:b/>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ascii="Open Sans" w:eastAsia="Open Sans" w:hAnsi="Open Sans" w:cs="Open Sans"/>
      <w:sz w:val="52"/>
      <w:szCs w:val="52"/>
    </w:rPr>
  </w:style>
  <w:style w:type="paragraph" w:styleId="Subtitle">
    <w:name w:val="Subtitle"/>
    <w:basedOn w:val="Normal"/>
    <w:next w:val="Normal"/>
    <w:uiPriority w:val="11"/>
    <w:qFormat/>
    <w:pPr>
      <w:keepNext/>
      <w:keepLines/>
      <w:spacing w:after="320"/>
    </w:pPr>
    <w:rPr>
      <w:rFonts w:ascii="Open Sans" w:eastAsia="Open Sans" w:hAnsi="Open Sans" w:cs="Open Sans"/>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before="80" w:after="80"/>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3">
    <w:basedOn w:val="TableNormal"/>
    <w:pPr>
      <w:spacing w:before="80" w:after="80"/>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4">
    <w:basedOn w:val="TableNormal"/>
    <w:pPr>
      <w:spacing w:before="80" w:after="80"/>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5">
    <w:basedOn w:val="TableNormal"/>
    <w:pPr>
      <w:spacing w:before="80" w:after="80"/>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6">
    <w:basedOn w:val="TableNormal"/>
    <w:pPr>
      <w:spacing w:before="80" w:after="80"/>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7">
    <w:basedOn w:val="TableNormal"/>
    <w:pPr>
      <w:spacing w:before="80" w:after="80"/>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8">
    <w:basedOn w:val="TableNormal"/>
    <w:pPr>
      <w:spacing w:before="80" w:after="80"/>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9">
    <w:basedOn w:val="TableNormal"/>
    <w:pPr>
      <w:spacing w:before="80" w:after="80"/>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a">
    <w:basedOn w:val="TableNormal"/>
    <w:pPr>
      <w:spacing w:before="80" w:after="80"/>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b">
    <w:basedOn w:val="TableNormal"/>
    <w:pPr>
      <w:spacing w:before="80" w:after="80"/>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c">
    <w:basedOn w:val="TableNormal"/>
    <w:pPr>
      <w:spacing w:before="80" w:after="80"/>
    </w:pPr>
    <w:tblPr>
      <w:tblStyleRowBandSize w:val="1"/>
      <w:tblStyleColBandSize w:val="1"/>
    </w:tblPr>
    <w:tblStylePr w:type="firstRow">
      <w:rPr>
        <w:b/>
        <w:color w:val="FFFFFF"/>
      </w:rPr>
      <w:tblPr/>
      <w:tcPr>
        <w:shd w:val="clear" w:color="auto" w:fill="4F81BD"/>
      </w:tcPr>
    </w:tblStylePr>
    <w:tblStylePr w:type="lastRow">
      <w:rPr>
        <w:b/>
      </w:r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d">
    <w:basedOn w:val="TableNormal"/>
    <w:pPr>
      <w:spacing w:before="80" w:after="80"/>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e">
    <w:basedOn w:val="TableNormal"/>
    <w:pPr>
      <w:spacing w:before="80" w:after="80"/>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f">
    <w:basedOn w:val="TableNormal"/>
    <w:pPr>
      <w:spacing w:before="80" w:after="80"/>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f0">
    <w:basedOn w:val="TableNormal"/>
    <w:pPr>
      <w:spacing w:before="80" w:after="80"/>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pPr>
      <w:spacing w:before="80" w:after="80"/>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character" w:styleId="LineNumber">
    <w:name w:val="line number"/>
    <w:basedOn w:val="DefaultParagraphFont"/>
    <w:uiPriority w:val="99"/>
    <w:unhideWhenUsed/>
    <w:rsid w:val="00350919"/>
    <w:rPr>
      <w:sz w:val="18"/>
    </w:rPr>
  </w:style>
  <w:style w:type="paragraph" w:styleId="Header">
    <w:name w:val="header"/>
    <w:basedOn w:val="Normal"/>
    <w:link w:val="HeaderChar"/>
    <w:uiPriority w:val="99"/>
    <w:unhideWhenUsed/>
    <w:rsid w:val="00444B40"/>
    <w:pPr>
      <w:tabs>
        <w:tab w:val="center" w:pos="4680"/>
        <w:tab w:val="right" w:pos="9360"/>
      </w:tabs>
    </w:pPr>
  </w:style>
  <w:style w:type="character" w:customStyle="1" w:styleId="HeaderChar">
    <w:name w:val="Header Char"/>
    <w:basedOn w:val="DefaultParagraphFont"/>
    <w:link w:val="Header"/>
    <w:uiPriority w:val="99"/>
    <w:rsid w:val="00444B40"/>
  </w:style>
  <w:style w:type="paragraph" w:styleId="Footer">
    <w:name w:val="footer"/>
    <w:basedOn w:val="Normal"/>
    <w:link w:val="FooterChar"/>
    <w:uiPriority w:val="99"/>
    <w:unhideWhenUsed/>
    <w:rsid w:val="00444B40"/>
    <w:pPr>
      <w:tabs>
        <w:tab w:val="center" w:pos="4680"/>
        <w:tab w:val="right" w:pos="9360"/>
      </w:tabs>
    </w:pPr>
  </w:style>
  <w:style w:type="character" w:customStyle="1" w:styleId="FooterChar">
    <w:name w:val="Footer Char"/>
    <w:basedOn w:val="DefaultParagraphFont"/>
    <w:link w:val="Footer"/>
    <w:uiPriority w:val="99"/>
    <w:rsid w:val="00444B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tc_home.php?wg_abbrev=openc2" TargetMode="External"/><Relationship Id="rId13" Type="http://schemas.openxmlformats.org/officeDocument/2006/relationships/hyperlink" Target="https://www.oasis-open.org/" TargetMode="External"/><Relationship Id="rId18" Type="http://schemas.openxmlformats.org/officeDocument/2006/relationships/hyperlink" Target="https://tools.ietf.org/html/bcp14" TargetMode="External"/><Relationship Id="rId26" Type="http://schemas.openxmlformats.org/officeDocument/2006/relationships/hyperlink" Target="https://tools.ietf.org/html/rfc4291" TargetMode="External"/><Relationship Id="rId3" Type="http://schemas.openxmlformats.org/officeDocument/2006/relationships/settings" Target="settings.xml"/><Relationship Id="rId21" Type="http://schemas.openxmlformats.org/officeDocument/2006/relationships/hyperlink" Target="https://tools.ietf.org/html/rfc8174" TargetMode="External"/><Relationship Id="rId34" Type="http://schemas.openxmlformats.org/officeDocument/2006/relationships/image" Target="media/image2.png"/><Relationship Id="rId7" Type="http://schemas.openxmlformats.org/officeDocument/2006/relationships/image" Target="media/image1.png"/><Relationship Id="rId12" Type="http://schemas.openxmlformats.org/officeDocument/2006/relationships/hyperlink" Target="https://www.oasis-open.org/policies-guidelines/ipr" TargetMode="External"/><Relationship Id="rId17" Type="http://schemas.openxmlformats.org/officeDocument/2006/relationships/hyperlink" Target="https://www.oasis-open.org/committees/openc2/ipr.php" TargetMode="External"/><Relationship Id="rId25" Type="http://schemas.openxmlformats.org/officeDocument/2006/relationships/hyperlink" Target="https://tools.ietf.org/html/rfc1123" TargetMode="External"/><Relationship Id="rId33" Type="http://schemas.openxmlformats.org/officeDocument/2006/relationships/hyperlink" Target="https://docs.google.com/document/d/1ShNq4c3e1CkfANmD9O--mdZ5H0O_GLnjN28a_yrEaco/edit"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oasis-open.org/policies-guidelines/ipr" TargetMode="External"/><Relationship Id="rId20" Type="http://schemas.openxmlformats.org/officeDocument/2006/relationships/hyperlink" Target="https://tools.ietf.org/html/rfc2119" TargetMode="External"/><Relationship Id="rId29" Type="http://schemas.openxmlformats.org/officeDocument/2006/relationships/hyperlink" Target="https://tools.ietf.org/html/rfc523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asis-open.org/committees/openc2/ipr.php" TargetMode="External"/><Relationship Id="rId24" Type="http://schemas.openxmlformats.org/officeDocument/2006/relationships/hyperlink" Target="https://tools.ietf.org/html/rfc8259" TargetMode="External"/><Relationship Id="rId32" Type="http://schemas.openxmlformats.org/officeDocument/2006/relationships/hyperlink" Target="http://docs.oasis-open.org/openc2/open-impl-https/v1.0/open-impl-https-v1.0.html"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oasis-open.org/policies-guidelines/ipr" TargetMode="External"/><Relationship Id="rId23" Type="http://schemas.openxmlformats.org/officeDocument/2006/relationships/hyperlink" Target="http://www.rfc-editor.org/info/rfc8174" TargetMode="External"/><Relationship Id="rId28" Type="http://schemas.openxmlformats.org/officeDocument/2006/relationships/hyperlink" Target="https://tools.ietf.org/html/rfc3339" TargetMode="External"/><Relationship Id="rId36" Type="http://schemas.openxmlformats.org/officeDocument/2006/relationships/footer" Target="footer1.xml"/><Relationship Id="rId10" Type="http://schemas.openxmlformats.org/officeDocument/2006/relationships/hyperlink" Target="https://www.oasis-open.org/committees/openc2/" TargetMode="External"/><Relationship Id="rId19" Type="http://schemas.openxmlformats.org/officeDocument/2006/relationships/hyperlink" Target="https://tools.ietf.org/html/bcp14" TargetMode="External"/><Relationship Id="rId31" Type="http://schemas.openxmlformats.org/officeDocument/2006/relationships/hyperlink" Target="http://docs.oasis-open.org/openc2/open-impl-https/v1.0/csd03/open-impl-https-v1.0-csd03.html" TargetMode="External"/><Relationship Id="rId4" Type="http://schemas.openxmlformats.org/officeDocument/2006/relationships/webSettings" Target="webSettings.xml"/><Relationship Id="rId9" Type="http://schemas.openxmlformats.org/officeDocument/2006/relationships/hyperlink" Target="https://www.oasis-open.org/committees/tc_home.php?wg_abbrev=openc2" TargetMode="External"/><Relationship Id="rId14" Type="http://schemas.openxmlformats.org/officeDocument/2006/relationships/hyperlink" Target="https://www.oasis-open.org/policies-guidelines/trademark" TargetMode="External"/><Relationship Id="rId22" Type="http://schemas.openxmlformats.org/officeDocument/2006/relationships/hyperlink" Target="http://www.rfc-editor.org/info/rfc2119" TargetMode="External"/><Relationship Id="rId27" Type="http://schemas.openxmlformats.org/officeDocument/2006/relationships/hyperlink" Target="https://tools.ietf.org/html/rfc2673" TargetMode="External"/><Relationship Id="rId30" Type="http://schemas.openxmlformats.org/officeDocument/2006/relationships/hyperlink" Target="http://docs.oasis-open.org/openc2/oc2ls/v1.0/oc2ls-v1.0.html" TargetMode="External"/><Relationship Id="rId35"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13221</Words>
  <Characters>75364</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Dave Lemire</cp:lastModifiedBy>
  <cp:revision>9</cp:revision>
  <cp:lastPrinted>2018-10-17T14:19:00Z</cp:lastPrinted>
  <dcterms:created xsi:type="dcterms:W3CDTF">2018-10-17T13:50:00Z</dcterms:created>
  <dcterms:modified xsi:type="dcterms:W3CDTF">2018-10-17T14:19:00Z</dcterms:modified>
</cp:coreProperties>
</file>