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D3F93" w:rsidRDefault="00000000" w:rsidP="004B0C9B">
      <w:pPr>
        <w:bidi/>
        <w:spacing w:after="80"/>
      </w:pPr>
      <w:r>
        <w:rPr>
          <w:b/>
          <w:bCs/>
          <w:color w:val="8B2E22"/>
          <w:sz w:val="22"/>
          <w:szCs w:val="22"/>
        </w:rPr>
        <w:t>ملخص تقني وأكاديمي</w:t>
      </w:r>
    </w:p>
    <w:p w:rsidR="006D3F93" w:rsidRDefault="00000000" w:rsidP="004B0C9B">
      <w:pPr>
        <w:bidi/>
        <w:spacing w:after="80"/>
      </w:pPr>
      <w:r>
        <w:rPr>
          <w:b/>
          <w:bCs/>
          <w:color w:val="C0392B"/>
          <w:sz w:val="36"/>
          <w:szCs w:val="36"/>
        </w:rPr>
        <w:t xml:space="preserve">المنصة الرقمية للتسويق الرقمي للمنتجات السياحية التقليدية </w:t>
      </w:r>
      <w:proofErr w:type="spellStart"/>
      <w:r>
        <w:rPr>
          <w:b/>
          <w:bCs/>
          <w:color w:val="C0392B"/>
          <w:sz w:val="36"/>
          <w:szCs w:val="36"/>
        </w:rPr>
        <w:t>بقورارة</w:t>
      </w:r>
      <w:proofErr w:type="spellEnd"/>
    </w:p>
    <w:p w:rsidR="006D3F93" w:rsidRDefault="00000000" w:rsidP="004B0C9B">
      <w:pPr>
        <w:bidi/>
        <w:spacing w:after="260"/>
      </w:pPr>
      <w:r>
        <w:rPr>
          <w:i/>
          <w:iCs/>
          <w:color w:val="555555"/>
          <w:sz w:val="22"/>
          <w:szCs w:val="22"/>
        </w:rPr>
        <w:t>ملحق تقني مخصص للإدماج في الجانب التطبيقي لمذكرة التخرج</w:t>
      </w:r>
    </w:p>
    <w:p w:rsidR="006D3F93" w:rsidRDefault="006D3F93" w:rsidP="004B0C9B">
      <w:pPr>
        <w:pBdr>
          <w:bottom w:val="single" w:sz="6" w:space="4" w:color="C0392B"/>
        </w:pBdr>
        <w:bidi/>
        <w:spacing w:after="200"/>
      </w:pPr>
    </w:p>
    <w:p w:rsidR="006D3F93" w:rsidRDefault="00000000" w:rsidP="004B0C9B">
      <w:pPr>
        <w:bidi/>
        <w:spacing w:after="120"/>
      </w:pPr>
      <w:r>
        <w:t xml:space="preserve">في إطار تثمين التراث الحرفي والثقافي لمنطقة </w:t>
      </w:r>
      <w:proofErr w:type="spellStart"/>
      <w:r>
        <w:t>قورارة</w:t>
      </w:r>
      <w:proofErr w:type="spellEnd"/>
      <w:r>
        <w:t xml:space="preserve">، وتفعيل دور التكنولوجيا الرقمية في خدمة السياحة الثقافية والاقتصاد المحلي، تم تصميم وتطوير منصة رقمية متكاملة تهدف إلى التسويق الرقمي للمنتجات السياحية التقليدية (الفقارة، </w:t>
      </w:r>
      <w:proofErr w:type="spellStart"/>
      <w:r>
        <w:t>التادارة</w:t>
      </w:r>
      <w:proofErr w:type="spellEnd"/>
      <w:r>
        <w:t xml:space="preserve">، </w:t>
      </w:r>
      <w:proofErr w:type="spellStart"/>
      <w:r>
        <w:t>الفاتيس</w:t>
      </w:r>
      <w:proofErr w:type="spellEnd"/>
      <w:r>
        <w:t>، الفخار الأحمر، وغيرها). تعتمد المنصة على مجموعة من الحلول التكنولوجية المبتكرة التي تجمع بين الأصالة الثقافية والابتكار الرقمي، وتفتح آفاقاً واسعة للتطوير المستقبلي.</w:t>
      </w:r>
    </w:p>
    <w:p w:rsidR="006D3F93" w:rsidRDefault="00000000" w:rsidP="004B0C9B">
      <w:pPr>
        <w:pStyle w:val="Titre1"/>
        <w:jc w:val="left"/>
      </w:pPr>
      <w:r>
        <w:t>المبحث الأول: الحلول التكنولوجية المبتكرة المطبقة في المنصة</w:t>
      </w:r>
    </w:p>
    <w:p w:rsidR="006D3F93" w:rsidRDefault="00000000" w:rsidP="004B0C9B">
      <w:pPr>
        <w:bidi/>
        <w:spacing w:after="120"/>
      </w:pPr>
      <w:r>
        <w:t xml:space="preserve">تم تصميم وتطوير خمس ميزات تكنولوجية متقدمة تهدف إلى الارتقاء بالمنصة من مجرد متجر إلكتروني تقليدي إلى أداة احترافية لحفظ التراث ودعم السياحة الثقافية في منطقة </w:t>
      </w:r>
      <w:proofErr w:type="spellStart"/>
      <w:r>
        <w:t>قورارة</w:t>
      </w:r>
      <w:proofErr w:type="spellEnd"/>
      <w:r>
        <w:t>:</w:t>
      </w:r>
    </w:p>
    <w:p w:rsidR="006D3F93" w:rsidRDefault="00000000" w:rsidP="004B0C9B">
      <w:pPr>
        <w:pStyle w:val="Titre2"/>
        <w:jc w:val="left"/>
      </w:pPr>
      <w:r>
        <w:t>1. تطبيق الويب التقدمي (</w:t>
      </w:r>
      <w:proofErr w:type="spellStart"/>
      <w:r>
        <w:t>Progressive</w:t>
      </w:r>
      <w:proofErr w:type="spellEnd"/>
      <w:r>
        <w:t xml:space="preserve"> </w:t>
      </w:r>
      <w:proofErr w:type="spellStart"/>
      <w:r>
        <w:t>Web</w:t>
      </w:r>
      <w:proofErr w:type="spellEnd"/>
      <w:r>
        <w:t xml:space="preserve"> </w:t>
      </w:r>
      <w:proofErr w:type="spellStart"/>
      <w:r>
        <w:t>App</w:t>
      </w:r>
      <w:proofErr w:type="spellEnd"/>
      <w:r>
        <w:t xml:space="preserve"> - PWA)</w:t>
      </w:r>
    </w:p>
    <w:p w:rsidR="006D3F93" w:rsidRDefault="00000000" w:rsidP="004B0C9B">
      <w:pPr>
        <w:bidi/>
        <w:spacing w:after="60"/>
      </w:pPr>
      <w:r>
        <w:rPr>
          <w:b/>
          <w:bCs/>
        </w:rPr>
        <w:t xml:space="preserve">الوصف التقني: </w:t>
      </w:r>
      <w:r>
        <w:t>تحويل المنصة إلى تطبيق ويب تقدمي يتيح للمستخدم تثبيت الموقع كتطبيق أصلي على هاتفه الذكي بضغطة زر واحدة، دون الحاجة إلى متاجر التطبيقات (</w:t>
      </w:r>
      <w:proofErr w:type="spellStart"/>
      <w:r>
        <w:t>Play</w:t>
      </w:r>
      <w:proofErr w:type="spellEnd"/>
      <w:r>
        <w:t xml:space="preserve"> </w:t>
      </w:r>
      <w:proofErr w:type="spellStart"/>
      <w:r>
        <w:t>Store</w:t>
      </w:r>
      <w:proofErr w:type="spellEnd"/>
      <w:r>
        <w:t xml:space="preserve"> / </w:t>
      </w:r>
      <w:proofErr w:type="spellStart"/>
      <w:r>
        <w:t>App</w:t>
      </w:r>
      <w:proofErr w:type="spellEnd"/>
      <w:r>
        <w:t xml:space="preserve"> </w:t>
      </w:r>
      <w:proofErr w:type="spellStart"/>
      <w:r>
        <w:t>Store</w:t>
      </w:r>
      <w:proofErr w:type="spellEnd"/>
      <w:r>
        <w:t>).</w:t>
      </w:r>
    </w:p>
    <w:p w:rsidR="006D3F93" w:rsidRDefault="00000000" w:rsidP="004B0C9B">
      <w:pPr>
        <w:bidi/>
        <w:spacing w:after="60"/>
      </w:pPr>
      <w:r>
        <w:rPr>
          <w:b/>
          <w:bCs/>
        </w:rPr>
        <w:t xml:space="preserve">القيمة الأكاديمية والسياحية: </w:t>
      </w:r>
      <w:r>
        <w:t>يضمن وصولاً أسرع للمنصة وإمكانية التصفح دون اتصال دائم بالإنترنت، مما يحل مشكلة ضعف التغطية في بعض المناطق الصحراوية، ويسهل على السائح الاحتفاظ بالتطبيق طوال فترة رحلته.</w:t>
      </w:r>
    </w:p>
    <w:p w:rsidR="006D3F93" w:rsidRDefault="00000000" w:rsidP="004B0C9B">
      <w:pPr>
        <w:pStyle w:val="Titre2"/>
        <w:jc w:val="left"/>
      </w:pPr>
      <w:r>
        <w:t xml:space="preserve">2. الجسر الرقمي-الواقعي عبر تقنية رموز الاستجابة السريعة (QR </w:t>
      </w:r>
      <w:proofErr w:type="spellStart"/>
      <w:r>
        <w:t>Codes</w:t>
      </w:r>
      <w:proofErr w:type="spellEnd"/>
      <w:r>
        <w:t>)</w:t>
      </w:r>
    </w:p>
    <w:p w:rsidR="006D3F93" w:rsidRDefault="00000000" w:rsidP="004B0C9B">
      <w:pPr>
        <w:bidi/>
        <w:spacing w:after="60"/>
      </w:pPr>
      <w:r>
        <w:rPr>
          <w:b/>
          <w:bCs/>
        </w:rPr>
        <w:t xml:space="preserve">الوصف التقني: </w:t>
      </w:r>
      <w:r>
        <w:t>دمج نظام توليد آلي لرموز الاستجابة السريعة لكل منتج ولكل حرفي، مع إمكانية تحميلها كصور عالية الدقة.</w:t>
      </w:r>
    </w:p>
    <w:p w:rsidR="006D3F93" w:rsidRDefault="00000000" w:rsidP="004B0C9B">
      <w:pPr>
        <w:bidi/>
        <w:spacing w:after="60"/>
      </w:pPr>
      <w:r>
        <w:rPr>
          <w:b/>
          <w:bCs/>
        </w:rPr>
        <w:t xml:space="preserve">القيمة الأكاديمية والسياحية: </w:t>
      </w:r>
      <w:r>
        <w:t xml:space="preserve">نقلة نوعية في التسويق المحلي، حيث يمكن للحرفي طباعة الرمز ولصقه على منتجاته في السوق الواقعي، وعند مسحه ينتقل السائح فوراً إلى المنصة الرقمية ليقرأ قصة المنتج بسبع لغات مختلفة ويتعرف على صانعه، مما يدمج التجارة الواقعية </w:t>
      </w:r>
      <w:proofErr w:type="spellStart"/>
      <w:r>
        <w:t>بالرقمنة</w:t>
      </w:r>
      <w:proofErr w:type="spellEnd"/>
      <w:r>
        <w:t>.</w:t>
      </w:r>
    </w:p>
    <w:p w:rsidR="006D3F93" w:rsidRDefault="00000000" w:rsidP="004B0C9B">
      <w:pPr>
        <w:pStyle w:val="Titre2"/>
        <w:jc w:val="left"/>
      </w:pPr>
      <w:r>
        <w:t>3. المتحف الافتراضي (</w:t>
      </w:r>
      <w:proofErr w:type="spellStart"/>
      <w:r>
        <w:t>Virtual</w:t>
      </w:r>
      <w:proofErr w:type="spellEnd"/>
      <w:r>
        <w:t xml:space="preserve"> </w:t>
      </w:r>
      <w:proofErr w:type="spellStart"/>
      <w:r>
        <w:t>Museum</w:t>
      </w:r>
      <w:proofErr w:type="spellEnd"/>
      <w:r>
        <w:t>)</w:t>
      </w:r>
    </w:p>
    <w:p w:rsidR="006D3F93" w:rsidRDefault="00000000" w:rsidP="004B0C9B">
      <w:pPr>
        <w:bidi/>
        <w:spacing w:after="60"/>
      </w:pPr>
      <w:r>
        <w:rPr>
          <w:b/>
          <w:bCs/>
        </w:rPr>
        <w:t xml:space="preserve">الوصف التقني: </w:t>
      </w:r>
      <w:r>
        <w:t>برمجة واجهة بصرية تفاعلية تعتمد على تأثيرات الظهور الحركية عند التمرير (</w:t>
      </w:r>
      <w:proofErr w:type="spellStart"/>
      <w:r>
        <w:t>Scroll</w:t>
      </w:r>
      <w:proofErr w:type="spellEnd"/>
      <w:r>
        <w:t xml:space="preserve"> </w:t>
      </w:r>
      <w:proofErr w:type="spellStart"/>
      <w:r>
        <w:t>Animations</w:t>
      </w:r>
      <w:proofErr w:type="spellEnd"/>
      <w:r>
        <w:t>).</w:t>
      </w:r>
    </w:p>
    <w:p w:rsidR="006D3F93" w:rsidRDefault="00000000" w:rsidP="004B0C9B">
      <w:pPr>
        <w:bidi/>
        <w:spacing w:after="60"/>
      </w:pPr>
      <w:r>
        <w:rPr>
          <w:b/>
          <w:bCs/>
        </w:rPr>
        <w:t xml:space="preserve">القيمة الأكاديمية والسياحية: </w:t>
      </w:r>
      <w:r>
        <w:t xml:space="preserve">يعالج مشكلة الجهل بقيمة المنتجات التراثية، من خلال عرض صور عالية الدقة مرفقة بشروحات معمقة عن الفقارة، </w:t>
      </w:r>
      <w:proofErr w:type="spellStart"/>
      <w:r>
        <w:t>التادارة</w:t>
      </w:r>
      <w:proofErr w:type="spellEnd"/>
      <w:r>
        <w:t xml:space="preserve">، </w:t>
      </w:r>
      <w:proofErr w:type="spellStart"/>
      <w:r>
        <w:t>الفاتيس</w:t>
      </w:r>
      <w:proofErr w:type="spellEnd"/>
      <w:r>
        <w:t xml:space="preserve">، والفخار الأحمر، فتتحول المنصة إلى أداة لتثقيف السائح الأجنبي والمحلي بقيمة حضارة </w:t>
      </w:r>
      <w:proofErr w:type="spellStart"/>
      <w:r>
        <w:t>قورارة</w:t>
      </w:r>
      <w:proofErr w:type="spellEnd"/>
      <w:r>
        <w:t xml:space="preserve"> قبل اتخاذه قرار الشراء، مما يرفع من القيمة المعنوية والمادية للمنتج.</w:t>
      </w:r>
    </w:p>
    <w:p w:rsidR="006D3F93" w:rsidRDefault="00000000" w:rsidP="004B0C9B">
      <w:pPr>
        <w:pStyle w:val="Titre2"/>
        <w:jc w:val="left"/>
      </w:pPr>
      <w:r>
        <w:t>4. خوارزمية السياحة المكانية (</w:t>
      </w:r>
      <w:proofErr w:type="spellStart"/>
      <w:r>
        <w:t>Geo-Tourism</w:t>
      </w:r>
      <w:proofErr w:type="spellEnd"/>
      <w:r>
        <w:t xml:space="preserve"> </w:t>
      </w:r>
      <w:proofErr w:type="spellStart"/>
      <w:r>
        <w:t>Origin</w:t>
      </w:r>
      <w:proofErr w:type="spellEnd"/>
      <w:r>
        <w:t xml:space="preserve"> </w:t>
      </w:r>
      <w:proofErr w:type="spellStart"/>
      <w:r>
        <w:t>Mapping</w:t>
      </w:r>
      <w:proofErr w:type="spellEnd"/>
      <w:r>
        <w:t>)</w:t>
      </w:r>
    </w:p>
    <w:p w:rsidR="006D3F93" w:rsidRDefault="00000000" w:rsidP="004B0C9B">
      <w:pPr>
        <w:bidi/>
        <w:spacing w:after="60"/>
      </w:pPr>
      <w:r>
        <w:rPr>
          <w:b/>
          <w:bCs/>
        </w:rPr>
        <w:t xml:space="preserve">الوصف التقني: </w:t>
      </w:r>
      <w:r>
        <w:t xml:space="preserve">تطوير نظام تصفية يربط المنتجات والحرفيين بقاعدة بيانات جغرافية تضم بلديات وقصور ولاية </w:t>
      </w:r>
      <w:proofErr w:type="spellStart"/>
      <w:r>
        <w:t>تيميمون</w:t>
      </w:r>
      <w:proofErr w:type="spellEnd"/>
      <w:r>
        <w:t xml:space="preserve"> العشرة (</w:t>
      </w:r>
      <w:proofErr w:type="spellStart"/>
      <w:r>
        <w:t>تيميمون</w:t>
      </w:r>
      <w:proofErr w:type="spellEnd"/>
      <w:r>
        <w:t xml:space="preserve">، أولاد سعيد، </w:t>
      </w:r>
      <w:proofErr w:type="spellStart"/>
      <w:r>
        <w:t>تنيركوك</w:t>
      </w:r>
      <w:proofErr w:type="spellEnd"/>
      <w:r>
        <w:t>...إلخ).</w:t>
      </w:r>
    </w:p>
    <w:p w:rsidR="006D3F93" w:rsidRDefault="00000000" w:rsidP="004B0C9B">
      <w:pPr>
        <w:bidi/>
        <w:spacing w:after="60"/>
      </w:pPr>
      <w:r>
        <w:rPr>
          <w:b/>
          <w:bCs/>
        </w:rPr>
        <w:t xml:space="preserve">القيمة الأكاديمية والسياحية: </w:t>
      </w:r>
      <w:r>
        <w:t xml:space="preserve">يجسد مفهوم السياحة المكانية، ويبرز التنوع الثقافي داخل الولاية نفسها، ويشجع السياح على الخروج من مركز </w:t>
      </w:r>
      <w:proofErr w:type="spellStart"/>
      <w:r>
        <w:t>تيميمون</w:t>
      </w:r>
      <w:proofErr w:type="spellEnd"/>
      <w:r>
        <w:t xml:space="preserve"> لزيارة القصور الأخرى لاقتناء الحرف من منبعها الأصلي، مما يساهم في فك العزلة التنموية عن البلديات النائية.</w:t>
      </w:r>
    </w:p>
    <w:p w:rsidR="006D3F93" w:rsidRDefault="00000000" w:rsidP="004B0C9B">
      <w:pPr>
        <w:pStyle w:val="Titre2"/>
        <w:jc w:val="left"/>
      </w:pPr>
      <w:r>
        <w:t xml:space="preserve">5. نظام الذكاء الاصطناعي الخبير “دليل </w:t>
      </w:r>
      <w:proofErr w:type="spellStart"/>
      <w:r>
        <w:t>قورارة</w:t>
      </w:r>
      <w:proofErr w:type="spellEnd"/>
      <w:r>
        <w:t>” (</w:t>
      </w:r>
      <w:proofErr w:type="spellStart"/>
      <w:r>
        <w:t>Expert</w:t>
      </w:r>
      <w:proofErr w:type="spellEnd"/>
      <w:r>
        <w:t xml:space="preserve"> </w:t>
      </w:r>
      <w:proofErr w:type="spellStart"/>
      <w:r>
        <w:t>System</w:t>
      </w:r>
      <w:proofErr w:type="spellEnd"/>
      <w:r>
        <w:t xml:space="preserve"> AI </w:t>
      </w:r>
      <w:proofErr w:type="spellStart"/>
      <w:r>
        <w:t>Chatbot</w:t>
      </w:r>
      <w:proofErr w:type="spellEnd"/>
      <w:r>
        <w:t>)</w:t>
      </w:r>
    </w:p>
    <w:p w:rsidR="006D3F93" w:rsidRDefault="00000000" w:rsidP="004B0C9B">
      <w:pPr>
        <w:bidi/>
        <w:spacing w:after="60"/>
      </w:pPr>
      <w:r>
        <w:rPr>
          <w:b/>
          <w:bCs/>
        </w:rPr>
        <w:lastRenderedPageBreak/>
        <w:t xml:space="preserve">الوصف التقني: </w:t>
      </w:r>
      <w:r>
        <w:t>بناء روبوت محادثة محلي يعمل كنظام خبير قائم على القواعد (</w:t>
      </w:r>
      <w:proofErr w:type="spellStart"/>
      <w:r>
        <w:t>Rule-Based</w:t>
      </w:r>
      <w:proofErr w:type="spellEnd"/>
      <w:r>
        <w:t xml:space="preserve"> </w:t>
      </w:r>
      <w:proofErr w:type="spellStart"/>
      <w:r>
        <w:t>Expert</w:t>
      </w:r>
      <w:proofErr w:type="spellEnd"/>
      <w:r>
        <w:t xml:space="preserve"> </w:t>
      </w:r>
      <w:proofErr w:type="spellStart"/>
      <w:r>
        <w:t>System</w:t>
      </w:r>
      <w:proofErr w:type="spellEnd"/>
      <w:r>
        <w:t xml:space="preserve">)، يعتمد على خوارزميات معالجة نصوص بسيطة (NLP) وقاعدة معرفة مخصصة حصرياً لتراث </w:t>
      </w:r>
      <w:proofErr w:type="spellStart"/>
      <w:r>
        <w:t>قورارة</w:t>
      </w:r>
      <w:proofErr w:type="spellEnd"/>
      <w:r>
        <w:t>، دون الاعتماد على واجهات برمجة مدفوعة الأجر (</w:t>
      </w:r>
      <w:proofErr w:type="spellStart"/>
      <w:r>
        <w:t>APIs</w:t>
      </w:r>
      <w:proofErr w:type="spellEnd"/>
      <w:r>
        <w:t>).</w:t>
      </w:r>
    </w:p>
    <w:p w:rsidR="006D3F93" w:rsidRDefault="00000000" w:rsidP="004B0C9B">
      <w:pPr>
        <w:bidi/>
        <w:spacing w:after="60"/>
      </w:pPr>
      <w:r>
        <w:rPr>
          <w:b/>
          <w:bCs/>
        </w:rPr>
        <w:t xml:space="preserve">القيمة الأكاديمية والسياحية: </w:t>
      </w:r>
      <w:r>
        <w:t xml:space="preserve">يتيح للسائح التفاعل مع مرشد افتراضي يجيب على تساؤلاته الثقافية (مثل: ما هي </w:t>
      </w:r>
      <w:proofErr w:type="spellStart"/>
      <w:r>
        <w:t>التادارة</w:t>
      </w:r>
      <w:proofErr w:type="spellEnd"/>
      <w:r>
        <w:t>؟) ويقترح عليه الهدايا التذكارية، مما يوفر تجربة مستخدم تفاعلية ومخصصة، تتماشى مع أحدث توجهات التجارة الإلكترونية السياحية في العالم.</w:t>
      </w:r>
    </w:p>
    <w:p w:rsidR="006D3F93" w:rsidRDefault="00000000" w:rsidP="004B0C9B">
      <w:pPr>
        <w:bidi/>
      </w:pPr>
      <w:r>
        <w:br w:type="page"/>
      </w:r>
    </w:p>
    <w:p w:rsidR="006D3F93" w:rsidRDefault="00000000" w:rsidP="004B0C9B">
      <w:pPr>
        <w:pStyle w:val="Titre1"/>
        <w:jc w:val="left"/>
      </w:pPr>
      <w:r>
        <w:lastRenderedPageBreak/>
        <w:t>المبحث الثاني: الآفاق المستقبلية للمشروع (</w:t>
      </w:r>
      <w:proofErr w:type="spellStart"/>
      <w:r>
        <w:t>Future</w:t>
      </w:r>
      <w:proofErr w:type="spellEnd"/>
      <w:r>
        <w:t xml:space="preserve"> </w:t>
      </w:r>
      <w:proofErr w:type="spellStart"/>
      <w:r>
        <w:t>Works</w:t>
      </w:r>
      <w:proofErr w:type="spellEnd"/>
      <w:r>
        <w:t>)</w:t>
      </w:r>
    </w:p>
    <w:p w:rsidR="006D3F93" w:rsidRDefault="00000000" w:rsidP="004B0C9B">
      <w:pPr>
        <w:bidi/>
        <w:spacing w:after="120"/>
      </w:pPr>
      <w:r>
        <w:t>لضمان استدامة وتطور المنصة مستقبلاً، يمكن اعتماد التطويرات التكنولوجية التالية في النسخ القادمة:</w:t>
      </w:r>
    </w:p>
    <w:p w:rsidR="006D3F93" w:rsidRDefault="00000000" w:rsidP="004B0C9B">
      <w:pPr>
        <w:pStyle w:val="Paragraphedeliste"/>
        <w:numPr>
          <w:ilvl w:val="0"/>
          <w:numId w:val="2"/>
        </w:numPr>
      </w:pPr>
      <w:r>
        <w:t>نظام الدفع متعدد العملات (</w:t>
      </w:r>
      <w:proofErr w:type="spellStart"/>
      <w:r>
        <w:t>Multi-Currency</w:t>
      </w:r>
      <w:proofErr w:type="spellEnd"/>
      <w:r>
        <w:t xml:space="preserve"> </w:t>
      </w:r>
      <w:proofErr w:type="spellStart"/>
      <w:r>
        <w:t>System</w:t>
      </w:r>
      <w:proofErr w:type="spellEnd"/>
      <w:r>
        <w:t xml:space="preserve">): دمج نظام عرض وتحويل العملات آلياً (الدينار، اليورو، الدولار) لتسهيل عملية الشراء على السياح الأجانب، مع ربط المنصة مستقبلاً ببوابات دفع إلكترونية دولية (مثل </w:t>
      </w:r>
      <w:proofErr w:type="spellStart"/>
      <w:r>
        <w:t>Stripe</w:t>
      </w:r>
      <w:proofErr w:type="spellEnd"/>
      <w:r>
        <w:t xml:space="preserve"> أو </w:t>
      </w:r>
      <w:proofErr w:type="spellStart"/>
      <w:r>
        <w:t>PayPal</w:t>
      </w:r>
      <w:proofErr w:type="spellEnd"/>
      <w:r>
        <w:t>) ومحلية (البطاقة الذهبية).</w:t>
      </w:r>
    </w:p>
    <w:p w:rsidR="006D3F93" w:rsidRDefault="00000000" w:rsidP="004B0C9B">
      <w:pPr>
        <w:pStyle w:val="Paragraphedeliste"/>
        <w:numPr>
          <w:ilvl w:val="0"/>
          <w:numId w:val="2"/>
        </w:numPr>
      </w:pPr>
      <w:r>
        <w:t>تكامل الواقع المعزز (</w:t>
      </w:r>
      <w:proofErr w:type="spellStart"/>
      <w:r>
        <w:t>Augmented</w:t>
      </w:r>
      <w:proofErr w:type="spellEnd"/>
      <w:r>
        <w:t xml:space="preserve"> </w:t>
      </w:r>
      <w:proofErr w:type="spellStart"/>
      <w:r>
        <w:t>Reality</w:t>
      </w:r>
      <w:proofErr w:type="spellEnd"/>
      <w:r>
        <w:t xml:space="preserve"> - AR): إضافة خاصية تسمح للسائح باستخدام كاميرا هاتفه عبر المتصفح لرؤية السجادة (</w:t>
      </w:r>
      <w:proofErr w:type="spellStart"/>
      <w:r>
        <w:t>الفاتيس</w:t>
      </w:r>
      <w:proofErr w:type="spellEnd"/>
      <w:r>
        <w:t>) أو الفخار مفروشاً في صالون منزله قبل شرائه، مما يرفع نسب المبيعات بشكل كبير.</w:t>
      </w:r>
    </w:p>
    <w:p w:rsidR="006D3F93" w:rsidRDefault="00000000" w:rsidP="004B0C9B">
      <w:pPr>
        <w:pStyle w:val="Paragraphedeliste"/>
        <w:numPr>
          <w:ilvl w:val="0"/>
          <w:numId w:val="2"/>
        </w:numPr>
      </w:pPr>
      <w:r>
        <w:t>حجز التجارب الثقافية (</w:t>
      </w:r>
      <w:proofErr w:type="spellStart"/>
      <w:r>
        <w:t>Cultural</w:t>
      </w:r>
      <w:proofErr w:type="spellEnd"/>
      <w:r>
        <w:t xml:space="preserve"> </w:t>
      </w:r>
      <w:proofErr w:type="spellStart"/>
      <w:r>
        <w:t>Experiences</w:t>
      </w:r>
      <w:proofErr w:type="spellEnd"/>
      <w:r>
        <w:t xml:space="preserve"> </w:t>
      </w:r>
      <w:proofErr w:type="spellStart"/>
      <w:r>
        <w:t>Booking</w:t>
      </w:r>
      <w:proofErr w:type="spellEnd"/>
      <w:r>
        <w:t xml:space="preserve">): توسيع المنصة لتشمل بيع “التجارب”، بحيث يمكن للسائح دفع رسوم رمزية لحضور جلسة مع حرفي لتعلم نسج </w:t>
      </w:r>
      <w:proofErr w:type="spellStart"/>
      <w:r>
        <w:t>التادارة</w:t>
      </w:r>
      <w:proofErr w:type="spellEnd"/>
      <w:r>
        <w:t xml:space="preserve"> أو صناعة الفخار داخل قصره.</w:t>
      </w:r>
    </w:p>
    <w:p w:rsidR="006D3F93" w:rsidRDefault="00000000" w:rsidP="004B0C9B">
      <w:pPr>
        <w:pStyle w:val="Paragraphedeliste"/>
        <w:numPr>
          <w:ilvl w:val="0"/>
          <w:numId w:val="2"/>
        </w:numPr>
      </w:pPr>
      <w:r>
        <w:t>التتبع الجغرافي للشحنات (</w:t>
      </w:r>
      <w:proofErr w:type="spellStart"/>
      <w:r>
        <w:t>Live</w:t>
      </w:r>
      <w:proofErr w:type="spellEnd"/>
      <w:r>
        <w:t xml:space="preserve"> </w:t>
      </w:r>
      <w:proofErr w:type="spellStart"/>
      <w:r>
        <w:t>Tracking</w:t>
      </w:r>
      <w:proofErr w:type="spellEnd"/>
      <w:r>
        <w:t xml:space="preserve">): بناء تكامل (API </w:t>
      </w:r>
      <w:proofErr w:type="spellStart"/>
      <w:r>
        <w:t>Integration</w:t>
      </w:r>
      <w:proofErr w:type="spellEnd"/>
      <w:r>
        <w:t xml:space="preserve">) مع شركات الشحن الوطنية (كـ </w:t>
      </w:r>
      <w:proofErr w:type="spellStart"/>
      <w:r>
        <w:t>Yalidine</w:t>
      </w:r>
      <w:proofErr w:type="spellEnd"/>
      <w:r>
        <w:t xml:space="preserve"> أو EMS) لتوفير لوحة تحكم تسمح للسائح والحرفي بتتبع مسار شحن الهدية التذكارية من قلب الصحراء إلى غاية وصولها إلى دولة السائح.</w:t>
      </w:r>
    </w:p>
    <w:p w:rsidR="006D3F93" w:rsidRDefault="006D3F93" w:rsidP="004B0C9B">
      <w:pPr>
        <w:bidi/>
        <w:spacing w:before="280"/>
      </w:pPr>
    </w:p>
    <w:p w:rsidR="006D3F93" w:rsidRDefault="00000000" w:rsidP="004B0C9B">
      <w:pPr>
        <w:bidi/>
        <w:spacing w:after="120"/>
      </w:pPr>
      <w:r>
        <w:rPr>
          <w:i/>
          <w:iCs/>
        </w:rPr>
        <w:t xml:space="preserve">بهذا، تتحول المنصة من أداة تسويق رقمي بسيطة إلى نموذج متكامل يجمع بين التراث الثقافي والتكنولوجيا الحديثة، ويضع منطقة </w:t>
      </w:r>
      <w:proofErr w:type="spellStart"/>
      <w:r>
        <w:rPr>
          <w:i/>
          <w:iCs/>
        </w:rPr>
        <w:t>قورارة</w:t>
      </w:r>
      <w:proofErr w:type="spellEnd"/>
      <w:r>
        <w:rPr>
          <w:i/>
          <w:iCs/>
        </w:rPr>
        <w:t xml:space="preserve"> على خريطة السياحة الذكية، بما يخدم الحرفي المحلي ويعزز جاذبية الوجهة السياحية أمام السائح المحلي والدولي على حد سواء.</w:t>
      </w:r>
    </w:p>
    <w:sectPr w:rsidR="006D3F9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DF7EEB"/>
    <w:multiLevelType w:val="hybridMultilevel"/>
    <w:tmpl w:val="98C68926"/>
    <w:lvl w:ilvl="0" w:tplc="E26E4512">
      <w:start w:val="1"/>
      <w:numFmt w:val="bullet"/>
      <w:lvlText w:val="●"/>
      <w:lvlJc w:val="left"/>
      <w:pPr>
        <w:ind w:left="720" w:hanging="360"/>
      </w:pPr>
    </w:lvl>
    <w:lvl w:ilvl="1" w:tplc="3102AA0E">
      <w:start w:val="1"/>
      <w:numFmt w:val="bullet"/>
      <w:lvlText w:val="○"/>
      <w:lvlJc w:val="left"/>
      <w:pPr>
        <w:ind w:left="1440" w:hanging="360"/>
      </w:pPr>
    </w:lvl>
    <w:lvl w:ilvl="2" w:tplc="47389F2A">
      <w:start w:val="1"/>
      <w:numFmt w:val="bullet"/>
      <w:lvlText w:val="■"/>
      <w:lvlJc w:val="left"/>
      <w:pPr>
        <w:ind w:left="2160" w:hanging="360"/>
      </w:pPr>
    </w:lvl>
    <w:lvl w:ilvl="3" w:tplc="AA727052">
      <w:start w:val="1"/>
      <w:numFmt w:val="bullet"/>
      <w:lvlText w:val="●"/>
      <w:lvlJc w:val="left"/>
      <w:pPr>
        <w:ind w:left="2880" w:hanging="360"/>
      </w:pPr>
    </w:lvl>
    <w:lvl w:ilvl="4" w:tplc="5ACEE286">
      <w:start w:val="1"/>
      <w:numFmt w:val="bullet"/>
      <w:lvlText w:val="○"/>
      <w:lvlJc w:val="left"/>
      <w:pPr>
        <w:ind w:left="3600" w:hanging="360"/>
      </w:pPr>
    </w:lvl>
    <w:lvl w:ilvl="5" w:tplc="DF847328">
      <w:start w:val="1"/>
      <w:numFmt w:val="bullet"/>
      <w:lvlText w:val="■"/>
      <w:lvlJc w:val="left"/>
      <w:pPr>
        <w:ind w:left="4320" w:hanging="360"/>
      </w:pPr>
    </w:lvl>
    <w:lvl w:ilvl="6" w:tplc="4170CC36">
      <w:start w:val="1"/>
      <w:numFmt w:val="bullet"/>
      <w:lvlText w:val="●"/>
      <w:lvlJc w:val="left"/>
      <w:pPr>
        <w:ind w:left="5040" w:hanging="360"/>
      </w:pPr>
    </w:lvl>
    <w:lvl w:ilvl="7" w:tplc="B6D801E2">
      <w:start w:val="1"/>
      <w:numFmt w:val="bullet"/>
      <w:lvlText w:val="●"/>
      <w:lvlJc w:val="left"/>
      <w:pPr>
        <w:ind w:left="5760" w:hanging="360"/>
      </w:pPr>
    </w:lvl>
    <w:lvl w:ilvl="8" w:tplc="AECA283C">
      <w:start w:val="1"/>
      <w:numFmt w:val="bullet"/>
      <w:lvlText w:val="●"/>
      <w:lvlJc w:val="left"/>
      <w:pPr>
        <w:ind w:left="6480" w:hanging="360"/>
      </w:pPr>
    </w:lvl>
  </w:abstractNum>
  <w:abstractNum w:abstractNumId="1" w15:restartNumberingAfterBreak="0">
    <w:nsid w:val="54CB3AC7"/>
    <w:multiLevelType w:val="hybridMultilevel"/>
    <w:tmpl w:val="4E768160"/>
    <w:lvl w:ilvl="0" w:tplc="C3E6F320">
      <w:start w:val="1"/>
      <w:numFmt w:val="decimal"/>
      <w:lvlText w:val="%1."/>
      <w:lvlJc w:val="right"/>
      <w:pPr>
        <w:bidi/>
        <w:ind w:right="720" w:hanging="360"/>
      </w:pPr>
    </w:lvl>
    <w:lvl w:ilvl="1" w:tplc="DC6E21BC">
      <w:numFmt w:val="decimal"/>
      <w:lvlText w:val=""/>
      <w:lvlJc w:val="left"/>
    </w:lvl>
    <w:lvl w:ilvl="2" w:tplc="8E1C5584">
      <w:numFmt w:val="decimal"/>
      <w:lvlText w:val=""/>
      <w:lvlJc w:val="left"/>
    </w:lvl>
    <w:lvl w:ilvl="3" w:tplc="25F6A738">
      <w:numFmt w:val="decimal"/>
      <w:lvlText w:val=""/>
      <w:lvlJc w:val="left"/>
    </w:lvl>
    <w:lvl w:ilvl="4" w:tplc="B47EDCBA">
      <w:numFmt w:val="decimal"/>
      <w:lvlText w:val=""/>
      <w:lvlJc w:val="left"/>
    </w:lvl>
    <w:lvl w:ilvl="5" w:tplc="7F3A43AA">
      <w:numFmt w:val="decimal"/>
      <w:lvlText w:val=""/>
      <w:lvlJc w:val="left"/>
    </w:lvl>
    <w:lvl w:ilvl="6" w:tplc="5B2C1F92">
      <w:numFmt w:val="decimal"/>
      <w:lvlText w:val=""/>
      <w:lvlJc w:val="left"/>
    </w:lvl>
    <w:lvl w:ilvl="7" w:tplc="84646EB6">
      <w:numFmt w:val="decimal"/>
      <w:lvlText w:val=""/>
      <w:lvlJc w:val="left"/>
    </w:lvl>
    <w:lvl w:ilvl="8" w:tplc="B97EB480">
      <w:numFmt w:val="decimal"/>
      <w:lvlText w:val=""/>
      <w:lvlJc w:val="left"/>
    </w:lvl>
  </w:abstractNum>
  <w:abstractNum w:abstractNumId="2" w15:restartNumberingAfterBreak="0">
    <w:nsid w:val="57594B96"/>
    <w:multiLevelType w:val="hybridMultilevel"/>
    <w:tmpl w:val="067C053C"/>
    <w:lvl w:ilvl="0" w:tplc="4D287092">
      <w:start w:val="1"/>
      <w:numFmt w:val="decimal"/>
      <w:lvlText w:val="%1."/>
      <w:lvlJc w:val="right"/>
      <w:pPr>
        <w:bidi/>
        <w:ind w:right="720" w:hanging="360"/>
      </w:pPr>
    </w:lvl>
    <w:lvl w:ilvl="1" w:tplc="1ADA811A">
      <w:numFmt w:val="decimal"/>
      <w:lvlText w:val=""/>
      <w:lvlJc w:val="left"/>
    </w:lvl>
    <w:lvl w:ilvl="2" w:tplc="355A228E">
      <w:numFmt w:val="decimal"/>
      <w:lvlText w:val=""/>
      <w:lvlJc w:val="left"/>
    </w:lvl>
    <w:lvl w:ilvl="3" w:tplc="E26245EA">
      <w:numFmt w:val="decimal"/>
      <w:lvlText w:val=""/>
      <w:lvlJc w:val="left"/>
    </w:lvl>
    <w:lvl w:ilvl="4" w:tplc="9CD4EDD8">
      <w:numFmt w:val="decimal"/>
      <w:lvlText w:val=""/>
      <w:lvlJc w:val="left"/>
    </w:lvl>
    <w:lvl w:ilvl="5" w:tplc="2D7411E2">
      <w:numFmt w:val="decimal"/>
      <w:lvlText w:val=""/>
      <w:lvlJc w:val="left"/>
    </w:lvl>
    <w:lvl w:ilvl="6" w:tplc="591A9FDC">
      <w:numFmt w:val="decimal"/>
      <w:lvlText w:val=""/>
      <w:lvlJc w:val="left"/>
    </w:lvl>
    <w:lvl w:ilvl="7" w:tplc="45B46D02">
      <w:numFmt w:val="decimal"/>
      <w:lvlText w:val=""/>
      <w:lvlJc w:val="left"/>
    </w:lvl>
    <w:lvl w:ilvl="8" w:tplc="4F782FDC">
      <w:numFmt w:val="decimal"/>
      <w:lvlText w:val=""/>
      <w:lvlJc w:val="left"/>
    </w:lvl>
  </w:abstractNum>
  <w:abstractNum w:abstractNumId="3" w15:restartNumberingAfterBreak="0">
    <w:nsid w:val="71A528F0"/>
    <w:multiLevelType w:val="hybridMultilevel"/>
    <w:tmpl w:val="4E5222FA"/>
    <w:lvl w:ilvl="0" w:tplc="1CE25AE6">
      <w:start w:val="1"/>
      <w:numFmt w:val="bullet"/>
      <w:lvlText w:val="•"/>
      <w:lvlJc w:val="right"/>
      <w:pPr>
        <w:bidi/>
        <w:ind w:right="720" w:hanging="360"/>
      </w:pPr>
    </w:lvl>
    <w:lvl w:ilvl="1" w:tplc="AB8E13F0">
      <w:numFmt w:val="decimal"/>
      <w:lvlText w:val=""/>
      <w:lvlJc w:val="left"/>
    </w:lvl>
    <w:lvl w:ilvl="2" w:tplc="31E205FE">
      <w:numFmt w:val="decimal"/>
      <w:lvlText w:val=""/>
      <w:lvlJc w:val="left"/>
    </w:lvl>
    <w:lvl w:ilvl="3" w:tplc="6166115C">
      <w:numFmt w:val="decimal"/>
      <w:lvlText w:val=""/>
      <w:lvlJc w:val="left"/>
    </w:lvl>
    <w:lvl w:ilvl="4" w:tplc="70D64B28">
      <w:numFmt w:val="decimal"/>
      <w:lvlText w:val=""/>
      <w:lvlJc w:val="left"/>
    </w:lvl>
    <w:lvl w:ilvl="5" w:tplc="C128B990">
      <w:numFmt w:val="decimal"/>
      <w:lvlText w:val=""/>
      <w:lvlJc w:val="left"/>
    </w:lvl>
    <w:lvl w:ilvl="6" w:tplc="66DA1EE2">
      <w:numFmt w:val="decimal"/>
      <w:lvlText w:val=""/>
      <w:lvlJc w:val="left"/>
    </w:lvl>
    <w:lvl w:ilvl="7" w:tplc="0C927F94">
      <w:numFmt w:val="decimal"/>
      <w:lvlText w:val=""/>
      <w:lvlJc w:val="left"/>
    </w:lvl>
    <w:lvl w:ilvl="8" w:tplc="DE8C5228">
      <w:numFmt w:val="decimal"/>
      <w:lvlText w:val=""/>
      <w:lvlJc w:val="left"/>
    </w:lvl>
  </w:abstractNum>
  <w:num w:numId="1" w16cid:durableId="1617641202">
    <w:abstractNumId w:val="0"/>
    <w:lvlOverride w:ilvl="0">
      <w:startOverride w:val="1"/>
    </w:lvlOverride>
  </w:num>
  <w:num w:numId="2" w16cid:durableId="504368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F93"/>
    <w:rsid w:val="004B0C9B"/>
    <w:rsid w:val="006D3F93"/>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966D52-D1D1-45A0-ADFD-F2125D36B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rtl/>
        <w:lang w:val="fr-DZ" w:eastAsia="fr-D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bidi/>
      <w:spacing w:before="320" w:after="200"/>
      <w:jc w:val="right"/>
      <w:outlineLvl w:val="0"/>
    </w:pPr>
    <w:rPr>
      <w:b/>
      <w:bCs/>
      <w:color w:val="C0392B"/>
      <w:sz w:val="32"/>
      <w:szCs w:val="32"/>
    </w:rPr>
  </w:style>
  <w:style w:type="paragraph" w:styleId="Titre2">
    <w:name w:val="heading 2"/>
    <w:uiPriority w:val="9"/>
    <w:unhideWhenUsed/>
    <w:qFormat/>
    <w:pPr>
      <w:bidi/>
      <w:spacing w:before="220" w:after="140"/>
      <w:jc w:val="right"/>
      <w:outlineLvl w:val="1"/>
    </w:pPr>
    <w:rPr>
      <w:b/>
      <w:bCs/>
      <w:color w:val="8B2E22"/>
      <w:sz w:val="27"/>
      <w:szCs w:val="27"/>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2H</cp:lastModifiedBy>
  <cp:revision>2</cp:revision>
  <dcterms:created xsi:type="dcterms:W3CDTF">2026-06-13T22:50:00Z</dcterms:created>
  <dcterms:modified xsi:type="dcterms:W3CDTF">2026-06-13T22:55:00Z</dcterms:modified>
</cp:coreProperties>
</file>