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8.png" ContentType="image/png"/>
  <Override PartName="/word/media/rId55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Стрельникова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рабо-</w:t>
      </w:r>
      <w:r>
        <w:t xml:space="preserve"> </w:t>
      </w:r>
      <w:r>
        <w:t xml:space="preserve">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</w:t>
      </w:r>
      <w:r>
        <w:t xml:space="preserve"> </w:t>
      </w:r>
      <w:r>
        <w:t xml:space="preserve">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</w:t>
      </w:r>
      <w:r>
        <w:t xml:space="preserve"> </w:t>
      </w:r>
      <w:r>
        <w:t xml:space="preserve">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</w:t>
      </w:r>
      <w:r>
        <w:t xml:space="preserve"> </w:t>
      </w:r>
      <w:r>
        <w:t xml:space="preserve">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</w:t>
      </w:r>
      <w:r>
        <w:t xml:space="preserve"> </w:t>
      </w:r>
      <w:r>
        <w:t xml:space="preserve">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</w:t>
      </w:r>
      <w:r>
        <w:t xml:space="preserve"> </w:t>
      </w:r>
      <w:r>
        <w:t xml:space="preserve">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</w:t>
      </w:r>
      <w:r>
        <w:t xml:space="preserve"> </w:t>
      </w:r>
      <w:r>
        <w:t xml:space="preserve">(GNOME, KDE, XFCE) и оконных менеджерах (Openbox). Продемонстрировать разницу</w:t>
      </w:r>
      <w:r>
        <w:t xml:space="preserve"> </w:t>
      </w:r>
      <w:r>
        <w:t xml:space="preserve">между ними, сделав снимки экрана (скриншоты). Какие графические менеджеры</w:t>
      </w:r>
      <w:r>
        <w:t xml:space="preserve"> </w:t>
      </w:r>
      <w:r>
        <w:t xml:space="preserve">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предпочтитель-</w:t>
      </w:r>
      <w:r>
        <w:t xml:space="preserve"> </w:t>
      </w:r>
      <w:r>
        <w:t xml:space="preserve">ные программы для разных применений. Запустите поочерёдно браузер, текстовой</w:t>
      </w:r>
      <w:r>
        <w:t xml:space="preserve"> </w:t>
      </w:r>
      <w:r>
        <w:t xml:space="preserve">редактор, текстовой процессор, эмулятор консоли. Укажите названия программ.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Ознакомимся с теоретическим материалом, мы узнали о таких терминах каккомпьютерный терминал, текстовый терминал, учётная запись пользователя (user account), входное имя пользователя (Login), виртуальные консоли, сеанса работы, Toolkit (Tk, «набор инструментов», «инструментарий»). Познакомились с такими графическими средами как Xfce, GNOME, KDE.</w:t>
      </w:r>
    </w:p>
    <w:p>
      <w:pPr>
        <w:numPr>
          <w:ilvl w:val="0"/>
          <w:numId w:val="1002"/>
        </w:numPr>
        <w:pStyle w:val="Compact"/>
      </w:pPr>
      <w:r>
        <w:t xml:space="preserve">Загрузили в моём случае виртуальную машину, и залогинились в учётной записи пользователя.</w:t>
      </w:r>
    </w:p>
    <w:p>
      <w:pPr>
        <w:numPr>
          <w:ilvl w:val="0"/>
          <w:numId w:val="1002"/>
        </w:numPr>
        <w:pStyle w:val="Compact"/>
      </w:pPr>
      <w:r>
        <w:t xml:space="preserve">Переходим в тактовую консоль он же терминал 1 доступная в графическом окружении и 5 вне его. (рис. ??, ??, ??, ??, ??, ??).</w:t>
      </w:r>
    </w:p>
    <w:p>
      <w:pPr>
        <w:pStyle w:val="CaptionedFigure"/>
      </w:pPr>
      <w:r>
        <w:drawing>
          <wp:inline>
            <wp:extent cx="5334000" cy="4479192"/>
            <wp:effectExtent b="0" l="0" r="0" t="0"/>
            <wp:docPr descr="Консоль в графическом окружении" title="fig:" id="23" name="Picture"/>
            <a:graphic>
              <a:graphicData uri="http://schemas.openxmlformats.org/drawingml/2006/picture">
                <pic:pic>
                  <pic:nvPicPr>
                    <pic:cNvPr descr="image/img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Консоль в графическом окружении</w:t>
      </w:r>
    </w:p>
    <w:p>
      <w:pPr>
        <w:pStyle w:val="CaptionedFigure"/>
      </w:pPr>
      <w:r>
        <w:drawing>
          <wp:inline>
            <wp:extent cx="5334000" cy="4502280"/>
            <wp:effectExtent b="0" l="0" r="0" t="0"/>
            <wp:docPr descr="Текстовая консоль 2" title="fig:" id="26" name="Picture"/>
            <a:graphic>
              <a:graphicData uri="http://schemas.openxmlformats.org/drawingml/2006/picture">
                <pic:pic>
                  <pic:nvPicPr>
                    <pic:cNvPr descr="image/img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2</w:t>
      </w:r>
    </w:p>
    <w:p>
      <w:pPr>
        <w:pStyle w:val="CaptionedFigure"/>
      </w:pPr>
      <w:r>
        <w:drawing>
          <wp:inline>
            <wp:extent cx="5334000" cy="4445000"/>
            <wp:effectExtent b="0" l="0" r="0" t="0"/>
            <wp:docPr descr="Текстовая консоль 3" title="fig:" id="29" name="Picture"/>
            <a:graphic>
              <a:graphicData uri="http://schemas.openxmlformats.org/drawingml/2006/picture">
                <pic:pic>
                  <pic:nvPicPr>
                    <pic:cNvPr descr="image/img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3</w:t>
      </w:r>
    </w:p>
    <w:p>
      <w:pPr>
        <w:pStyle w:val="CaptionedFigure"/>
      </w:pPr>
      <w:r>
        <w:drawing>
          <wp:inline>
            <wp:extent cx="5334000" cy="4462030"/>
            <wp:effectExtent b="0" l="0" r="0" t="0"/>
            <wp:docPr descr="Текстовая консоль 4" title="fig:" id="32" name="Picture"/>
            <a:graphic>
              <a:graphicData uri="http://schemas.openxmlformats.org/drawingml/2006/picture">
                <pic:pic>
                  <pic:nvPicPr>
                    <pic:cNvPr descr="image/img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4</w:t>
      </w:r>
    </w:p>
    <w:p>
      <w:pPr>
        <w:pStyle w:val="CaptionedFigure"/>
      </w:pPr>
      <w:r>
        <w:drawing>
          <wp:inline>
            <wp:extent cx="5334000" cy="4440452"/>
            <wp:effectExtent b="0" l="0" r="0" t="0"/>
            <wp:docPr descr="Текстовая консоль 5" title="fig:" id="35" name="Picture"/>
            <a:graphic>
              <a:graphicData uri="http://schemas.openxmlformats.org/drawingml/2006/picture">
                <pic:pic>
                  <pic:nvPicPr>
                    <pic:cNvPr descr="image/img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5</w:t>
      </w:r>
    </w:p>
    <w:p>
      <w:pPr>
        <w:pStyle w:val="CaptionedFigure"/>
      </w:pPr>
      <w:r>
        <w:drawing>
          <wp:inline>
            <wp:extent cx="5334000" cy="4511790"/>
            <wp:effectExtent b="0" l="0" r="0" t="0"/>
            <wp:docPr descr="Текстовая консоль 6" title="fig:" id="38" name="Picture"/>
            <a:graphic>
              <a:graphicData uri="http://schemas.openxmlformats.org/drawingml/2006/picture">
                <pic:pic>
                  <pic:nvPicPr>
                    <pic:cNvPr descr="image/img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6</w:t>
      </w:r>
    </w:p>
    <w:p>
      <w:pPr>
        <w:numPr>
          <w:ilvl w:val="0"/>
          <w:numId w:val="1003"/>
        </w:numPr>
      </w:pPr>
      <w:r>
        <w:t xml:space="preserve">Перемещаемся между текстовыми консолями комбинациями Ctrl+Alt+F1-F6. Для того что бы убедится что консоли разные а не одна и та же проставляем в них цифры перед переключением. (рис. ??, ??, ??, ??),(рис. ??, ??).</w:t>
      </w:r>
    </w:p>
    <w:p>
      <w:pPr>
        <w:numPr>
          <w:ilvl w:val="0"/>
          <w:numId w:val="1003"/>
        </w:numPr>
      </w:pPr>
      <w:r>
        <w:t xml:space="preserve">Зарегистрируемся в текстовой консоли операционной системе, используя логин oastrejnikova. При вводе пароля ничего не отображается. (рис. ??)</w:t>
      </w:r>
    </w:p>
    <w:p>
      <w:pPr>
        <w:numPr>
          <w:ilvl w:val="0"/>
          <w:numId w:val="1003"/>
        </w:numPr>
      </w:pPr>
      <w:r>
        <w:t xml:space="preserve">Завершим консольный сеанс, введя команду logout или комбинацию клавиш ctrl+D (рис. ??).</w:t>
      </w:r>
    </w:p>
    <w:p>
      <w:pPr>
        <w:pStyle w:val="CaptionedFigure"/>
      </w:pPr>
      <w:r>
        <w:drawing>
          <wp:inline>
            <wp:extent cx="5334000" cy="4481659"/>
            <wp:effectExtent b="0" l="0" r="0" t="0"/>
            <wp:docPr descr="Авторизация и завершение сессии в текстовой консоли" title="fig:" id="41" name="Picture"/>
            <a:graphic>
              <a:graphicData uri="http://schemas.openxmlformats.org/drawingml/2006/picture">
                <pic:pic>
                  <pic:nvPicPr>
                    <pic:cNvPr descr="image/img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и завершение сессии в текстовой консоли</w:t>
      </w:r>
    </w:p>
    <w:p>
      <w:pPr>
        <w:numPr>
          <w:ilvl w:val="0"/>
          <w:numId w:val="1004"/>
        </w:numPr>
      </w:pPr>
      <w:r>
        <w:t xml:space="preserve">Переключаемся на графическое окружение комбинацией Ctrl+Alt+F1</w:t>
      </w:r>
    </w:p>
    <w:p>
      <w:pPr>
        <w:numPr>
          <w:ilvl w:val="0"/>
          <w:numId w:val="1004"/>
        </w:numPr>
      </w:pPr>
      <w:r>
        <w:t xml:space="preserve">Ознакомимся с менеджером рабочих столов. Командой $echo $DESKTOP_SESSION выясним менеджер, запускаемый по умолчанию, - gnome classic. (рис. ??)</w:t>
      </w:r>
    </w:p>
    <w:p>
      <w:pPr>
        <w:pStyle w:val="CaptionedFigure"/>
      </w:pPr>
      <w:r>
        <w:drawing>
          <wp:inline>
            <wp:extent cx="5334000" cy="4490706"/>
            <wp:effectExtent b="0" l="0" r="0" t="0"/>
            <wp:docPr descr="Менеджер рабочего стола" title="fig:" id="44" name="Picture"/>
            <a:graphic>
              <a:graphicData uri="http://schemas.openxmlformats.org/drawingml/2006/picture">
                <pic:pic>
                  <pic:nvPicPr>
                    <pic:cNvPr descr="image/img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рабочего стола</w:t>
      </w:r>
    </w:p>
    <w:p>
      <w:pPr>
        <w:numPr>
          <w:ilvl w:val="0"/>
          <w:numId w:val="1005"/>
        </w:numPr>
        <w:pStyle w:val="Compact"/>
      </w:pPr>
      <w:r>
        <w:t xml:space="preserve">Перед тем как зарегистрироваться в разных графических интерфейсах нам необходимо их установить. Делаем это с помощью команд sudo yum groupinstall</w:t>
      </w:r>
      <w:r>
        <w:t xml:space="preserve"> </w:t>
      </w:r>
      <w:r>
        <w:t xml:space="preserve">“</w:t>
      </w:r>
      <w:r>
        <w:t xml:space="preserve">GNOME Desktop</w:t>
      </w:r>
      <w:r>
        <w:t xml:space="preserve">”</w:t>
      </w:r>
      <w:r>
        <w:t xml:space="preserve"> </w:t>
      </w:r>
      <w:r>
        <w:t xml:space="preserve">(в последствии оказался установленным по умолчанию), sudo yum -y groups install</w:t>
      </w:r>
      <w:r>
        <w:t xml:space="preserve"> </w:t>
      </w:r>
      <w:r>
        <w:t xml:space="preserve">“</w:t>
      </w:r>
      <w:r>
        <w:t xml:space="preserve">KDE Plasma Workspaces</w:t>
      </w:r>
      <w:r>
        <w:t xml:space="preserve">”</w:t>
      </w:r>
      <w:r>
        <w:t xml:space="preserve"> </w:t>
      </w:r>
      <w:r>
        <w:t xml:space="preserve">(рис. ??), sudo yum groupinstall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 </w:t>
      </w:r>
      <w:r>
        <w:t xml:space="preserve">“</w:t>
      </w:r>
      <w:r>
        <w:t xml:space="preserve">X Window System</w:t>
      </w:r>
      <w:r>
        <w:t xml:space="preserve">”</w:t>
      </w:r>
      <w:r>
        <w:t xml:space="preserve"> </w:t>
      </w:r>
      <w:r>
        <w:t xml:space="preserve">(рис. ??), sudo yum -y install openbox (рис. ??). Вместе с дополнительными пакетами мы поочередно установили GNOME , KDE , XFCE и Openbox.</w:t>
      </w:r>
      <w:r>
        <w:t xml:space="preserve"> </w:t>
      </w:r>
      <w:r>
        <w:t xml:space="preserve">Теперь поочередно регистрируемся в каждой из них что бы показать различие интерфейсов. GNOME (рис. ??), KDE (рис. ??), XFCE (рис. ??), Openbox (рис. ??)</w:t>
      </w:r>
    </w:p>
    <w:p>
      <w:pPr>
        <w:pStyle w:val="CaptionedFigure"/>
      </w:pPr>
      <w:r>
        <w:drawing>
          <wp:inline>
            <wp:extent cx="5334000" cy="4448432"/>
            <wp:effectExtent b="0" l="0" r="0" t="0"/>
            <wp:docPr descr="Установка KDE Plasma Workspaces" title="fig:" id="47" name="Picture"/>
            <a:graphic>
              <a:graphicData uri="http://schemas.openxmlformats.org/drawingml/2006/picture">
                <pic:pic>
                  <pic:nvPicPr>
                    <pic:cNvPr descr="image/img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KDE Plasma Workspaces</w:t>
      </w:r>
    </w:p>
    <w:p>
      <w:pPr>
        <w:pStyle w:val="CaptionedFigure"/>
      </w:pPr>
      <w:r>
        <w:drawing>
          <wp:inline>
            <wp:extent cx="5334000" cy="4522304"/>
            <wp:effectExtent b="0" l="0" r="0" t="0"/>
            <wp:docPr descr="Установка Xfce" title="fig:" id="50" name="Picture"/>
            <a:graphic>
              <a:graphicData uri="http://schemas.openxmlformats.org/drawingml/2006/picture">
                <pic:pic>
                  <pic:nvPicPr>
                    <pic:cNvPr descr="image/img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Xfce</w:t>
      </w:r>
    </w:p>
    <w:p>
      <w:pPr>
        <w:pStyle w:val="CaptionedFigure"/>
      </w:pPr>
      <w:r>
        <w:drawing>
          <wp:inline>
            <wp:extent cx="5334000" cy="4464400"/>
            <wp:effectExtent b="0" l="0" r="0" t="0"/>
            <wp:docPr descr="Установка OPENBOX" title="fig:" id="53" name="Picture"/>
            <a:graphic>
              <a:graphicData uri="http://schemas.openxmlformats.org/drawingml/2006/picture">
                <pic:pic>
                  <pic:nvPicPr>
                    <pic:cNvPr descr="image/img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OPENBOX</w:t>
      </w:r>
    </w:p>
    <w:p>
      <w:pPr>
        <w:pStyle w:val="CaptionedFigure"/>
      </w:pPr>
      <w:r>
        <w:drawing>
          <wp:inline>
            <wp:extent cx="5334000" cy="4490706"/>
            <wp:effectExtent b="0" l="0" r="0" t="0"/>
            <wp:docPr descr="GNOME Desktop" title="fig:" id="56" name="Picture"/>
            <a:graphic>
              <a:graphicData uri="http://schemas.openxmlformats.org/drawingml/2006/picture">
                <pic:pic>
                  <pic:nvPicPr>
                    <pic:cNvPr descr="image/img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GNOME Desktop</w:t>
      </w:r>
    </w:p>
    <w:p>
      <w:pPr>
        <w:pStyle w:val="CaptionedFigure"/>
      </w:pPr>
      <w:r>
        <w:drawing>
          <wp:inline>
            <wp:extent cx="5334000" cy="4452967"/>
            <wp:effectExtent b="0" l="0" r="0" t="0"/>
            <wp:docPr descr="KDE Desktop" title="fig:" id="59" name="Picture"/>
            <a:graphic>
              <a:graphicData uri="http://schemas.openxmlformats.org/drawingml/2006/picture">
                <pic:pic>
                  <pic:nvPicPr>
                    <pic:cNvPr descr="image/img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KDE Desktop</w:t>
      </w:r>
    </w:p>
    <w:p>
      <w:pPr>
        <w:pStyle w:val="CaptionedFigure"/>
      </w:pPr>
      <w:r>
        <w:drawing>
          <wp:inline>
            <wp:extent cx="5334000" cy="4493240"/>
            <wp:effectExtent b="0" l="0" r="0" t="0"/>
            <wp:docPr descr="Xfce Desktop" title="fig:" id="62" name="Picture"/>
            <a:graphic>
              <a:graphicData uri="http://schemas.openxmlformats.org/drawingml/2006/picture">
                <pic:pic>
                  <pic:nvPicPr>
                    <pic:cNvPr descr="image/img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Xfce Desktop</w:t>
      </w:r>
    </w:p>
    <w:p>
      <w:pPr>
        <w:pStyle w:val="CaptionedFigure"/>
      </w:pPr>
      <w:r>
        <w:drawing>
          <wp:inline>
            <wp:extent cx="5334000" cy="4473457"/>
            <wp:effectExtent b="0" l="0" r="0" t="0"/>
            <wp:docPr descr="OPENBOX Desktop" title="fig:" id="65" name="Picture"/>
            <a:graphic>
              <a:graphicData uri="http://schemas.openxmlformats.org/drawingml/2006/picture">
                <pic:pic>
                  <pic:nvPicPr>
                    <pic:cNvPr descr="image/img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OPENBOX Desktop</w:t>
      </w:r>
    </w:p>
    <w:p>
      <w:pPr>
        <w:numPr>
          <w:ilvl w:val="0"/>
          <w:numId w:val="1006"/>
        </w:numPr>
        <w:pStyle w:val="Compact"/>
      </w:pPr>
      <w:r>
        <w:t xml:space="preserve">Изучаем список установленных программ, отметим что присутствуют все стандартные функции, калькулятор, календарь, время просмотр изображений и видео и т.д. Поочередно запускаем Браузер (рис. ??), текстовые редактор (рис. ??), Текстовый процессор (понят мной как диспетчер задач, он же монитор системы) (рис. ??), и эмулятор консоли (рис. ??)</w:t>
      </w:r>
    </w:p>
    <w:p>
      <w:pPr>
        <w:pStyle w:val="CaptionedFigure"/>
      </w:pPr>
      <w:r>
        <w:drawing>
          <wp:inline>
            <wp:extent cx="5334000" cy="4445000"/>
            <wp:effectExtent b="0" l="0" r="0" t="0"/>
            <wp:docPr descr="Браузер Firefox" title="fig:" id="68" name="Picture"/>
            <a:graphic>
              <a:graphicData uri="http://schemas.openxmlformats.org/drawingml/2006/picture">
                <pic:pic>
                  <pic:nvPicPr>
                    <pic:cNvPr descr="image/img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Браузер Firefox</w:t>
      </w:r>
    </w:p>
    <w:p>
      <w:pPr>
        <w:pStyle w:val="CaptionedFigure"/>
      </w:pPr>
      <w:r>
        <w:drawing>
          <wp:inline>
            <wp:extent cx="5334000" cy="4464252"/>
            <wp:effectExtent b="0" l="0" r="0" t="0"/>
            <wp:docPr descr="Тектовый редактор" title="fig:" id="71" name="Picture"/>
            <a:graphic>
              <a:graphicData uri="http://schemas.openxmlformats.org/drawingml/2006/picture">
                <pic:pic>
                  <pic:nvPicPr>
                    <pic:cNvPr descr="image/img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Тектовый редактор</w:t>
      </w:r>
    </w:p>
    <w:p>
      <w:pPr>
        <w:pStyle w:val="CaptionedFigure"/>
      </w:pPr>
      <w:r>
        <w:drawing>
          <wp:inline>
            <wp:extent cx="5334000" cy="4494325"/>
            <wp:effectExtent b="0" l="0" r="0" t="0"/>
            <wp:docPr descr="Текстовый процессор" title="fig:" id="74" name="Picture"/>
            <a:graphic>
              <a:graphicData uri="http://schemas.openxmlformats.org/drawingml/2006/picture">
                <pic:pic>
                  <pic:nvPicPr>
                    <pic:cNvPr descr="image/img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процессор</w:t>
      </w:r>
    </w:p>
    <w:p>
      <w:pPr>
        <w:pStyle w:val="CaptionedFigure"/>
      </w:pPr>
      <w:r>
        <w:drawing>
          <wp:inline>
            <wp:extent cx="5334000" cy="4464400"/>
            <wp:effectExtent b="0" l="0" r="0" t="0"/>
            <wp:docPr descr="Эмулятор консоли" title="fig:" id="77" name="Picture"/>
            <a:graphic>
              <a:graphicData uri="http://schemas.openxmlformats.org/drawingml/2006/picture">
                <pic:pic>
                  <pic:nvPicPr>
                    <pic:cNvPr descr="image/img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Эмулятор консоли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операционной системой Linux, получила практические навыки работы с консолью и некоторыми графическими менеджерами рабочих столов операционной системы.</w:t>
      </w:r>
    </w:p>
    <w:bookmarkEnd w:id="80"/>
    <w:bookmarkStart w:id="81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7"/>
        </w:numPr>
      </w:pPr>
      <w:r>
        <w:t xml:space="preserve">Компьютерный терминал — устройство ввода/вывода, основные функции которого заключаются в вводе и отображении данных. У него есть преимущества, т. к. можно использовать лишь команды с клавиатуры.</w:t>
      </w:r>
    </w:p>
    <w:p>
      <w:pPr>
        <w:numPr>
          <w:ilvl w:val="0"/>
          <w:numId w:val="1007"/>
        </w:numPr>
      </w:pPr>
      <w:r>
        <w:t xml:space="preserve">Входное имя пользователя или Login — название учётной записи пользователя.</w:t>
      </w:r>
    </w:p>
    <w:p>
      <w:pPr>
        <w:numPr>
          <w:ilvl w:val="0"/>
          <w:numId w:val="1007"/>
        </w:numPr>
      </w:pP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пользо- вателям. Поэтому в файле /etc/passwd поле password имеет значение x.</w:t>
      </w:r>
    </w:p>
    <w:p>
      <w:pPr>
        <w:numPr>
          <w:ilvl w:val="0"/>
          <w:numId w:val="1007"/>
        </w:numPr>
      </w:pPr>
      <w:r>
        <w:t xml:space="preserve">Для каждого пользователя организуется домашний каталог, где хранятся его данные и настройки рабочей среды.</w:t>
      </w:r>
    </w:p>
    <w:p>
      <w:pPr>
        <w:numPr>
          <w:ilvl w:val="0"/>
          <w:numId w:val="1007"/>
        </w:numPr>
      </w:pPr>
      <w:r>
        <w:t xml:space="preserve">Учётная запись пользователя с UID=0 называется root и присутствует в любой системе типа Linux. Пользователь root имеет права администратора и может выполнять любые действия в системе.</w:t>
      </w:r>
    </w:p>
    <w:p>
      <w:pPr>
        <w:numPr>
          <w:ilvl w:val="0"/>
          <w:numId w:val="1007"/>
        </w:numPr>
      </w:pPr>
      <w:r>
        <w:t xml:space="preserve">Полномочия администратора не ограничены, поэтому он имеет доступ и к настройкам пользователей.</w:t>
      </w:r>
    </w:p>
    <w:p>
      <w:pPr>
        <w:numPr>
          <w:ilvl w:val="0"/>
          <w:numId w:val="1007"/>
        </w:numPr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 а также на ресурсы: пространство на файловой системе, процессорное время для выполнение текущих задач (процессов). При этом действия одного пользователя не влияют на работу другого. Такая модель разграничения доступа к ресурсам операционной системы получила название многопользовательской.</w:t>
      </w:r>
    </w:p>
    <w:p>
      <w:pPr>
        <w:numPr>
          <w:ilvl w:val="0"/>
          <w:numId w:val="1007"/>
        </w:numPr>
      </w:pPr>
      <w:r>
        <w:t xml:space="preserve">Кроме пароля и логина учётная запись пользователя содержит :</w:t>
      </w:r>
    </w:p>
    <w:p>
      <w:pPr>
        <w:numPr>
          <w:ilvl w:val="0"/>
          <w:numId w:val="1008"/>
        </w:numPr>
      </w:pPr>
      <w:r>
        <w:t xml:space="preserve">внутренний идентификатор пользователя (User ID);</w:t>
      </w:r>
    </w:p>
    <w:p>
      <w:pPr>
        <w:numPr>
          <w:ilvl w:val="0"/>
          <w:numId w:val="1008"/>
        </w:numPr>
      </w:pPr>
      <w:r>
        <w:t xml:space="preserve">идентификатор группы (Group ID);</w:t>
      </w:r>
    </w:p>
    <w:p>
      <w:pPr>
        <w:numPr>
          <w:ilvl w:val="0"/>
          <w:numId w:val="1008"/>
        </w:numPr>
      </w:pPr>
      <w:r>
        <w:t xml:space="preserve">анкетные данные пользователя (General Information);</w:t>
      </w:r>
    </w:p>
    <w:p>
      <w:pPr>
        <w:numPr>
          <w:ilvl w:val="0"/>
          <w:numId w:val="1008"/>
        </w:numPr>
      </w:pPr>
      <w:r>
        <w:t xml:space="preserve">домашний каталог (Home Dir);</w:t>
      </w:r>
    </w:p>
    <w:p>
      <w:pPr>
        <w:numPr>
          <w:ilvl w:val="0"/>
          <w:numId w:val="1008"/>
        </w:numPr>
      </w:pPr>
      <w:r>
        <w:t xml:space="preserve">указатель на программную оболочку (Shell).</w:t>
      </w:r>
    </w:p>
    <w:p>
      <w:pPr>
        <w:numPr>
          <w:ilvl w:val="0"/>
          <w:numId w:val="1009"/>
        </w:numPr>
      </w:pPr>
      <w:r>
        <w:t xml:space="preserve">Входному имени пользователя ставится в соответствие внутренний идентификатор пользователя в системе (User ID, UID) — положительное целое число в диапазоне от 0 до 65535, по которому в системе однозначно отслеживаются действия пользователя. 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или GID.</w:t>
      </w:r>
    </w:p>
    <w:p>
      <w:pPr>
        <w:numPr>
          <w:ilvl w:val="0"/>
          <w:numId w:val="1009"/>
        </w:numPr>
      </w:pPr>
      <w:r>
        <w:t xml:space="preserve">Анкетные данные пользователя (General Information)являются необязательным параметром учётной записи и могут содержать реальное имя пользователя, адрес, телефон.</w:t>
      </w:r>
    </w:p>
    <w:p>
      <w:pPr>
        <w:numPr>
          <w:ilvl w:val="0"/>
          <w:numId w:val="1009"/>
        </w:numPr>
      </w:pPr>
      <w:r>
        <w:t xml:space="preserve">В домашнем каталоге пользователя хранятся данные (файлы) пользователя, на 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numPr>
          <w:ilvl w:val="0"/>
          <w:numId w:val="1009"/>
        </w:numPr>
      </w:pPr>
      <w:r>
        <w:t xml:space="preserve">Мой домашний каталог называется: oastreljnikova</w:t>
      </w:r>
    </w:p>
    <w:p>
      <w:pPr>
        <w:numPr>
          <w:ilvl w:val="0"/>
          <w:numId w:val="1009"/>
        </w:numPr>
      </w:pPr>
      <w:r>
        <w:t xml:space="preserve">Администратор имеет возможность изменить содержимое домашнего каталога пользователя.</w:t>
      </w:r>
    </w:p>
    <w:p>
      <w:pPr>
        <w:numPr>
          <w:ilvl w:val="0"/>
          <w:numId w:val="1009"/>
        </w:numPr>
      </w:pPr>
      <w:r>
        <w:t xml:space="preserve">Учётные записи пользователей хранятся в файле /etc/passwd.</w:t>
      </w:r>
    </w:p>
    <w:p>
      <w:pPr>
        <w:numPr>
          <w:ilvl w:val="0"/>
          <w:numId w:val="1009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9"/>
        </w:numPr>
      </w:pPr>
      <w:r>
        <w:t xml:space="preserve">Виртуальные консоли — реализация концепции многотерминальной работы в рамках одного устройства. Виртуальный означает, что можно выполнять много действий в одном окне со многими папками.</w:t>
      </w:r>
    </w:p>
    <w:p>
      <w:pPr>
        <w:numPr>
          <w:ilvl w:val="0"/>
          <w:numId w:val="1009"/>
        </w:numPr>
      </w:pPr>
      <w:r>
        <w:t xml:space="preserve">getty (сокращение от get teletype) — программа для UNIX-подобных операционных систем, управляющая доступом к физическим и виртуальным терминалам (tty).</w:t>
      </w:r>
    </w:p>
    <w:p>
      <w:pPr>
        <w:numPr>
          <w:ilvl w:val="0"/>
          <w:numId w:val="1009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</w:t>
      </w:r>
    </w:p>
    <w:p>
      <w:pPr>
        <w:numPr>
          <w:ilvl w:val="0"/>
          <w:numId w:val="1009"/>
        </w:numPr>
      </w:pPr>
      <w:r>
        <w:t xml:space="preserve">Toolkit (Tk, набор инструментов)—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9"/>
        </w:numPr>
      </w:pPr>
      <w:r>
        <w:t xml:space="preserve">Используются следующие основные тулкиты: • GTK+ (сокращение от GIMP Toolkit) — кроссплатформенная библиотека эле- ментов интерфейса; • Qt — кросс-платформенный инструментарий разработки программного обеспе- чения на языке программирования C++. • GTK+ состоит из двух компонентов: 1.GTK — содержит набор элементов пользовательского интерфейса (таких, как кнопка, список, поле для ввода текста и т. п.) для различных задач; 2.GDK — отвечает за вывод информации на экран, может использовать для этого X Window System, Linux Framebuffer, WinAPI.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Стрельникова Ольга Александровна</dc:creator>
  <dc:language>ru-RU</dc:language>
  <cp:keywords/>
  <dcterms:created xsi:type="dcterms:W3CDTF">2023-03-23T21:23:56Z</dcterms:created>
  <dcterms:modified xsi:type="dcterms:W3CDTF">2023-03-23T21:23:56Z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Знакомство с операционной системой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