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Ильина</w:t>
      </w:r>
      <w:r>
        <w:t xml:space="preserve"> </w:t>
      </w:r>
      <w:r>
        <w:t xml:space="preserve">Любовь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</w:t>
      </w:r>
      <w:r>
        <w:t xml:space="preserve"> </w:t>
      </w:r>
      <w:r>
        <w:t xml:space="preserve">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</w:t>
      </w:r>
      <w:r>
        <w:t xml:space="preserve"> </w:t>
      </w:r>
      <w:r>
        <w:t xml:space="preserve">на 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</w:t>
      </w:r>
      <w:r>
        <w:t xml:space="preserve"> </w:t>
      </w:r>
      <w:r>
        <w:t xml:space="preserve">(C-x 3), а затем каждое из этих окон на две части по горизонтали (C-x 2)</w:t>
      </w:r>
      <w:r>
        <w:t xml:space="preserve"> </w:t>
      </w:r>
      <w:r>
        <w:t xml:space="preserve">(см. рис. 7.1)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</w:t>
      </w:r>
      <w:r>
        <w:t xml:space="preserve"> </w:t>
      </w:r>
      <w:r>
        <w:t xml:space="preserve">найти и заменить, нажмите Enter , затем введите текст для замены. После того как будут подсвечены результаты поиска, нажмите ! для подтверждения</w:t>
      </w:r>
      <w:r>
        <w:t xml:space="preserve"> </w:t>
      </w:r>
      <w:r>
        <w:t xml:space="preserve">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 обычного режима?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Описываются проведённые действия, в качестве иллюстрации даётся ссылка на иллюстрацию .</w:t>
      </w:r>
      <w:r>
        <w:t xml:space="preserve"> </w:t>
      </w:r>
      <w:r>
        <w:t xml:space="preserve">Открыть emacs.</w:t>
      </w:r>
    </w:p>
    <w:p>
      <w:pPr>
        <w:numPr>
          <w:ilvl w:val="0"/>
          <w:numId w:val="1002"/>
        </w:numPr>
        <w:pStyle w:val="Compact"/>
      </w:pPr>
      <w:r>
        <w:t xml:space="preserve">Создать файл lab07.sh с помощью комбинации Ctrl-x Ctrl-f (C-x C-f). (рис. ??)</w:t>
      </w:r>
    </w:p>
    <w:p>
      <w:pPr>
        <w:pStyle w:val="CaptionedFigure"/>
      </w:pPr>
      <w:r>
        <w:drawing>
          <wp:inline>
            <wp:extent cx="4795804" cy="4667916"/>
            <wp:effectExtent b="0" l="0" r="0" t="0"/>
            <wp:docPr descr="Создание файла" title="fig: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804" cy="466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</w:pPr>
      <w:r>
        <w:t xml:space="preserve">Наберите текст: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3"/>
        </w:numPr>
      </w:pPr>
      <w:r>
        <w:t xml:space="preserve">Сохранить файл с помощью комбинации Ctrl-x Ctrl-s (C-x C-s). (рис. ??)</w:t>
      </w:r>
    </w:p>
    <w:p>
      <w:pPr>
        <w:pStyle w:val="CaptionedFigure"/>
      </w:pPr>
      <w:r>
        <w:drawing>
          <wp:inline>
            <wp:extent cx="3516923" cy="2276408"/>
            <wp:effectExtent b="0" l="0" r="0" t="0"/>
            <wp:docPr descr="Вставка текста и сохранение файла" title="fig:" id="26" name="Picture"/>
            <a:graphic>
              <a:graphicData uri="http://schemas.openxmlformats.org/drawingml/2006/picture">
                <pic:pic>
                  <pic:nvPicPr>
                    <pic:cNvPr descr="image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3" cy="227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текста и сохранение файла</w:t>
      </w:r>
    </w:p>
    <w:p>
      <w:pPr>
        <w:numPr>
          <w:ilvl w:val="0"/>
          <w:numId w:val="1004"/>
        </w:numPr>
        <w:pStyle w:val="Compact"/>
      </w:pPr>
      <w:r>
        <w:t xml:space="preserve">Проделать с текстом стандартные процедуры редактирования, каждое действие</w:t>
      </w:r>
      <w:r>
        <w:t xml:space="preserve"> </w:t>
      </w:r>
      <w:r>
        <w:t xml:space="preserve">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 (рис. ??)</w:t>
      </w:r>
    </w:p>
    <w:p>
      <w:pPr>
        <w:pStyle w:val="CaptionedFigure"/>
      </w:pPr>
      <w:r>
        <w:drawing>
          <wp:inline>
            <wp:extent cx="4821381" cy="2301986"/>
            <wp:effectExtent b="0" l="0" r="0" t="0"/>
            <wp:docPr descr="Вставка строки в коней файла" title="fig:" id="29" name="Picture"/>
            <a:graphic>
              <a:graphicData uri="http://schemas.openxmlformats.org/drawingml/2006/picture">
                <pic:pic>
                  <pic:nvPicPr>
                    <pic:cNvPr descr="image/im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230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строки в коней файла</w:t>
      </w:r>
    </w:p>
    <w:p>
      <w:pPr>
        <w:pStyle w:val="BodyText"/>
      </w:pPr>
      <w:r>
        <w:t xml:space="preserve">5.3. Выделить область текста (C-space). (рис. ??)</w:t>
      </w:r>
    </w:p>
    <w:p>
      <w:pPr>
        <w:pStyle w:val="CaptionedFigure"/>
      </w:pPr>
      <w:r>
        <w:drawing>
          <wp:inline>
            <wp:extent cx="4827776" cy="2321169"/>
            <wp:effectExtent b="0" l="0" r="0" t="0"/>
            <wp:docPr descr="Выделение области текста" title="fig:" id="32" name="Picture"/>
            <a:graphic>
              <a:graphicData uri="http://schemas.openxmlformats.org/drawingml/2006/picture">
                <pic:pic>
                  <pic:nvPicPr>
                    <pic:cNvPr descr="image/im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776" cy="232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области текста</w:t>
      </w:r>
    </w:p>
    <w:p>
      <w:pPr>
        <w:pStyle w:val="BodyText"/>
      </w:pP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 (рис. ??)</w:t>
      </w:r>
    </w:p>
    <w:p>
      <w:pPr>
        <w:pStyle w:val="CaptionedFigure"/>
      </w:pPr>
      <w:r>
        <w:drawing>
          <wp:inline>
            <wp:extent cx="3625627" cy="2410690"/>
            <wp:effectExtent b="0" l="0" r="0" t="0"/>
            <wp:docPr descr="Вставка области текста в конец файла" title="fig:" id="35" name="Picture"/>
            <a:graphic>
              <a:graphicData uri="http://schemas.openxmlformats.org/drawingml/2006/picture">
                <pic:pic>
                  <pic:nvPicPr>
                    <pic:cNvPr descr="image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27" cy="2410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области текста в конец файла</w:t>
      </w:r>
    </w:p>
    <w:p>
      <w:pPr>
        <w:pStyle w:val="BodyText"/>
      </w:pPr>
      <w:r>
        <w:t xml:space="preserve">5.6. Вновь выделить эту область и на этот раз вырезать её (C-w). (рис. ??)</w:t>
      </w:r>
    </w:p>
    <w:p>
      <w:pPr>
        <w:pStyle w:val="CaptionedFigure"/>
      </w:pPr>
      <w:r>
        <w:drawing>
          <wp:inline>
            <wp:extent cx="3312302" cy="2417085"/>
            <wp:effectExtent b="0" l="0" r="0" t="0"/>
            <wp:docPr descr="Выделение и вырезание текста" title="fig:" id="38" name="Picture"/>
            <a:graphic>
              <a:graphicData uri="http://schemas.openxmlformats.org/drawingml/2006/picture">
                <pic:pic>
                  <pic:nvPicPr>
                    <pic:cNvPr descr="image/im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302" cy="241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и вырезание текста</w:t>
      </w:r>
    </w:p>
    <w:p>
      <w:pPr>
        <w:pStyle w:val="BodyText"/>
      </w:pPr>
      <w:r>
        <w:t xml:space="preserve">5.7. Отмените последнее действие (C-/). (рис. ??)</w:t>
      </w:r>
    </w:p>
    <w:p>
      <w:pPr>
        <w:pStyle w:val="CaptionedFigure"/>
      </w:pPr>
      <w:r>
        <w:drawing>
          <wp:inline>
            <wp:extent cx="3721544" cy="2391507"/>
            <wp:effectExtent b="0" l="0" r="0" t="0"/>
            <wp:docPr descr="Отмена последнего действия" title="fig:" id="41" name="Picture"/>
            <a:graphic>
              <a:graphicData uri="http://schemas.openxmlformats.org/drawingml/2006/picture">
                <pic:pic>
                  <pic:nvPicPr>
                    <pic:cNvPr descr="image/im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544" cy="239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последнего действия</w:t>
      </w:r>
    </w:p>
    <w:p>
      <w:pPr>
        <w:numPr>
          <w:ilvl w:val="0"/>
          <w:numId w:val="1005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 (рис. ??)</w:t>
      </w:r>
    </w:p>
    <w:p>
      <w:pPr>
        <w:pStyle w:val="CaptionedFigure"/>
      </w:pPr>
      <w:r>
        <w:drawing>
          <wp:inline>
            <wp:extent cx="3350668" cy="2449057"/>
            <wp:effectExtent b="0" l="0" r="0" t="0"/>
            <wp:docPr descr="Перемещение курсора в начало строки" title="fig:" id="44" name="Picture"/>
            <a:graphic>
              <a:graphicData uri="http://schemas.openxmlformats.org/drawingml/2006/picture">
                <pic:pic>
                  <pic:nvPicPr>
                    <pic:cNvPr descr="image/img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668" cy="2449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курсора в начало строки</w:t>
      </w:r>
    </w:p>
    <w:p>
      <w:pPr>
        <w:pStyle w:val="BodyText"/>
      </w:pPr>
      <w:r>
        <w:t xml:space="preserve">6.2. Переместите курсор в конец строки (C-e). (рис. ??)</w:t>
      </w:r>
    </w:p>
    <w:p>
      <w:pPr>
        <w:pStyle w:val="CaptionedFigure"/>
      </w:pPr>
      <w:r>
        <w:drawing>
          <wp:inline>
            <wp:extent cx="3369851" cy="2410690"/>
            <wp:effectExtent b="0" l="0" r="0" t="0"/>
            <wp:docPr descr="Перемещение курсора в конец строки" title="fig:" id="47" name="Picture"/>
            <a:graphic>
              <a:graphicData uri="http://schemas.openxmlformats.org/drawingml/2006/picture">
                <pic:pic>
                  <pic:nvPicPr>
                    <pic:cNvPr descr="image/img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851" cy="2410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курсора в конец строки</w:t>
      </w:r>
    </w:p>
    <w:p>
      <w:pPr>
        <w:pStyle w:val="BodyText"/>
      </w:pPr>
      <w:r>
        <w:t xml:space="preserve">6.3. Переместите курсор в начало буфера (M-&lt;). (рис. ??)</w:t>
      </w:r>
    </w:p>
    <w:p>
      <w:pPr>
        <w:pStyle w:val="CaptionedFigure"/>
      </w:pPr>
      <w:r>
        <w:drawing>
          <wp:inline>
            <wp:extent cx="3248358" cy="1822405"/>
            <wp:effectExtent b="0" l="0" r="0" t="0"/>
            <wp:docPr descr="Перемещение курсора в начало буфера" title="fig:" id="50" name="Picture"/>
            <a:graphic>
              <a:graphicData uri="http://schemas.openxmlformats.org/drawingml/2006/picture">
                <pic:pic>
                  <pic:nvPicPr>
                    <pic:cNvPr descr="image/img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58" cy="1822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курсора в начало буфера</w:t>
      </w:r>
    </w:p>
    <w:p>
      <w:pPr>
        <w:pStyle w:val="BodyText"/>
      </w:pPr>
      <w:r>
        <w:t xml:space="preserve">6.4. Переместите курсор в конец буфера (M-&gt;). (рис. ??)</w:t>
      </w:r>
    </w:p>
    <w:p>
      <w:pPr>
        <w:pStyle w:val="CaptionedFigure"/>
      </w:pPr>
      <w:r>
        <w:drawing>
          <wp:inline>
            <wp:extent cx="3261146" cy="1771250"/>
            <wp:effectExtent b="0" l="0" r="0" t="0"/>
            <wp:docPr descr="Перемещение курсора в конец буфера" title="fig:" id="53" name="Picture"/>
            <a:graphic>
              <a:graphicData uri="http://schemas.openxmlformats.org/drawingml/2006/picture">
                <pic:pic>
                  <pic:nvPicPr>
                    <pic:cNvPr descr="image/img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6" cy="177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курсора в конец буфера</w:t>
      </w:r>
    </w:p>
    <w:p>
      <w:pPr>
        <w:numPr>
          <w:ilvl w:val="0"/>
          <w:numId w:val="1006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 (рис. ??)</w:t>
      </w:r>
    </w:p>
    <w:p>
      <w:pPr>
        <w:pStyle w:val="CaptionedFigure"/>
      </w:pPr>
      <w:r>
        <w:drawing>
          <wp:inline>
            <wp:extent cx="3772699" cy="2410690"/>
            <wp:effectExtent b="0" l="0" r="0" t="0"/>
            <wp:docPr descr="Вывод списка активных буферов" title="fig:" id="56" name="Picture"/>
            <a:graphic>
              <a:graphicData uri="http://schemas.openxmlformats.org/drawingml/2006/picture">
                <pic:pic>
                  <pic:nvPicPr>
                    <pic:cNvPr descr="image/img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99" cy="2410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списка активных буферов</w:t>
      </w:r>
    </w:p>
    <w:p>
      <w:pPr>
        <w:pStyle w:val="BodyText"/>
      </w:pPr>
      <w:r>
        <w:t xml:space="preserve">7.2. Переместитесь во вновь открытое окно (C-x) со списком открытых буферов и переключитесь на другой буфер. (рис. ??)</w:t>
      </w:r>
    </w:p>
    <w:p>
      <w:pPr>
        <w:pStyle w:val="CaptionedFigure"/>
      </w:pPr>
      <w:r>
        <w:drawing>
          <wp:inline>
            <wp:extent cx="4527239" cy="3401823"/>
            <wp:effectExtent b="0" l="0" r="0" t="0"/>
            <wp:docPr descr="Переключение на другой буфер" title="fig:" id="59" name="Picture"/>
            <a:graphic>
              <a:graphicData uri="http://schemas.openxmlformats.org/drawingml/2006/picture">
                <pic:pic>
                  <pic:nvPicPr>
                    <pic:cNvPr descr="image/img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239" cy="34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другой буфер</w:t>
      </w:r>
    </w:p>
    <w:p>
      <w:pPr>
        <w:pStyle w:val="BodyText"/>
      </w:pPr>
      <w:r>
        <w:t xml:space="preserve">7.3. Закройте это окно (C-x 0). (рис. ??)</w:t>
      </w:r>
    </w:p>
    <w:p>
      <w:pPr>
        <w:pStyle w:val="CaptionedFigure"/>
      </w:pPr>
      <w:r>
        <w:drawing>
          <wp:inline>
            <wp:extent cx="4156363" cy="3312302"/>
            <wp:effectExtent b="0" l="0" r="0" t="0"/>
            <wp:docPr descr="Закрытие окна" title="fig:" id="62" name="Picture"/>
            <a:graphic>
              <a:graphicData uri="http://schemas.openxmlformats.org/drawingml/2006/picture">
                <pic:pic>
                  <pic:nvPicPr>
                    <pic:cNvPr descr="image/img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63" cy="331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Закрытие окна</w:t>
      </w:r>
    </w:p>
    <w:p>
      <w:pPr>
        <w:pStyle w:val="BodyText"/>
      </w:pPr>
      <w:r>
        <w:t xml:space="preserve">7.4. Теперь вновь переключайтесь между буферами, но уже без вывода их списка</w:t>
      </w:r>
      <w:r>
        <w:t xml:space="preserve"> </w:t>
      </w:r>
      <w:r>
        <w:t xml:space="preserve">на экран (C-x b) (нажимая на название окна внизу). (рис. ??)</w:t>
      </w:r>
    </w:p>
    <w:p>
      <w:pPr>
        <w:pStyle w:val="CaptionedFigure"/>
      </w:pPr>
      <w:r>
        <w:drawing>
          <wp:inline>
            <wp:extent cx="4424928" cy="3325090"/>
            <wp:effectExtent b="0" l="0" r="0" t="0"/>
            <wp:docPr descr="Переключение на другой буфер без вывода их списка на экран" title="fig:" id="65" name="Picture"/>
            <a:graphic>
              <a:graphicData uri="http://schemas.openxmlformats.org/drawingml/2006/picture">
                <pic:pic>
                  <pic:nvPicPr>
                    <pic:cNvPr descr="image/img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28" cy="332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другой буфер без вывода их списка на экран</w:t>
      </w:r>
    </w:p>
    <w:p>
      <w:pPr>
        <w:numPr>
          <w:ilvl w:val="0"/>
          <w:numId w:val="1007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</w:t>
      </w:r>
      <w:r>
        <w:t xml:space="preserve"> </w:t>
      </w:r>
      <w:r>
        <w:t xml:space="preserve">(C-x 3), а затем каждое из этих окон на две части по горизонтали (C-x 2) (рис. ??)</w:t>
      </w:r>
    </w:p>
    <w:p>
      <w:pPr>
        <w:pStyle w:val="CaptionedFigure"/>
      </w:pPr>
      <w:r>
        <w:drawing>
          <wp:inline>
            <wp:extent cx="4399351" cy="3325090"/>
            <wp:effectExtent b="0" l="0" r="0" t="0"/>
            <wp:docPr descr="Фрейм в 4 окнах" title="fig:" id="68" name="Picture"/>
            <a:graphic>
              <a:graphicData uri="http://schemas.openxmlformats.org/drawingml/2006/picture">
                <pic:pic>
                  <pic:nvPicPr>
                    <pic:cNvPr descr="image/img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51" cy="332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Фрейм в 4 окнах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 несколько строк текста. (рис. ??)</w:t>
      </w:r>
    </w:p>
    <w:p>
      <w:pPr>
        <w:pStyle w:val="CaptionedFigure"/>
      </w:pPr>
      <w:r>
        <w:drawing>
          <wp:inline>
            <wp:extent cx="5334000" cy="2549554"/>
            <wp:effectExtent b="0" l="0" r="0" t="0"/>
            <wp:docPr descr="Ввод текста в файл, открытый в 4х окнах фрейма" title="fig:" id="71" name="Picture"/>
            <a:graphic>
              <a:graphicData uri="http://schemas.openxmlformats.org/drawingml/2006/picture">
                <pic:pic>
                  <pic:nvPicPr>
                    <pic:cNvPr descr="image/img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в файл, открытый в 4х окнах фрейма</w:t>
      </w:r>
    </w:p>
    <w:p>
      <w:pPr>
        <w:numPr>
          <w:ilvl w:val="0"/>
          <w:numId w:val="1008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 (рис. ??)</w:t>
      </w:r>
    </w:p>
    <w:p>
      <w:pPr>
        <w:pStyle w:val="CaptionedFigure"/>
      </w:pPr>
      <w:r>
        <w:drawing>
          <wp:inline>
            <wp:extent cx="5334000" cy="2617427"/>
            <wp:effectExtent b="0" l="0" r="0" t="0"/>
            <wp:docPr descr="Переключение между результатами поиска" title="fig:" id="74" name="Picture"/>
            <a:graphic>
              <a:graphicData uri="http://schemas.openxmlformats.org/drawingml/2006/picture">
                <pic:pic>
                  <pic:nvPicPr>
                    <pic:cNvPr descr="image/img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между результатами поиска</w:t>
      </w:r>
    </w:p>
    <w:p>
      <w:pPr>
        <w:pStyle w:val="BodyText"/>
      </w:pPr>
      <w:r>
        <w:t xml:space="preserve">9.3. Выйдите из режима поиска, нажав C-g. (рис. ??)</w:t>
      </w:r>
    </w:p>
    <w:p>
      <w:pPr>
        <w:pStyle w:val="CaptionedFigure"/>
      </w:pPr>
      <w:r>
        <w:drawing>
          <wp:inline>
            <wp:extent cx="5334000" cy="2849521"/>
            <wp:effectExtent b="0" l="0" r="0" t="0"/>
            <wp:docPr descr="Выход из режима поиска" title="fig:" id="77" name="Picture"/>
            <a:graphic>
              <a:graphicData uri="http://schemas.openxmlformats.org/drawingml/2006/picture">
                <pic:pic>
                  <pic:nvPicPr>
                    <pic:cNvPr descr="image/img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режима поиска</w:t>
      </w:r>
    </w:p>
    <w:p>
      <w:pPr>
        <w:pStyle w:val="BodyText"/>
      </w:pPr>
      <w:r>
        <w:t xml:space="preserve">9.4. Перейдите в режим поиска и замены (M-%), введите текст, который следует найти и заменить, нажмите Enter, затем введите текст для замены. После того как будут подсвечены результаты поиска, нажмите ! для подтверждения замены. (рис. ??, ??)</w:t>
      </w:r>
    </w:p>
    <w:p>
      <w:pPr>
        <w:pStyle w:val="CaptionedFigure"/>
      </w:pPr>
      <w:r>
        <w:drawing>
          <wp:inline>
            <wp:extent cx="5334000" cy="2427954"/>
            <wp:effectExtent b="0" l="0" r="0" t="0"/>
            <wp:docPr descr="Переход в режим поиска и замены" title="fig:" id="80" name="Picture"/>
            <a:graphic>
              <a:graphicData uri="http://schemas.openxmlformats.org/drawingml/2006/picture">
                <pic:pic>
                  <pic:nvPicPr>
                    <pic:cNvPr descr="image/img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режим поиска и замены</w:t>
      </w:r>
    </w:p>
    <w:p>
      <w:pPr>
        <w:pStyle w:val="CaptionedFigure"/>
      </w:pPr>
      <w:r>
        <w:drawing>
          <wp:inline>
            <wp:extent cx="5334000" cy="2464774"/>
            <wp:effectExtent b="0" l="0" r="0" t="0"/>
            <wp:docPr descr="Подтверждение замены" title="fig:" id="83" name="Picture"/>
            <a:graphic>
              <a:graphicData uri="http://schemas.openxmlformats.org/drawingml/2006/picture">
                <pic:pic>
                  <pic:nvPicPr>
                    <pic:cNvPr descr="image/img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Подтверждение замены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 обычного режима?</w:t>
      </w:r>
      <w:r>
        <w:t xml:space="preserve"> </w:t>
      </w:r>
      <w:r>
        <w:t xml:space="preserve">Режим поиска M-s o отличается от предыдущего тем, что в одном из буферов показывает строку и ее номер с результатом поиска. (рис. ??)</w:t>
      </w:r>
    </w:p>
    <w:p>
      <w:pPr>
        <w:pStyle w:val="CaptionedFigure"/>
      </w:pPr>
      <w:r>
        <w:drawing>
          <wp:inline>
            <wp:extent cx="5334000" cy="2420779"/>
            <wp:effectExtent b="0" l="0" r="0" t="0"/>
            <wp:docPr descr="Другой режим поиска" title="fig:" id="86" name="Picture"/>
            <a:graphic>
              <a:graphicData uri="http://schemas.openxmlformats.org/drawingml/2006/picture">
                <pic:pic>
                  <pic:nvPicPr>
                    <pic:cNvPr descr="image/img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Другой режим поиска</w:t>
      </w:r>
    </w:p>
    <w:p>
      <w:pPr>
        <w:pStyle w:val="BodyText"/>
      </w:pPr>
      <w:r>
        <w:t xml:space="preserve">Контрольные вопросы</w:t>
      </w:r>
      <w:r>
        <w:t xml:space="preserve"> </w:t>
      </w:r>
      <w:r>
        <w:t xml:space="preserve">1. Кратко охарактеризуйте редактор emacE.</w:t>
      </w:r>
      <w:r>
        <w:t xml:space="preserve"> </w:t>
      </w:r>
      <w:r>
        <w:t xml:space="preserve">Emacs - экранный редактор текста, написанный на языке высокого уровня Elisp</w:t>
      </w:r>
      <w:r>
        <w:t xml:space="preserve"> </w:t>
      </w:r>
      <w:r>
        <w:t xml:space="preserve">2. Какие особенности данного редактора могут сделать его сложным для освоения</w:t>
      </w:r>
      <w:r>
        <w:t xml:space="preserve"> </w:t>
      </w:r>
      <w:r>
        <w:t xml:space="preserve">новичком?</w:t>
      </w:r>
      <w:r>
        <w:t xml:space="preserve"> </w:t>
      </w:r>
      <w:r>
        <w:t xml:space="preserve">Практически всё взаимодействие с пользователем, в том числе интерактивное, происходит посредством буферов. Для работы с emacs необходимо освоитиь определенные горячие клавиши.</w:t>
      </w:r>
      <w:r>
        <w:t xml:space="preserve"> </w:t>
      </w:r>
      <w:r>
        <w:t xml:space="preserve">3. Своими словами опишите, что такое буфер и окно в терминологии emacs’а.</w:t>
      </w:r>
      <w:r>
        <w:t xml:space="preserve"> </w:t>
      </w:r>
      <w:r>
        <w:t xml:space="preserve">В буфере можно редактировать файл, посмотреть подсказки и др. Окно отражает один из фреймов.</w:t>
      </w:r>
      <w:r>
        <w:t xml:space="preserve"> </w:t>
      </w:r>
      <w:r>
        <w:t xml:space="preserve">4. Можно ли открыть больше 10 буферов в одном окне?</w:t>
      </w:r>
      <w:r>
        <w:t xml:space="preserve"> </w:t>
      </w:r>
      <w:r>
        <w:t xml:space="preserve">нет</w:t>
      </w:r>
      <w:r>
        <w:t xml:space="preserve"> </w:t>
      </w:r>
      <w:r>
        <w:t xml:space="preserve">5. Какие буферы создаются по умолчанию при запуске emacs?</w:t>
      </w:r>
      <w:r>
        <w:t xml:space="preserve"> </w:t>
      </w:r>
      <w:r>
        <w:t xml:space="preserve">По умолчанию при открытии Emacs создает два буфера — scratch и Messages. Первый можно использовать для временного хранения какого-нибудь текста или для выполнения Lisp-операций, а второй содержит отладочные сообщения редактора.</w:t>
      </w:r>
      <w:r>
        <w:t xml:space="preserve"> </w:t>
      </w:r>
      <w:r>
        <w:t xml:space="preserve">6. Какие клавиши вы нажмёте, чтобы ввести следующую комбинацию C-c | и</w:t>
      </w:r>
      <w:r>
        <w:t xml:space="preserve"> </w:t>
      </w:r>
      <w:r>
        <w:t xml:space="preserve">C-c C-|? Для использования C-c | нажму Ctrl+C Shift+, а для C-c C-| - Ctrl+C Ctrl+Shift+</w:t>
      </w:r>
      <w:r>
        <w:br/>
      </w:r>
      <w:r>
        <w:t xml:space="preserve">7. Как поделить текущее окно на две части?</w:t>
      </w:r>
      <w:r>
        <w:t xml:space="preserve"> </w:t>
      </w:r>
      <w:r>
        <w:t xml:space="preserve">ctrl+3 или ctrl+2</w:t>
      </w:r>
      <w:r>
        <w:t xml:space="preserve"> </w:t>
      </w:r>
      <w:r>
        <w:t xml:space="preserve">8. В каком файле хранятся настройки редактора emacs?</w:t>
      </w:r>
      <w:r>
        <w:t xml:space="preserve"> </w:t>
      </w:r>
      <w:r>
        <w:t xml:space="preserve">в фвайле .emacs.</w:t>
      </w:r>
      <w:r>
        <w:t xml:space="preserve"> </w:t>
      </w:r>
      <w:r>
        <w:t xml:space="preserve">9. Какую функцию выполняет клавиша Backspace и можно ли её переназначить?</w:t>
      </w:r>
      <w:r>
        <w:t xml:space="preserve"> </w:t>
      </w:r>
      <w:r>
        <w:t xml:space="preserve">Backspace вызывает help, клавишу можно переназначить так, чтобы она действовала как Delete.</w:t>
      </w:r>
      <w:r>
        <w:t xml:space="preserve"> </w:t>
      </w:r>
      <w:r>
        <w:t xml:space="preserve">10. Какой редактор вам показался удобнее в работе vi или emacs? Поясните почему</w:t>
      </w:r>
      <w:r>
        <w:t xml:space="preserve"> </w:t>
      </w:r>
      <w:r>
        <w:t xml:space="preserve">понятнее оказался vi, т.к. разобралась быстрее с режимами работы vi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Получила практические навыки работы с редактором Emacs.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Ильина Любовь Александровна</dc:creator>
  <dc:language>ru-RU</dc:language>
  <cp:keywords/>
  <dcterms:created xsi:type="dcterms:W3CDTF">2023-05-04T14:55:08Z</dcterms:created>
  <dcterms:modified xsi:type="dcterms:W3CDTF">2023-05-04T14:55:08Z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