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6BE34C" w14:textId="77777777" w:rsidR="00ED37F2" w:rsidRDefault="00ED37F2" w:rsidP="00642D0B">
      <w:pPr>
        <w:spacing w:after="0"/>
        <w:contextualSpacing/>
        <w:jc w:val="center"/>
        <w:rPr>
          <w:b/>
          <w:bCs/>
          <w:sz w:val="32"/>
          <w:szCs w:val="32"/>
        </w:rPr>
      </w:pPr>
    </w:p>
    <w:p w14:paraId="0FE563E4" w14:textId="3C45C839" w:rsidR="00ED37F2" w:rsidRPr="00ED37F2" w:rsidRDefault="00ED37F2" w:rsidP="00ED37F2">
      <w:pPr>
        <w:spacing w:after="0"/>
        <w:contextualSpacing/>
        <w:jc w:val="center"/>
        <w:rPr>
          <w:b/>
          <w:bCs/>
          <w:sz w:val="28"/>
          <w:szCs w:val="28"/>
        </w:rPr>
      </w:pPr>
      <w:r w:rsidRPr="00ED37F2">
        <w:rPr>
          <w:b/>
          <w:bCs/>
          <w:sz w:val="28"/>
          <w:szCs w:val="28"/>
        </w:rPr>
        <w:t>Homework</w:t>
      </w:r>
      <w:r w:rsidR="0064555B">
        <w:rPr>
          <w:b/>
          <w:bCs/>
          <w:sz w:val="28"/>
          <w:szCs w:val="28"/>
        </w:rPr>
        <w:t>3</w:t>
      </w:r>
    </w:p>
    <w:p w14:paraId="5CFD9EAD" w14:textId="5CD80560" w:rsidR="00ED37F2" w:rsidRPr="009B61A9" w:rsidRDefault="00ED37F2" w:rsidP="00ED37F2">
      <w:pPr>
        <w:spacing w:after="0"/>
        <w:contextualSpacing/>
        <w:jc w:val="both"/>
        <w:rPr>
          <w:b/>
          <w:bCs/>
          <w:sz w:val="28"/>
          <w:szCs w:val="28"/>
          <w:u w:val="single"/>
        </w:rPr>
      </w:pPr>
      <w:r w:rsidRPr="009B61A9">
        <w:rPr>
          <w:b/>
          <w:bCs/>
          <w:sz w:val="28"/>
          <w:szCs w:val="28"/>
          <w:u w:val="single"/>
        </w:rPr>
        <w:t xml:space="preserve">Question </w:t>
      </w:r>
      <w:r w:rsidR="0064555B">
        <w:rPr>
          <w:b/>
          <w:bCs/>
          <w:sz w:val="28"/>
          <w:szCs w:val="28"/>
          <w:u w:val="single"/>
        </w:rPr>
        <w:t>5.1</w:t>
      </w:r>
    </w:p>
    <w:p w14:paraId="15E0B1A9" w14:textId="77777777" w:rsidR="00ED37F2" w:rsidRDefault="00ED37F2" w:rsidP="00ED37F2">
      <w:pPr>
        <w:spacing w:after="0"/>
        <w:contextualSpacing/>
        <w:jc w:val="both"/>
        <w:rPr>
          <w:b/>
          <w:bCs/>
        </w:rPr>
      </w:pPr>
    </w:p>
    <w:p w14:paraId="227C2BF0" w14:textId="10AE47DE" w:rsidR="0064555B" w:rsidRPr="00C673B3" w:rsidRDefault="0064555B" w:rsidP="00ED37F2">
      <w:pPr>
        <w:spacing w:after="0"/>
        <w:contextualSpacing/>
        <w:jc w:val="both"/>
        <w:rPr>
          <w:b/>
          <w:bCs/>
          <w:u w:val="single"/>
        </w:rPr>
      </w:pPr>
      <w:r>
        <w:rPr>
          <w:b/>
          <w:bCs/>
          <w:u w:val="single"/>
        </w:rPr>
        <w:t>Outlier (uscrime.txt):</w:t>
      </w:r>
    </w:p>
    <w:p w14:paraId="2B0A75E4" w14:textId="4C118AC4" w:rsidR="00C030C5" w:rsidRPr="00C030C5" w:rsidRDefault="0050730D" w:rsidP="00ED37F2">
      <w:pPr>
        <w:spacing w:after="0"/>
        <w:contextualSpacing/>
        <w:jc w:val="both"/>
        <w:rPr>
          <w:b/>
          <w:bCs/>
        </w:rPr>
      </w:pPr>
      <w:r w:rsidRPr="0050730D">
        <w:rPr>
          <w:b/>
          <w:bCs/>
        </w:rPr>
        <w:t>Methodology</w:t>
      </w:r>
      <w:r w:rsidR="0064555B">
        <w:rPr>
          <w:b/>
          <w:bCs/>
        </w:rPr>
        <w:t>:</w:t>
      </w:r>
    </w:p>
    <w:p w14:paraId="43C0E177" w14:textId="030AB013" w:rsidR="0064555B" w:rsidRPr="0064555B" w:rsidRDefault="0064555B" w:rsidP="00ED37F2">
      <w:pPr>
        <w:spacing w:after="0"/>
        <w:contextualSpacing/>
        <w:jc w:val="both"/>
      </w:pPr>
      <w:r>
        <w:t>I t</w:t>
      </w:r>
      <w:r w:rsidR="00C030C5">
        <w:t>ook</w:t>
      </w:r>
      <w:r>
        <w:t xml:space="preserve"> a structured approach by progressing from robust descriptive statistics to formal hypothesis testing: </w:t>
      </w:r>
    </w:p>
    <w:p w14:paraId="55C70AE8" w14:textId="0962734D" w:rsidR="0050730D" w:rsidRPr="0050730D" w:rsidRDefault="0064555B" w:rsidP="0050730D">
      <w:pPr>
        <w:pStyle w:val="ListParagraph"/>
        <w:numPr>
          <w:ilvl w:val="0"/>
          <w:numId w:val="17"/>
        </w:numPr>
        <w:spacing w:after="0"/>
        <w:jc w:val="both"/>
        <w:rPr>
          <w:b/>
          <w:bCs/>
        </w:rPr>
      </w:pPr>
      <w:r>
        <w:rPr>
          <w:b/>
          <w:bCs/>
        </w:rPr>
        <w:t>Exploratory Heuristics (IQR &amp; MAD)</w:t>
      </w:r>
      <w:r w:rsidR="0050730D" w:rsidRPr="0050730D">
        <w:rPr>
          <w:b/>
          <w:bCs/>
        </w:rPr>
        <w:t>:</w:t>
      </w:r>
      <w:r w:rsidR="003B6738">
        <w:t xml:space="preserve"> </w:t>
      </w:r>
      <w:r>
        <w:t xml:space="preserve">These were used to establish a baseline. The IQR(Interquartile range)  method identifies the values falling outside the “whiskers” of a boxplot (Q1 - 1.5 * IQR) to (Q3 + 1.5 * IQR). The MAD (Median absolute deviation) provides a more robust center, using a threshold of 3 units from the median to flag potential anomalies without the skewing influence of outliers themselves.   </w:t>
      </w:r>
    </w:p>
    <w:p w14:paraId="672F03BD" w14:textId="77777777" w:rsidR="001A39E4" w:rsidRDefault="0064555B" w:rsidP="001A39E4">
      <w:pPr>
        <w:pStyle w:val="ListParagraph"/>
        <w:numPr>
          <w:ilvl w:val="0"/>
          <w:numId w:val="17"/>
        </w:numPr>
        <w:spacing w:after="0"/>
        <w:jc w:val="both"/>
        <w:rPr>
          <w:b/>
          <w:bCs/>
        </w:rPr>
      </w:pPr>
      <w:r>
        <w:rPr>
          <w:b/>
          <w:bCs/>
        </w:rPr>
        <w:t xml:space="preserve">Normality assessment: </w:t>
      </w:r>
      <w:r w:rsidRPr="0064555B">
        <w:rPr>
          <w:color w:val="000000"/>
        </w:rPr>
        <w:t>Since many statistical tests (like Grubbs') assume a normal distribution, we conducted a</w:t>
      </w:r>
      <w:r w:rsidRPr="0064555B">
        <w:rPr>
          <w:rStyle w:val="apple-converted-space"/>
          <w:color w:val="000000"/>
        </w:rPr>
        <w:t> </w:t>
      </w:r>
      <w:r w:rsidRPr="001A39E4">
        <w:rPr>
          <w:color w:val="000000"/>
        </w:rPr>
        <w:t>Shapiro-Wilk test</w:t>
      </w:r>
      <w:r w:rsidRPr="0064555B">
        <w:rPr>
          <w:color w:val="000000"/>
        </w:rPr>
        <w:t>. We supplemented this with a</w:t>
      </w:r>
      <w:r w:rsidRPr="0064555B">
        <w:rPr>
          <w:rStyle w:val="apple-converted-space"/>
          <w:color w:val="000000"/>
        </w:rPr>
        <w:t> </w:t>
      </w:r>
      <w:r w:rsidRPr="001A39E4">
        <w:rPr>
          <w:color w:val="000000"/>
        </w:rPr>
        <w:t>Q-Q Plot</w:t>
      </w:r>
      <w:r w:rsidRPr="001A39E4">
        <w:rPr>
          <w:rStyle w:val="apple-converted-space"/>
          <w:color w:val="000000"/>
        </w:rPr>
        <w:t> </w:t>
      </w:r>
      <w:r w:rsidRPr="001A39E4">
        <w:rPr>
          <w:color w:val="000000"/>
        </w:rPr>
        <w:t>and a</w:t>
      </w:r>
      <w:r w:rsidRPr="001A39E4">
        <w:rPr>
          <w:rStyle w:val="apple-converted-space"/>
          <w:color w:val="000000"/>
        </w:rPr>
        <w:t> </w:t>
      </w:r>
      <w:r w:rsidRPr="001A39E4">
        <w:rPr>
          <w:color w:val="000000"/>
        </w:rPr>
        <w:t>95% Confidence Envelope</w:t>
      </w:r>
      <w:r w:rsidRPr="001A39E4">
        <w:rPr>
          <w:rStyle w:val="apple-converted-space"/>
          <w:color w:val="000000"/>
        </w:rPr>
        <w:t> </w:t>
      </w:r>
      <w:r w:rsidRPr="0064555B">
        <w:rPr>
          <w:color w:val="000000"/>
        </w:rPr>
        <w:t>to visually identify which data points were responsible for pushing the data away from normality.</w:t>
      </w:r>
      <w:r w:rsidR="0050730D">
        <w:rPr>
          <w:b/>
          <w:bCs/>
        </w:rPr>
        <w:t xml:space="preserve"> </w:t>
      </w:r>
    </w:p>
    <w:p w14:paraId="71924971" w14:textId="77777777" w:rsidR="001A39E4" w:rsidRPr="001A39E4" w:rsidRDefault="001A39E4" w:rsidP="001A39E4">
      <w:pPr>
        <w:pStyle w:val="ListParagraph"/>
        <w:numPr>
          <w:ilvl w:val="0"/>
          <w:numId w:val="17"/>
        </w:numPr>
        <w:spacing w:after="0"/>
        <w:jc w:val="both"/>
        <w:rPr>
          <w:b/>
          <w:bCs/>
        </w:rPr>
      </w:pPr>
      <w:r w:rsidRPr="001A39E4">
        <w:rPr>
          <w:b/>
          <w:bCs/>
          <w:color w:val="000000"/>
        </w:rPr>
        <w:t>Formal Statistical Testing:</w:t>
      </w:r>
      <w:r w:rsidRPr="001A39E4">
        <w:rPr>
          <w:rStyle w:val="apple-converted-space"/>
          <w:rFonts w:eastAsiaTheme="majorEastAsia"/>
          <w:color w:val="000000"/>
        </w:rPr>
        <w:t> </w:t>
      </w:r>
      <w:r w:rsidRPr="001A39E4">
        <w:rPr>
          <w:color w:val="000000"/>
        </w:rPr>
        <w:t>*</w:t>
      </w:r>
      <w:r w:rsidRPr="001A39E4">
        <w:rPr>
          <w:rStyle w:val="apple-converted-space"/>
          <w:rFonts w:eastAsiaTheme="majorEastAsia"/>
          <w:color w:val="000000"/>
        </w:rPr>
        <w:t> </w:t>
      </w:r>
      <w:r w:rsidRPr="001A39E4">
        <w:rPr>
          <w:color w:val="000000"/>
        </w:rPr>
        <w:t>Iterative Grubbs' Test</w:t>
      </w:r>
      <w:r w:rsidRPr="001A39E4">
        <w:rPr>
          <w:b/>
          <w:bCs/>
          <w:color w:val="000000"/>
        </w:rPr>
        <w:t>:</w:t>
      </w:r>
      <w:r>
        <w:rPr>
          <w:rStyle w:val="apple-converted-space"/>
          <w:rFonts w:eastAsiaTheme="majorEastAsia"/>
          <w:color w:val="000000"/>
        </w:rPr>
        <w:t xml:space="preserve"> I </w:t>
      </w:r>
      <w:r>
        <w:rPr>
          <w:color w:val="000000"/>
        </w:rPr>
        <w:t>u</w:t>
      </w:r>
      <w:r w:rsidRPr="001A39E4">
        <w:rPr>
          <w:color w:val="000000"/>
        </w:rPr>
        <w:t xml:space="preserve">sed </w:t>
      </w:r>
      <w:r>
        <w:rPr>
          <w:color w:val="000000"/>
        </w:rPr>
        <w:t xml:space="preserve"> this </w:t>
      </w:r>
      <w:r w:rsidRPr="001A39E4">
        <w:rPr>
          <w:color w:val="000000"/>
        </w:rPr>
        <w:t xml:space="preserve">to identify and "peel" away single outliers one at a time. This allowed </w:t>
      </w:r>
      <w:r>
        <w:rPr>
          <w:color w:val="000000"/>
        </w:rPr>
        <w:t xml:space="preserve">me </w:t>
      </w:r>
      <w:r w:rsidRPr="001A39E4">
        <w:rPr>
          <w:color w:val="000000"/>
        </w:rPr>
        <w:t>to observe how the p-value changed as extreme values were removed.</w:t>
      </w:r>
    </w:p>
    <w:p w14:paraId="1B889548" w14:textId="0351F776" w:rsidR="00C030C5" w:rsidRPr="00C030C5" w:rsidRDefault="001A39E4" w:rsidP="00C030C5">
      <w:pPr>
        <w:pStyle w:val="ListParagraph"/>
        <w:numPr>
          <w:ilvl w:val="1"/>
          <w:numId w:val="17"/>
        </w:numPr>
        <w:spacing w:after="0"/>
        <w:jc w:val="both"/>
        <w:rPr>
          <w:b/>
          <w:bCs/>
        </w:rPr>
      </w:pPr>
      <w:r w:rsidRPr="001A39E4">
        <w:rPr>
          <w:b/>
          <w:bCs/>
          <w:color w:val="000000"/>
        </w:rPr>
        <w:t>Rosner’s Test:</w:t>
      </w:r>
      <w:r w:rsidRPr="001A39E4">
        <w:rPr>
          <w:rStyle w:val="apple-converted-space"/>
          <w:rFonts w:eastAsiaTheme="majorEastAsia"/>
          <w:color w:val="000000"/>
        </w:rPr>
        <w:t> </w:t>
      </w:r>
      <w:r w:rsidRPr="001A39E4">
        <w:rPr>
          <w:color w:val="000000"/>
        </w:rPr>
        <w:t>Employed as the "Gold Standard" for this dataset. It is more sophisticated because it tests for multiple outliers</w:t>
      </w:r>
      <w:r>
        <w:rPr>
          <w:color w:val="000000"/>
        </w:rPr>
        <w:t xml:space="preserve"> (up to k = 5) simultaneously, preventing “masking” where two extreme values might hide one another. </w:t>
      </w:r>
    </w:p>
    <w:p w14:paraId="44FBA841" w14:textId="77777777" w:rsidR="00C030C5" w:rsidRDefault="00C030C5" w:rsidP="00C030C5">
      <w:pPr>
        <w:spacing w:after="0"/>
        <w:jc w:val="both"/>
        <w:rPr>
          <w:rFonts w:eastAsia="Times New Roman" w:cs="Times New Roman"/>
          <w:b/>
          <w:bCs/>
          <w:color w:val="000000"/>
          <w:kern w:val="0"/>
          <w14:ligatures w14:val="none"/>
        </w:rPr>
      </w:pPr>
    </w:p>
    <w:p w14:paraId="56B74D94" w14:textId="7F038469" w:rsidR="00C030C5" w:rsidRPr="00C030C5" w:rsidRDefault="00C030C5" w:rsidP="00C030C5">
      <w:pPr>
        <w:spacing w:after="0"/>
        <w:jc w:val="both"/>
        <w:rPr>
          <w:b/>
          <w:bCs/>
        </w:rPr>
      </w:pPr>
      <w:r w:rsidRPr="00C030C5">
        <w:rPr>
          <w:rFonts w:eastAsia="Times New Roman" w:cs="Times New Roman"/>
          <w:b/>
          <w:bCs/>
          <w:color w:val="000000"/>
          <w:kern w:val="0"/>
          <w14:ligatures w14:val="none"/>
        </w:rPr>
        <w:t>Results &amp; Analysis:</w:t>
      </w:r>
    </w:p>
    <w:p w14:paraId="45252F43" w14:textId="4A47FAE5" w:rsidR="00D03A86" w:rsidRDefault="00C030C5" w:rsidP="00D03A86">
      <w:pPr>
        <w:numPr>
          <w:ilvl w:val="0"/>
          <w:numId w:val="34"/>
        </w:numPr>
        <w:spacing w:before="100" w:beforeAutospacing="1" w:after="100" w:afterAutospacing="1" w:line="240" w:lineRule="auto"/>
        <w:jc w:val="both"/>
        <w:rPr>
          <w:rFonts w:eastAsia="Times New Roman" w:cs="Times New Roman"/>
          <w:color w:val="000000"/>
          <w:kern w:val="0"/>
          <w14:ligatures w14:val="none"/>
        </w:rPr>
      </w:pPr>
      <w:r w:rsidRPr="00C030C5">
        <w:rPr>
          <w:rFonts w:eastAsia="Times New Roman" w:cs="Times New Roman"/>
          <w:b/>
          <w:bCs/>
          <w:color w:val="000000"/>
          <w:kern w:val="0"/>
          <w14:ligatures w14:val="none"/>
        </w:rPr>
        <w:t>Primary Outlier (Row 26):</w:t>
      </w:r>
      <w:r w:rsidRPr="00C030C5">
        <w:rPr>
          <w:rFonts w:eastAsia="Times New Roman" w:cs="Times New Roman"/>
          <w:color w:val="000000"/>
          <w:kern w:val="0"/>
          <w14:ligatures w14:val="none"/>
        </w:rPr>
        <w:t> Every test, from IQR to Rosner’s, flagged </w:t>
      </w:r>
      <w:r w:rsidRPr="00C030C5">
        <w:rPr>
          <w:rFonts w:eastAsia="Times New Roman" w:cs="Times New Roman"/>
          <w:b/>
          <w:bCs/>
          <w:color w:val="000000"/>
          <w:kern w:val="0"/>
          <w14:ligatures w14:val="none"/>
        </w:rPr>
        <w:t>1993</w:t>
      </w:r>
      <w:r w:rsidRPr="00C030C5">
        <w:rPr>
          <w:rFonts w:eastAsia="Times New Roman" w:cs="Times New Roman"/>
          <w:color w:val="000000"/>
          <w:kern w:val="0"/>
          <w14:ligatures w14:val="none"/>
        </w:rPr>
        <w:t> as a significant outlier. In the Q-Q plot, it is the most extreme point, sitting well outside the confidence envelope.</w:t>
      </w:r>
    </w:p>
    <w:p w14:paraId="3E7C6A53" w14:textId="02C1F034" w:rsidR="00C030C5" w:rsidRPr="00C030C5" w:rsidRDefault="00D03A86" w:rsidP="00D03A86">
      <w:pPr>
        <w:spacing w:before="100" w:beforeAutospacing="1" w:after="100" w:afterAutospacing="1" w:line="240" w:lineRule="auto"/>
        <w:ind w:left="720"/>
        <w:jc w:val="center"/>
        <w:rPr>
          <w:rFonts w:eastAsia="Times New Roman" w:cs="Times New Roman"/>
          <w:color w:val="000000"/>
          <w:kern w:val="0"/>
          <w14:ligatures w14:val="none"/>
        </w:rPr>
      </w:pPr>
      <w:r>
        <w:rPr>
          <w:rFonts w:eastAsia="Times New Roman" w:cs="Times New Roman"/>
          <w:noProof/>
          <w:color w:val="000000"/>
          <w:kern w:val="0"/>
        </w:rPr>
        <w:drawing>
          <wp:inline distT="0" distB="0" distL="0" distR="0" wp14:anchorId="742D338F" wp14:editId="3560DAE7">
            <wp:extent cx="4048585" cy="1298575"/>
            <wp:effectExtent l="0" t="0" r="0" b="0"/>
            <wp:docPr id="116289656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896562" name="Picture 1162896562"/>
                    <pic:cNvPicPr/>
                  </pic:nvPicPr>
                  <pic:blipFill>
                    <a:blip r:embed="rId7"/>
                    <a:stretch>
                      <a:fillRect/>
                    </a:stretch>
                  </pic:blipFill>
                  <pic:spPr>
                    <a:xfrm>
                      <a:off x="0" y="0"/>
                      <a:ext cx="4195111" cy="1345573"/>
                    </a:xfrm>
                    <a:prstGeom prst="rect">
                      <a:avLst/>
                    </a:prstGeom>
                  </pic:spPr>
                </pic:pic>
              </a:graphicData>
            </a:graphic>
          </wp:inline>
        </w:drawing>
      </w:r>
    </w:p>
    <w:p w14:paraId="6A0CB4F6" w14:textId="3BFA2C0E" w:rsidR="00D03A86" w:rsidRPr="00D03A86" w:rsidRDefault="00C030C5" w:rsidP="00D03A86">
      <w:pPr>
        <w:numPr>
          <w:ilvl w:val="0"/>
          <w:numId w:val="34"/>
        </w:numPr>
        <w:spacing w:before="100" w:beforeAutospacing="1" w:after="100" w:afterAutospacing="1" w:line="240" w:lineRule="auto"/>
        <w:jc w:val="both"/>
        <w:rPr>
          <w:rFonts w:eastAsia="Times New Roman" w:cs="Times New Roman"/>
          <w:color w:val="000000"/>
          <w:kern w:val="0"/>
          <w14:ligatures w14:val="none"/>
        </w:rPr>
      </w:pPr>
      <w:r w:rsidRPr="00C030C5">
        <w:rPr>
          <w:rFonts w:eastAsia="Times New Roman" w:cs="Times New Roman"/>
          <w:b/>
          <w:bCs/>
          <w:color w:val="000000"/>
          <w:kern w:val="0"/>
          <w14:ligatures w14:val="none"/>
        </w:rPr>
        <w:lastRenderedPageBreak/>
        <w:t>Secondary Candidates (Row 25 &amp; 11):</w:t>
      </w:r>
      <w:r w:rsidRPr="00C030C5">
        <w:rPr>
          <w:rFonts w:eastAsia="Times New Roman" w:cs="Times New Roman"/>
          <w:color w:val="000000"/>
          <w:kern w:val="0"/>
          <w14:ligatures w14:val="none"/>
        </w:rPr>
        <w:t> Values </w:t>
      </w:r>
      <w:r w:rsidRPr="00C030C5">
        <w:rPr>
          <w:rFonts w:eastAsia="Times New Roman" w:cs="Times New Roman"/>
          <w:b/>
          <w:bCs/>
          <w:color w:val="000000"/>
          <w:kern w:val="0"/>
          <w14:ligatures w14:val="none"/>
        </w:rPr>
        <w:t>1969</w:t>
      </w:r>
      <w:r w:rsidRPr="00C030C5">
        <w:rPr>
          <w:rFonts w:eastAsia="Times New Roman" w:cs="Times New Roman"/>
          <w:color w:val="000000"/>
          <w:kern w:val="0"/>
          <w14:ligatures w14:val="none"/>
        </w:rPr>
        <w:t> and </w:t>
      </w:r>
      <w:r w:rsidRPr="00C030C5">
        <w:rPr>
          <w:rFonts w:eastAsia="Times New Roman" w:cs="Times New Roman"/>
          <w:b/>
          <w:bCs/>
          <w:color w:val="000000"/>
          <w:kern w:val="0"/>
          <w14:ligatures w14:val="none"/>
        </w:rPr>
        <w:t>1555</w:t>
      </w:r>
      <w:r w:rsidRPr="00C030C5">
        <w:rPr>
          <w:rFonts w:eastAsia="Times New Roman" w:cs="Times New Roman"/>
          <w:color w:val="000000"/>
          <w:kern w:val="0"/>
          <w14:ligatures w14:val="none"/>
        </w:rPr>
        <w:t> were frequently flagged by the more sensitive tests (MAD and Rosner’s). These represent a "cluster" of high-crime observations that shift the mean significantly.</w:t>
      </w:r>
      <w:r w:rsidR="00D03A86" w:rsidRPr="00D03A86">
        <w:rPr>
          <w:rFonts w:eastAsia="Times New Roman" w:cs="Times New Roman"/>
          <w:noProof/>
          <w:color w:val="000000"/>
          <w:kern w:val="0"/>
        </w:rPr>
        <w:t xml:space="preserve"> </w:t>
      </w:r>
    </w:p>
    <w:p w14:paraId="14F80652" w14:textId="10A27070" w:rsidR="00D03A86" w:rsidRDefault="00D03A86" w:rsidP="00D03A86">
      <w:pPr>
        <w:spacing w:before="100" w:beforeAutospacing="1" w:after="100" w:afterAutospacing="1" w:line="240" w:lineRule="auto"/>
        <w:ind w:left="720"/>
        <w:jc w:val="center"/>
        <w:rPr>
          <w:rFonts w:eastAsia="Times New Roman" w:cs="Times New Roman"/>
          <w:color w:val="000000"/>
          <w:kern w:val="0"/>
          <w14:ligatures w14:val="none"/>
        </w:rPr>
      </w:pPr>
      <w:r>
        <w:rPr>
          <w:rFonts w:eastAsia="Times New Roman" w:cs="Times New Roman"/>
          <w:noProof/>
          <w:color w:val="000000"/>
          <w:kern w:val="0"/>
        </w:rPr>
        <w:drawing>
          <wp:inline distT="0" distB="0" distL="0" distR="0" wp14:anchorId="42C028B7" wp14:editId="1D9BAF0B">
            <wp:extent cx="4299544" cy="2118886"/>
            <wp:effectExtent l="0" t="0" r="0" b="0"/>
            <wp:docPr id="199935670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356709" name="Picture 1999356709"/>
                    <pic:cNvPicPr/>
                  </pic:nvPicPr>
                  <pic:blipFill>
                    <a:blip r:embed="rId8"/>
                    <a:stretch>
                      <a:fillRect/>
                    </a:stretch>
                  </pic:blipFill>
                  <pic:spPr>
                    <a:xfrm>
                      <a:off x="0" y="0"/>
                      <a:ext cx="4446359" cy="2191239"/>
                    </a:xfrm>
                    <a:prstGeom prst="rect">
                      <a:avLst/>
                    </a:prstGeom>
                  </pic:spPr>
                </pic:pic>
              </a:graphicData>
            </a:graphic>
          </wp:inline>
        </w:drawing>
      </w:r>
    </w:p>
    <w:p w14:paraId="70B2E1C5" w14:textId="39F765FD" w:rsidR="00D03A86" w:rsidRPr="00D03A86" w:rsidRDefault="00D03A86" w:rsidP="00D03A86">
      <w:pPr>
        <w:spacing w:before="100" w:beforeAutospacing="1" w:after="100" w:afterAutospacing="1" w:line="240" w:lineRule="auto"/>
        <w:ind w:left="720"/>
        <w:jc w:val="center"/>
        <w:rPr>
          <w:rFonts w:eastAsia="Times New Roman" w:cs="Times New Roman"/>
          <w:color w:val="000000"/>
          <w:kern w:val="0"/>
          <w14:ligatures w14:val="none"/>
        </w:rPr>
      </w:pPr>
      <w:r>
        <w:rPr>
          <w:rFonts w:eastAsia="Times New Roman" w:cs="Times New Roman"/>
          <w:noProof/>
          <w:color w:val="000000"/>
          <w:kern w:val="0"/>
        </w:rPr>
        <w:drawing>
          <wp:inline distT="0" distB="0" distL="0" distR="0" wp14:anchorId="631073D9" wp14:editId="159F547C">
            <wp:extent cx="4041140" cy="1961230"/>
            <wp:effectExtent l="0" t="0" r="0" b="0"/>
            <wp:docPr id="76640420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404201" name="Picture 766404201"/>
                    <pic:cNvPicPr/>
                  </pic:nvPicPr>
                  <pic:blipFill>
                    <a:blip r:embed="rId9"/>
                    <a:stretch>
                      <a:fillRect/>
                    </a:stretch>
                  </pic:blipFill>
                  <pic:spPr>
                    <a:xfrm>
                      <a:off x="0" y="0"/>
                      <a:ext cx="4062491" cy="1971592"/>
                    </a:xfrm>
                    <a:prstGeom prst="rect">
                      <a:avLst/>
                    </a:prstGeom>
                  </pic:spPr>
                </pic:pic>
              </a:graphicData>
            </a:graphic>
          </wp:inline>
        </w:drawing>
      </w:r>
    </w:p>
    <w:p w14:paraId="5D9222E1" w14:textId="59E0785F" w:rsidR="00C030C5" w:rsidRDefault="00C030C5" w:rsidP="00C030C5">
      <w:pPr>
        <w:numPr>
          <w:ilvl w:val="0"/>
          <w:numId w:val="34"/>
        </w:numPr>
        <w:spacing w:before="100" w:beforeAutospacing="1" w:after="100" w:afterAutospacing="1" w:line="240" w:lineRule="auto"/>
        <w:jc w:val="both"/>
        <w:rPr>
          <w:rFonts w:eastAsia="Times New Roman" w:cs="Times New Roman"/>
          <w:color w:val="000000"/>
          <w:kern w:val="0"/>
          <w14:ligatures w14:val="none"/>
        </w:rPr>
      </w:pPr>
      <w:r w:rsidRPr="00C030C5">
        <w:rPr>
          <w:rFonts w:eastAsia="Times New Roman" w:cs="Times New Roman"/>
          <w:b/>
          <w:bCs/>
          <w:color w:val="000000"/>
          <w:kern w:val="0"/>
          <w14:ligatures w14:val="none"/>
        </w:rPr>
        <w:t>Normality Verdict:</w:t>
      </w:r>
      <w:r w:rsidRPr="00C030C5">
        <w:rPr>
          <w:rFonts w:eastAsia="Times New Roman" w:cs="Times New Roman"/>
          <w:color w:val="000000"/>
          <w:kern w:val="0"/>
          <w14:ligatures w14:val="none"/>
        </w:rPr>
        <w:t> The Shapiro-Wilk test </w:t>
      </w:r>
      <w:r w:rsidR="0098179A">
        <w:rPr>
          <w:rFonts w:eastAsia="Times New Roman" w:cs="Times New Roman"/>
          <w:color w:val="000000"/>
          <w:kern w:val="0"/>
          <w14:ligatures w14:val="none"/>
        </w:rPr>
        <w:t>p-</w:t>
      </w:r>
      <w:r w:rsidRPr="00C030C5">
        <w:rPr>
          <w:rFonts w:eastAsia="Times New Roman" w:cs="Times New Roman"/>
          <w:color w:val="000000"/>
          <w:kern w:val="0"/>
          <w14:ligatures w14:val="none"/>
        </w:rPr>
        <w:t>value</w:t>
      </w:r>
      <w:r w:rsidR="0098179A">
        <w:rPr>
          <w:rFonts w:eastAsia="Times New Roman" w:cs="Times New Roman"/>
          <w:color w:val="000000"/>
          <w:kern w:val="0"/>
          <w14:ligatures w14:val="none"/>
        </w:rPr>
        <w:t xml:space="preserve"> = 0.0018</w:t>
      </w:r>
      <w:r w:rsidRPr="00C030C5">
        <w:rPr>
          <w:rFonts w:eastAsia="Times New Roman" w:cs="Times New Roman"/>
          <w:color w:val="000000"/>
          <w:kern w:val="0"/>
          <w14:ligatures w14:val="none"/>
        </w:rPr>
        <w:t xml:space="preserve"> (</w:t>
      </w:r>
      <w:r w:rsidR="0098179A">
        <w:rPr>
          <w:rFonts w:eastAsia="Times New Roman" w:cs="Times New Roman"/>
          <w:color w:val="000000"/>
          <w:kern w:val="0"/>
          <w14:ligatures w14:val="none"/>
        </w:rPr>
        <w:t>p &lt; 0.05</w:t>
      </w:r>
      <w:r w:rsidRPr="00C030C5">
        <w:rPr>
          <w:rFonts w:eastAsia="Times New Roman" w:cs="Times New Roman"/>
          <w:color w:val="000000"/>
          <w:kern w:val="0"/>
          <w14:ligatures w14:val="none"/>
        </w:rPr>
        <w:t>) indicates that the </w:t>
      </w:r>
      <w:r w:rsidRPr="00C030C5">
        <w:rPr>
          <w:rFonts w:eastAsia="Times New Roman" w:cs="Courier New"/>
          <w:color w:val="000000"/>
          <w:kern w:val="0"/>
          <w14:ligatures w14:val="none"/>
        </w:rPr>
        <w:t>Crime</w:t>
      </w:r>
      <w:r w:rsidRPr="00C030C5">
        <w:rPr>
          <w:rFonts w:eastAsia="Times New Roman" w:cs="Times New Roman"/>
          <w:color w:val="000000"/>
          <w:kern w:val="0"/>
          <w14:ligatures w14:val="none"/>
        </w:rPr>
        <w:t> column is </w:t>
      </w:r>
      <w:r w:rsidRPr="00C030C5">
        <w:rPr>
          <w:rFonts w:eastAsia="Times New Roman" w:cs="Times New Roman"/>
          <w:b/>
          <w:bCs/>
          <w:color w:val="000000"/>
          <w:kern w:val="0"/>
          <w14:ligatures w14:val="none"/>
        </w:rPr>
        <w:t>not</w:t>
      </w:r>
      <w:r w:rsidRPr="00C030C5">
        <w:rPr>
          <w:rFonts w:eastAsia="Times New Roman" w:cs="Times New Roman"/>
          <w:color w:val="000000"/>
          <w:kern w:val="0"/>
          <w14:ligatures w14:val="none"/>
        </w:rPr>
        <w:t> strictly normal. However, the Q-Q plot shows the "core" of the data follows the line well, suggesting the non-normality is caused by a few specific "contaminated" outliers rather than a different underlying distribution (like log-normal).</w:t>
      </w:r>
    </w:p>
    <w:p w14:paraId="5B9789C8" w14:textId="68DA90BC" w:rsidR="00D03A86" w:rsidRDefault="00BC7B1D" w:rsidP="00BC7B1D">
      <w:pPr>
        <w:spacing w:before="100" w:beforeAutospacing="1" w:after="100" w:afterAutospacing="1" w:line="240" w:lineRule="auto"/>
        <w:ind w:left="720"/>
        <w:jc w:val="center"/>
        <w:rPr>
          <w:rFonts w:eastAsia="Times New Roman" w:cs="Times New Roman"/>
          <w:color w:val="000000"/>
          <w:kern w:val="0"/>
          <w14:ligatures w14:val="none"/>
        </w:rPr>
      </w:pPr>
      <w:r>
        <w:rPr>
          <w:rFonts w:eastAsia="Times New Roman" w:cs="Times New Roman"/>
          <w:noProof/>
          <w:color w:val="000000"/>
          <w:kern w:val="0"/>
        </w:rPr>
        <w:lastRenderedPageBreak/>
        <w:drawing>
          <wp:inline distT="0" distB="0" distL="0" distR="0" wp14:anchorId="23EF6F04" wp14:editId="74321391">
            <wp:extent cx="3518863" cy="2105508"/>
            <wp:effectExtent l="0" t="0" r="0" b="0"/>
            <wp:docPr id="182648946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489460" name="Picture 1826489460"/>
                    <pic:cNvPicPr/>
                  </pic:nvPicPr>
                  <pic:blipFill>
                    <a:blip r:embed="rId10"/>
                    <a:stretch>
                      <a:fillRect/>
                    </a:stretch>
                  </pic:blipFill>
                  <pic:spPr>
                    <a:xfrm>
                      <a:off x="0" y="0"/>
                      <a:ext cx="3638217" cy="2176923"/>
                    </a:xfrm>
                    <a:prstGeom prst="rect">
                      <a:avLst/>
                    </a:prstGeom>
                  </pic:spPr>
                </pic:pic>
              </a:graphicData>
            </a:graphic>
          </wp:inline>
        </w:drawing>
      </w:r>
    </w:p>
    <w:p w14:paraId="7F8EFD2C" w14:textId="5191257C" w:rsidR="00BC7B1D" w:rsidRDefault="00BC7B1D" w:rsidP="00BC7B1D">
      <w:pPr>
        <w:spacing w:before="100" w:beforeAutospacing="1" w:after="100" w:afterAutospacing="1" w:line="240" w:lineRule="auto"/>
        <w:ind w:left="720"/>
        <w:jc w:val="center"/>
        <w:rPr>
          <w:rFonts w:eastAsia="Times New Roman" w:cs="Times New Roman"/>
          <w:color w:val="000000"/>
          <w:kern w:val="0"/>
          <w14:ligatures w14:val="none"/>
        </w:rPr>
      </w:pPr>
      <w:r>
        <w:rPr>
          <w:rFonts w:eastAsia="Times New Roman" w:cs="Times New Roman"/>
          <w:noProof/>
          <w:color w:val="000000"/>
          <w:kern w:val="0"/>
        </w:rPr>
        <w:drawing>
          <wp:inline distT="0" distB="0" distL="0" distR="0" wp14:anchorId="4857E129" wp14:editId="06C648A4">
            <wp:extent cx="3795606" cy="2068436"/>
            <wp:effectExtent l="0" t="0" r="0" b="0"/>
            <wp:docPr id="191887190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871909" name="Picture 1918871909"/>
                    <pic:cNvPicPr/>
                  </pic:nvPicPr>
                  <pic:blipFill>
                    <a:blip r:embed="rId11"/>
                    <a:stretch>
                      <a:fillRect/>
                    </a:stretch>
                  </pic:blipFill>
                  <pic:spPr>
                    <a:xfrm>
                      <a:off x="0" y="0"/>
                      <a:ext cx="3818636" cy="2080986"/>
                    </a:xfrm>
                    <a:prstGeom prst="rect">
                      <a:avLst/>
                    </a:prstGeom>
                  </pic:spPr>
                </pic:pic>
              </a:graphicData>
            </a:graphic>
          </wp:inline>
        </w:drawing>
      </w:r>
    </w:p>
    <w:p w14:paraId="7BBF835A" w14:textId="770571C8" w:rsidR="0098179A" w:rsidRDefault="0098179A" w:rsidP="003D6D7F">
      <w:pPr>
        <w:spacing w:before="100" w:beforeAutospacing="1" w:after="100" w:afterAutospacing="1" w:line="240" w:lineRule="auto"/>
        <w:ind w:left="720"/>
        <w:jc w:val="both"/>
        <w:rPr>
          <w:rStyle w:val="apple-converted-space"/>
          <w:color w:val="000000"/>
        </w:rPr>
      </w:pPr>
      <w:r>
        <w:rPr>
          <w:rFonts w:eastAsia="Times New Roman" w:cs="Times New Roman"/>
          <w:color w:val="000000"/>
          <w:kern w:val="0"/>
          <w14:ligatures w14:val="none"/>
        </w:rPr>
        <w:t xml:space="preserve">For the statistical significance test for normality in my code, I used 0.01 while typically p = 0.05 is a standard choice. Using 0.01 means that you are demanding 99% confidence before you declare the normality test as statistically insignificant. So, with 99% confidence we can say that the normality hypothesis can be rejected, and this means that we can reject the normality hypothesis at a lower confidence of 95% which corresponds to p = 0.05. </w:t>
      </w:r>
      <w:r w:rsidR="003D6D7F">
        <w:rPr>
          <w:color w:val="000000"/>
        </w:rPr>
        <w:t>In our</w:t>
      </w:r>
      <w:r w:rsidR="003D6D7F" w:rsidRPr="003D6D7F">
        <w:rPr>
          <w:color w:val="000000"/>
        </w:rPr>
        <w:t xml:space="preserve"> Grubbs' test, the p-value for 1993 is approximately</w:t>
      </w:r>
      <w:r w:rsidR="003D6D7F" w:rsidRPr="003D6D7F">
        <w:rPr>
          <w:rStyle w:val="apple-converted-space"/>
          <w:color w:val="000000"/>
        </w:rPr>
        <w:t> </w:t>
      </w:r>
      <w:r w:rsidR="003D6D7F" w:rsidRPr="003D6D7F">
        <w:rPr>
          <w:b/>
          <w:bCs/>
          <w:color w:val="000000"/>
        </w:rPr>
        <w:t>0.078</w:t>
      </w:r>
      <w:r w:rsidR="003D6D7F" w:rsidRPr="003D6D7F">
        <w:rPr>
          <w:color w:val="000000"/>
        </w:rPr>
        <w:t>. This means at a 95% confidence level, it</w:t>
      </w:r>
      <w:r w:rsidR="003D6D7F" w:rsidRPr="003D6D7F">
        <w:rPr>
          <w:rStyle w:val="apple-converted-space"/>
          <w:color w:val="000000"/>
        </w:rPr>
        <w:t> </w:t>
      </w:r>
      <w:r w:rsidR="003D6D7F" w:rsidRPr="003D6D7F">
        <w:rPr>
          <w:i/>
          <w:iCs/>
          <w:color w:val="000000"/>
        </w:rPr>
        <w:t>barely</w:t>
      </w:r>
      <w:r w:rsidR="003D6D7F" w:rsidRPr="003D6D7F">
        <w:rPr>
          <w:rStyle w:val="apple-converted-space"/>
          <w:color w:val="000000"/>
        </w:rPr>
        <w:t> </w:t>
      </w:r>
      <w:r w:rsidR="003D6D7F" w:rsidRPr="003D6D7F">
        <w:rPr>
          <w:color w:val="000000"/>
        </w:rPr>
        <w:t>misses the cut, but at a 90% level, it is a clear outlier.</w:t>
      </w:r>
      <w:r w:rsidR="003D6D7F" w:rsidRPr="003D6D7F">
        <w:rPr>
          <w:rStyle w:val="apple-converted-space"/>
          <w:color w:val="000000"/>
        </w:rPr>
        <w:t> </w:t>
      </w:r>
    </w:p>
    <w:p w14:paraId="1DA384D5" w14:textId="270A1E9E" w:rsidR="003D6D7F" w:rsidRPr="003D6D7F" w:rsidRDefault="003D6D7F" w:rsidP="003D6D7F">
      <w:pPr>
        <w:spacing w:before="100" w:beforeAutospacing="1" w:after="100" w:afterAutospacing="1" w:line="240" w:lineRule="auto"/>
        <w:ind w:left="720"/>
        <w:jc w:val="center"/>
        <w:rPr>
          <w:rFonts w:eastAsia="Times New Roman" w:cs="Times New Roman"/>
          <w:b/>
          <w:bCs/>
          <w:color w:val="000000"/>
          <w:kern w:val="0"/>
          <w14:ligatures w14:val="none"/>
        </w:rPr>
      </w:pPr>
      <w:r w:rsidRPr="003D6D7F">
        <w:rPr>
          <w:b/>
          <w:bCs/>
          <w:color w:val="000000"/>
        </w:rPr>
        <w:t>Comparative Summary of Outlier Detection Results</w:t>
      </w:r>
    </w:p>
    <w:p w14:paraId="30A76AB7" w14:textId="72D46B84" w:rsidR="0098179A" w:rsidRDefault="0098179A" w:rsidP="0098179A">
      <w:pPr>
        <w:spacing w:before="100" w:beforeAutospacing="1" w:after="100" w:afterAutospacing="1" w:line="240" w:lineRule="auto"/>
        <w:ind w:left="720"/>
        <w:jc w:val="both"/>
        <w:rPr>
          <w:rFonts w:eastAsia="Times New Roman" w:cs="Times New Roman"/>
          <w:color w:val="000000"/>
          <w:kern w:val="0"/>
          <w14:ligatures w14:val="none"/>
        </w:rPr>
      </w:pPr>
      <w:r w:rsidRPr="0098179A">
        <w:rPr>
          <w:rFonts w:eastAsia="Times New Roman" w:cs="Times New Roman"/>
          <w:color w:val="000000"/>
          <w:kern w:val="0"/>
          <w14:ligatures w14:val="none"/>
        </w:rPr>
        <w:drawing>
          <wp:inline distT="0" distB="0" distL="0" distR="0" wp14:anchorId="5A2DAD60" wp14:editId="3EF09A35">
            <wp:extent cx="5551363" cy="1021605"/>
            <wp:effectExtent l="0" t="0" r="0" b="0"/>
            <wp:docPr id="91935936" name="Picture 1" descr="A table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35936" name="Picture 1" descr="A table with text on it&#10;&#10;AI-generated content may be incorrect."/>
                    <pic:cNvPicPr/>
                  </pic:nvPicPr>
                  <pic:blipFill>
                    <a:blip r:embed="rId12"/>
                    <a:stretch>
                      <a:fillRect/>
                    </a:stretch>
                  </pic:blipFill>
                  <pic:spPr>
                    <a:xfrm>
                      <a:off x="0" y="0"/>
                      <a:ext cx="5613337" cy="1033010"/>
                    </a:xfrm>
                    <a:prstGeom prst="rect">
                      <a:avLst/>
                    </a:prstGeom>
                  </pic:spPr>
                </pic:pic>
              </a:graphicData>
            </a:graphic>
          </wp:inline>
        </w:drawing>
      </w:r>
    </w:p>
    <w:p w14:paraId="713AFBEF" w14:textId="29CC0E4F" w:rsidR="003D6D7F" w:rsidRDefault="003D6D7F" w:rsidP="003D6D7F">
      <w:pPr>
        <w:spacing w:before="100" w:beforeAutospacing="1" w:after="100" w:afterAutospacing="1" w:line="240" w:lineRule="auto"/>
        <w:jc w:val="both"/>
        <w:rPr>
          <w:color w:val="000000"/>
        </w:rPr>
      </w:pPr>
      <w:r>
        <w:rPr>
          <w:rFonts w:eastAsia="Times New Roman" w:cs="Times New Roman"/>
          <w:color w:val="000000"/>
          <w:kern w:val="0"/>
          <w14:ligatures w14:val="none"/>
        </w:rPr>
        <w:t xml:space="preserve">The final recommendation is that </w:t>
      </w:r>
      <w:r>
        <w:rPr>
          <w:color w:val="000000"/>
        </w:rPr>
        <w:t>g</w:t>
      </w:r>
      <w:r w:rsidRPr="003D6D7F">
        <w:rPr>
          <w:color w:val="000000"/>
        </w:rPr>
        <w:t xml:space="preserve">iven the consistent flagging of Row 26 (1993) across all three statistical frameworks, it is recommended to treat this point as an outlier. Further </w:t>
      </w:r>
      <w:r w:rsidRPr="003D6D7F">
        <w:rPr>
          <w:color w:val="000000"/>
        </w:rPr>
        <w:lastRenderedPageBreak/>
        <w:t>analysis should determine if this represents a data entry error or a unique high-crime jurisdiction that requires its own specialized model.</w:t>
      </w:r>
    </w:p>
    <w:p w14:paraId="437BBF48" w14:textId="202E6468" w:rsidR="003A42F7" w:rsidRPr="009B61A9" w:rsidRDefault="003A42F7" w:rsidP="003A42F7">
      <w:pPr>
        <w:spacing w:after="0"/>
        <w:contextualSpacing/>
        <w:jc w:val="both"/>
        <w:rPr>
          <w:b/>
          <w:bCs/>
          <w:sz w:val="28"/>
          <w:szCs w:val="28"/>
          <w:u w:val="single"/>
        </w:rPr>
      </w:pPr>
      <w:r w:rsidRPr="009B61A9">
        <w:rPr>
          <w:b/>
          <w:bCs/>
          <w:sz w:val="28"/>
          <w:szCs w:val="28"/>
          <w:u w:val="single"/>
        </w:rPr>
        <w:t xml:space="preserve">Question </w:t>
      </w:r>
      <w:r>
        <w:rPr>
          <w:b/>
          <w:bCs/>
          <w:sz w:val="28"/>
          <w:szCs w:val="28"/>
          <w:u w:val="single"/>
        </w:rPr>
        <w:t>6</w:t>
      </w:r>
      <w:r>
        <w:rPr>
          <w:b/>
          <w:bCs/>
          <w:sz w:val="28"/>
          <w:szCs w:val="28"/>
          <w:u w:val="single"/>
        </w:rPr>
        <w:t>.1</w:t>
      </w:r>
    </w:p>
    <w:p w14:paraId="6068DE23" w14:textId="35B2E534" w:rsidR="00FD3DD4" w:rsidRPr="00FD3DD4" w:rsidRDefault="00FD3DD4" w:rsidP="00FD3DD4">
      <w:pPr>
        <w:spacing w:before="100" w:beforeAutospacing="1" w:after="100" w:afterAutospacing="1" w:line="240" w:lineRule="auto"/>
        <w:jc w:val="both"/>
        <w:rPr>
          <w:rFonts w:eastAsia="Times New Roman" w:cs="Times New Roman"/>
          <w:color w:val="000000"/>
          <w:kern w:val="0"/>
          <w14:ligatures w14:val="none"/>
        </w:rPr>
      </w:pPr>
      <w:r>
        <w:rPr>
          <w:rFonts w:eastAsia="Times New Roman" w:cs="Times New Roman"/>
          <w:color w:val="000000"/>
          <w:kern w:val="0"/>
          <w14:ligatures w14:val="none"/>
        </w:rPr>
        <w:t xml:space="preserve">A real-life example in my field of chip design is </w:t>
      </w:r>
      <w:r w:rsidRPr="00FD3DD4">
        <w:rPr>
          <w:rFonts w:eastAsia="Times New Roman" w:cs="Times New Roman"/>
          <w:b/>
          <w:bCs/>
          <w:color w:val="000000"/>
          <w:kern w:val="0"/>
          <w14:ligatures w14:val="none"/>
        </w:rPr>
        <w:t>chip manufacturing</w:t>
      </w:r>
      <w:r w:rsidRPr="00FD3DD4">
        <w:rPr>
          <w:rFonts w:eastAsia="Times New Roman" w:cs="Times New Roman"/>
          <w:color w:val="000000"/>
          <w:kern w:val="0"/>
          <w14:ligatures w14:val="none"/>
        </w:rPr>
        <w:t>  use case for CUSUM. In semiconductor fabrication, "yield" refers to the percentage of functional chips on a silicon wafer. Because a single wafer can contain thousands of chips and the manufacturing process involves hundreds of chemical and physical steps, even a tiny "drift" in a machine's calibration can cost millions of dollars in lost product.</w:t>
      </w:r>
      <w:r>
        <w:rPr>
          <w:rFonts w:eastAsia="Times New Roman" w:cs="Times New Roman"/>
          <w:color w:val="000000"/>
          <w:kern w:val="0"/>
          <w14:ligatures w14:val="none"/>
        </w:rPr>
        <w:t xml:space="preserve"> </w:t>
      </w:r>
      <w:r w:rsidRPr="00FD3DD4">
        <w:rPr>
          <w:rFonts w:eastAsia="Times New Roman" w:cs="Times New Roman"/>
          <w:color w:val="000000"/>
          <w:kern w:val="0"/>
          <w14:ligatures w14:val="none"/>
        </w:rPr>
        <w:t xml:space="preserve">Here is how </w:t>
      </w:r>
      <w:r>
        <w:rPr>
          <w:rFonts w:eastAsia="Times New Roman" w:cs="Times New Roman"/>
          <w:color w:val="000000"/>
          <w:kern w:val="0"/>
          <w14:ligatures w14:val="none"/>
        </w:rPr>
        <w:t xml:space="preserve">we could </w:t>
      </w:r>
      <w:r w:rsidRPr="00FD3DD4">
        <w:rPr>
          <w:rFonts w:eastAsia="Times New Roman" w:cs="Times New Roman"/>
          <w:color w:val="000000"/>
          <w:kern w:val="0"/>
          <w14:ligatures w14:val="none"/>
        </w:rPr>
        <w:t>apply a Change Detection model to this specific problem.</w:t>
      </w:r>
    </w:p>
    <w:p w14:paraId="611F3825" w14:textId="77777777" w:rsidR="00FD3DD4" w:rsidRPr="00FD3DD4" w:rsidRDefault="00FD3DD4" w:rsidP="00FD3DD4">
      <w:pPr>
        <w:spacing w:before="100" w:beforeAutospacing="1" w:after="100" w:afterAutospacing="1" w:line="240" w:lineRule="auto"/>
        <w:jc w:val="both"/>
        <w:outlineLvl w:val="2"/>
        <w:rPr>
          <w:rFonts w:eastAsia="Times New Roman" w:cs="Times New Roman"/>
          <w:b/>
          <w:bCs/>
          <w:color w:val="000000"/>
          <w:kern w:val="0"/>
          <w14:ligatures w14:val="none"/>
        </w:rPr>
      </w:pPr>
      <w:r w:rsidRPr="00FD3DD4">
        <w:rPr>
          <w:rFonts w:eastAsia="Times New Roman" w:cs="Times New Roman"/>
          <w:b/>
          <w:bCs/>
          <w:color w:val="000000"/>
          <w:kern w:val="0"/>
          <w14:ligatures w14:val="none"/>
        </w:rPr>
        <w:t>The Problem: Yield Excursion in Photolithography</w:t>
      </w:r>
    </w:p>
    <w:p w14:paraId="69E811C8" w14:textId="77777777" w:rsidR="00FD3DD4" w:rsidRDefault="00FD3DD4" w:rsidP="00FD3DD4">
      <w:pPr>
        <w:spacing w:before="100" w:beforeAutospacing="1" w:after="100" w:afterAutospacing="1" w:line="240" w:lineRule="auto"/>
        <w:jc w:val="both"/>
        <w:rPr>
          <w:rFonts w:eastAsia="Times New Roman" w:cs="Times New Roman"/>
          <w:color w:val="000000"/>
          <w:kern w:val="0"/>
          <w14:ligatures w14:val="none"/>
        </w:rPr>
      </w:pPr>
      <w:r w:rsidRPr="00FD3DD4">
        <w:rPr>
          <w:rFonts w:eastAsia="Times New Roman" w:cs="Times New Roman"/>
          <w:color w:val="000000"/>
          <w:kern w:val="0"/>
          <w14:ligatures w14:val="none"/>
        </w:rPr>
        <w:t>Imagine your "baseline" yield is </w:t>
      </w:r>
      <w:r w:rsidRPr="00FD3DD4">
        <w:rPr>
          <w:rFonts w:eastAsia="Times New Roman" w:cs="Times New Roman"/>
          <w:b/>
          <w:bCs/>
          <w:color w:val="000000"/>
          <w:kern w:val="0"/>
          <w14:ligatures w14:val="none"/>
        </w:rPr>
        <w:t>92%</w:t>
      </w:r>
      <w:r w:rsidRPr="00FD3DD4">
        <w:rPr>
          <w:rFonts w:eastAsia="Times New Roman" w:cs="Times New Roman"/>
          <w:color w:val="000000"/>
          <w:kern w:val="0"/>
          <w14:ligatures w14:val="none"/>
        </w:rPr>
        <w:t>. You are monitoring the daily output. You don't care about random daily bounces (e.g., 91.8% one day, 92.2% the next), but you are terrified of a </w:t>
      </w:r>
      <w:r w:rsidRPr="00FD3DD4">
        <w:rPr>
          <w:rFonts w:eastAsia="Times New Roman" w:cs="Times New Roman"/>
          <w:b/>
          <w:bCs/>
          <w:color w:val="000000"/>
          <w:kern w:val="0"/>
          <w14:ligatures w14:val="none"/>
        </w:rPr>
        <w:t>process shift</w:t>
      </w:r>
      <w:r w:rsidRPr="00FD3DD4">
        <w:rPr>
          <w:rFonts w:eastAsia="Times New Roman" w:cs="Times New Roman"/>
          <w:color w:val="000000"/>
          <w:kern w:val="0"/>
          <w14:ligatures w14:val="none"/>
        </w:rPr>
        <w:t> where a lens becomes slightly dirty, causing the yield to drop to </w:t>
      </w:r>
      <w:r w:rsidRPr="00FD3DD4">
        <w:rPr>
          <w:rFonts w:eastAsia="Times New Roman" w:cs="Times New Roman"/>
          <w:b/>
          <w:bCs/>
          <w:color w:val="000000"/>
          <w:kern w:val="0"/>
          <w14:ligatures w14:val="none"/>
        </w:rPr>
        <w:t>88%</w:t>
      </w:r>
      <w:r w:rsidRPr="00FD3DD4">
        <w:rPr>
          <w:rFonts w:eastAsia="Times New Roman" w:cs="Times New Roman"/>
          <w:color w:val="000000"/>
          <w:kern w:val="0"/>
          <w14:ligatures w14:val="none"/>
        </w:rPr>
        <w:t> and stay there.</w:t>
      </w:r>
    </w:p>
    <w:p w14:paraId="791628A2" w14:textId="77777777" w:rsidR="005818F1" w:rsidRDefault="00FD3DD4" w:rsidP="005818F1">
      <w:pPr>
        <w:spacing w:before="100" w:beforeAutospacing="1" w:after="100" w:afterAutospacing="1" w:line="240" w:lineRule="auto"/>
        <w:jc w:val="both"/>
        <w:rPr>
          <w:rFonts w:eastAsia="Times New Roman" w:cs="Times New Roman"/>
          <w:color w:val="000000"/>
          <w:kern w:val="0"/>
          <w14:ligatures w14:val="none"/>
        </w:rPr>
      </w:pPr>
      <w:r w:rsidRPr="00FD3DD4">
        <w:rPr>
          <w:rFonts w:eastAsia="Times New Roman" w:cs="Times New Roman"/>
          <w:b/>
          <w:bCs/>
          <w:color w:val="000000"/>
          <w:kern w:val="0"/>
          <w14:ligatures w14:val="none"/>
        </w:rPr>
        <w:t>Applying the CUSUM Technique</w:t>
      </w:r>
      <w:r w:rsidR="005818F1">
        <w:rPr>
          <w:rFonts w:eastAsia="Times New Roman" w:cs="Times New Roman"/>
          <w:color w:val="000000"/>
          <w:kern w:val="0"/>
          <w14:ligatures w14:val="none"/>
        </w:rPr>
        <w:t xml:space="preserve">: </w:t>
      </w:r>
      <w:r w:rsidRPr="00FD3DD4">
        <w:rPr>
          <w:rFonts w:eastAsia="Times New Roman" w:cs="Times New Roman"/>
          <w:color w:val="000000"/>
          <w:kern w:val="0"/>
          <w14:ligatures w14:val="none"/>
        </w:rPr>
        <w:t>The CUSUM formula is:</w:t>
      </w:r>
      <w:r>
        <w:rPr>
          <w:rFonts w:eastAsia="Times New Roman" w:cs="Times New Roman"/>
          <w:color w:val="000000"/>
          <w:kern w:val="0"/>
          <w14:ligatures w14:val="none"/>
        </w:rPr>
        <w:t xml:space="preserve">  </w:t>
      </w:r>
    </w:p>
    <w:p w14:paraId="26EC35DA" w14:textId="5D96B121" w:rsidR="005818F1" w:rsidRDefault="005818F1" w:rsidP="005818F1">
      <w:pPr>
        <w:spacing w:before="100" w:beforeAutospacing="1" w:after="100" w:afterAutospacing="1" w:line="240" w:lineRule="auto"/>
        <w:jc w:val="center"/>
        <w:rPr>
          <w:rFonts w:eastAsia="Times New Roman" w:cs="Times New Roman"/>
          <w:color w:val="000000"/>
          <w:kern w:val="0"/>
          <w14:ligatures w14:val="none"/>
        </w:rPr>
      </w:pPr>
      <m:oMath>
        <m:sSub>
          <m:sSubPr>
            <m:ctrlPr>
              <w:rPr>
                <w:rFonts w:ascii="Cambria Math" w:eastAsia="Times New Roman" w:hAnsi="Cambria Math" w:cs="Times New Roman"/>
                <w:i/>
                <w:color w:val="000000"/>
                <w:kern w:val="0"/>
                <w14:ligatures w14:val="none"/>
              </w:rPr>
            </m:ctrlPr>
          </m:sSubPr>
          <m:e>
            <m:r>
              <w:rPr>
                <w:rFonts w:ascii="Cambria Math" w:eastAsia="Times New Roman" w:hAnsi="Cambria Math" w:cs="Times New Roman"/>
                <w:color w:val="000000"/>
                <w:kern w:val="0"/>
                <w14:ligatures w14:val="none"/>
              </w:rPr>
              <m:t>S</m:t>
            </m:r>
          </m:e>
          <m:sub>
            <m:r>
              <w:rPr>
                <w:rFonts w:ascii="Cambria Math" w:eastAsia="Times New Roman" w:hAnsi="Cambria Math" w:cs="Times New Roman"/>
                <w:color w:val="000000"/>
                <w:kern w:val="0"/>
                <w14:ligatures w14:val="none"/>
              </w:rPr>
              <m:t>t</m:t>
            </m:r>
          </m:sub>
        </m:sSub>
        <m:r>
          <m:rPr>
            <m:nor/>
          </m:rPr>
          <w:rPr>
            <w:rFonts w:ascii="Cambria Math" w:eastAsia="Times New Roman" w:hAnsi="Cambria Math" w:cs="Times New Roman"/>
            <w:color w:val="000000"/>
            <w:kern w:val="0"/>
            <w14:ligatures w14:val="none"/>
          </w:rPr>
          <m:t xml:space="preserve"> = max(0, </m:t>
        </m:r>
        <m:sSub>
          <m:sSubPr>
            <m:ctrlPr>
              <w:rPr>
                <w:rFonts w:ascii="Cambria Math" w:eastAsia="Times New Roman" w:hAnsi="Cambria Math" w:cs="Times New Roman"/>
                <w:i/>
                <w:color w:val="000000"/>
                <w:kern w:val="0"/>
                <w14:ligatures w14:val="none"/>
              </w:rPr>
            </m:ctrlPr>
          </m:sSubPr>
          <m:e>
            <m:r>
              <w:rPr>
                <w:rFonts w:ascii="Cambria Math" w:eastAsia="Times New Roman" w:hAnsi="Cambria Math" w:cs="Times New Roman"/>
                <w:color w:val="000000"/>
                <w:kern w:val="0"/>
                <w14:ligatures w14:val="none"/>
              </w:rPr>
              <m:t>S</m:t>
            </m:r>
          </m:e>
          <m:sub>
            <m:r>
              <w:rPr>
                <w:rFonts w:ascii="Cambria Math" w:eastAsia="Times New Roman" w:hAnsi="Cambria Math" w:cs="Times New Roman"/>
                <w:color w:val="000000"/>
                <w:kern w:val="0"/>
                <w14:ligatures w14:val="none"/>
              </w:rPr>
              <m:t>t-1</m:t>
            </m:r>
          </m:sub>
        </m:sSub>
        <m:r>
          <m:rPr>
            <m:nor/>
          </m:rPr>
          <w:rPr>
            <w:rFonts w:ascii="Cambria Math" w:eastAsia="Times New Roman" w:hAnsi="Cambria Math" w:cs="Times New Roman"/>
            <w:color w:val="000000"/>
            <w:kern w:val="0"/>
            <w14:ligatures w14:val="none"/>
          </w:rPr>
          <m:t xml:space="preserve"> + (</m:t>
        </m:r>
        <m:r>
          <m:rPr>
            <m:nor/>
          </m:rPr>
          <w:rPr>
            <w:rFonts w:ascii="Cambria Math" w:eastAsia="Times New Roman" w:hAnsi="Cambria Math" w:cs="Times New Roman"/>
            <w:i/>
            <w:iCs/>
            <w:color w:val="000000"/>
            <w:kern w:val="0"/>
            <w14:ligatures w14:val="none"/>
          </w:rPr>
          <m:t>Target</m:t>
        </m:r>
        <m:r>
          <m:rPr>
            <m:nor/>
          </m:rPr>
          <w:rPr>
            <w:rFonts w:ascii="Cambria Math" w:eastAsia="Times New Roman" w:hAnsi="Cambria Math" w:cs="Times New Roman"/>
            <w:color w:val="000000"/>
            <w:kern w:val="0"/>
            <w14:ligatures w14:val="none"/>
          </w:rPr>
          <m:t xml:space="preserve"> – </m:t>
        </m:r>
        <m:sSub>
          <m:sSubPr>
            <m:ctrlPr>
              <w:rPr>
                <w:rFonts w:ascii="Cambria Math" w:eastAsia="Times New Roman" w:hAnsi="Cambria Math" w:cs="Times New Roman"/>
                <w:i/>
                <w:color w:val="000000"/>
                <w:kern w:val="0"/>
                <w14:ligatures w14:val="none"/>
              </w:rPr>
            </m:ctrlPr>
          </m:sSubPr>
          <m:e>
            <m:r>
              <w:rPr>
                <w:rFonts w:ascii="Cambria Math" w:eastAsia="Times New Roman" w:hAnsi="Cambria Math" w:cs="Times New Roman"/>
                <w:color w:val="000000"/>
                <w:kern w:val="0"/>
                <w14:ligatures w14:val="none"/>
              </w:rPr>
              <m:t>Actual</m:t>
            </m:r>
          </m:e>
          <m:sub>
            <m:r>
              <w:rPr>
                <w:rFonts w:ascii="Cambria Math" w:eastAsia="Times New Roman" w:hAnsi="Cambria Math" w:cs="Times New Roman"/>
                <w:color w:val="000000"/>
                <w:kern w:val="0"/>
                <w14:ligatures w14:val="none"/>
              </w:rPr>
              <m:t>t</m:t>
            </m:r>
          </m:sub>
        </m:sSub>
        <m:r>
          <m:rPr>
            <m:nor/>
          </m:rPr>
          <w:rPr>
            <w:rFonts w:ascii="Cambria Math" w:eastAsia="Times New Roman" w:hAnsi="Cambria Math" w:cs="Times New Roman"/>
            <w:color w:val="000000"/>
            <w:kern w:val="0"/>
            <w14:ligatures w14:val="none"/>
          </w:rPr>
          <m:t xml:space="preserve"> - </m:t>
        </m:r>
        <m:r>
          <m:rPr>
            <m:nor/>
          </m:rPr>
          <w:rPr>
            <w:rFonts w:ascii="Cambria Math" w:eastAsia="Times New Roman" w:hAnsi="Cambria Math" w:cs="Times New Roman"/>
            <w:i/>
            <w:iCs/>
            <w:color w:val="000000"/>
            <w:kern w:val="0"/>
            <w14:ligatures w14:val="none"/>
          </w:rPr>
          <m:t>C</m:t>
        </m:r>
        <m:r>
          <m:rPr>
            <m:nor/>
          </m:rPr>
          <w:rPr>
            <w:rFonts w:ascii="Cambria Math" w:eastAsia="Times New Roman" w:hAnsi="Cambria Math" w:cs="Times New Roman"/>
            <w:color w:val="000000"/>
            <w:kern w:val="0"/>
            <w14:ligatures w14:val="none"/>
          </w:rPr>
          <m:t>)</m:t>
        </m:r>
      </m:oMath>
      <w:r>
        <w:rPr>
          <w:rFonts w:eastAsia="Times New Roman" w:cs="Times New Roman"/>
          <w:color w:val="000000"/>
          <w:kern w:val="0"/>
          <w14:ligatures w14:val="none"/>
        </w:rPr>
        <w:t>)</w:t>
      </w:r>
    </w:p>
    <w:p w14:paraId="24E24C9C" w14:textId="624FB554" w:rsidR="00FD3DD4" w:rsidRPr="00FD3DD4" w:rsidRDefault="00FD3DD4" w:rsidP="005818F1">
      <w:pPr>
        <w:spacing w:before="100" w:beforeAutospacing="1" w:after="100" w:afterAutospacing="1" w:line="240" w:lineRule="auto"/>
        <w:rPr>
          <w:rFonts w:eastAsia="Times New Roman" w:cs="Times New Roman"/>
          <w:color w:val="000000"/>
          <w:kern w:val="0"/>
          <w14:ligatures w14:val="none"/>
        </w:rPr>
      </w:pPr>
      <w:r w:rsidRPr="00FD3DD4">
        <w:rPr>
          <w:rFonts w:eastAsia="Times New Roman" w:cs="Times New Roman"/>
          <w:i/>
          <w:iCs/>
          <w:color w:val="000000"/>
          <w:kern w:val="0"/>
          <w14:ligatures w14:val="none"/>
        </w:rPr>
        <w:t>(Note: Since we are tracking a </w:t>
      </w:r>
      <w:r w:rsidRPr="00FD3DD4">
        <w:rPr>
          <w:rFonts w:eastAsia="Times New Roman" w:cs="Times New Roman"/>
          <w:b/>
          <w:bCs/>
          <w:i/>
          <w:iCs/>
          <w:color w:val="000000"/>
          <w:kern w:val="0"/>
          <w14:ligatures w14:val="none"/>
        </w:rPr>
        <w:t>drop</w:t>
      </w:r>
      <w:r w:rsidRPr="00FD3DD4">
        <w:rPr>
          <w:rFonts w:eastAsia="Times New Roman" w:cs="Times New Roman"/>
          <w:i/>
          <w:iCs/>
          <w:color w:val="000000"/>
          <w:kern w:val="0"/>
          <w14:ligatures w14:val="none"/>
        </w:rPr>
        <w:t> in yield, we look at how much the actual value falls below the target.)</w:t>
      </w:r>
    </w:p>
    <w:p w14:paraId="117BCA9D" w14:textId="7705634D" w:rsidR="00FD3DD4" w:rsidRPr="005818F1" w:rsidRDefault="00FD3DD4" w:rsidP="005818F1">
      <w:pPr>
        <w:pStyle w:val="ListParagraph"/>
        <w:numPr>
          <w:ilvl w:val="0"/>
          <w:numId w:val="37"/>
        </w:numPr>
        <w:spacing w:before="100" w:beforeAutospacing="1" w:after="100" w:afterAutospacing="1" w:line="240" w:lineRule="auto"/>
        <w:ind w:left="360"/>
        <w:jc w:val="both"/>
        <w:outlineLvl w:val="3"/>
        <w:rPr>
          <w:rFonts w:eastAsia="Times New Roman" w:cs="Times New Roman"/>
          <w:b/>
          <w:bCs/>
          <w:color w:val="000000"/>
          <w:kern w:val="0"/>
          <w14:ligatures w14:val="none"/>
        </w:rPr>
      </w:pPr>
      <w:r w:rsidRPr="005818F1">
        <w:rPr>
          <w:rFonts w:eastAsia="Times New Roman" w:cs="Times New Roman"/>
          <w:b/>
          <w:bCs/>
          <w:color w:val="000000"/>
          <w:kern w:val="0"/>
          <w14:ligatures w14:val="none"/>
        </w:rPr>
        <w:t>Choosing the Critical Value (</w:t>
      </w:r>
      <w:r w:rsidR="00E41A74" w:rsidRPr="00E41A74">
        <w:rPr>
          <w:rFonts w:eastAsia="Times New Roman" w:cs="Times New Roman"/>
          <w:i/>
          <w:iCs/>
          <w:color w:val="000000"/>
          <w:kern w:val="0"/>
          <w14:ligatures w14:val="none"/>
        </w:rPr>
        <w:t>C</w:t>
      </w:r>
      <w:r w:rsidRPr="005818F1">
        <w:rPr>
          <w:rFonts w:eastAsia="Times New Roman" w:cs="Times New Roman"/>
          <w:b/>
          <w:bCs/>
          <w:color w:val="000000"/>
          <w:kern w:val="0"/>
          <w14:ligatures w14:val="none"/>
        </w:rPr>
        <w:t>)</w:t>
      </w:r>
      <w:r w:rsidR="005818F1">
        <w:rPr>
          <w:rFonts w:eastAsia="Times New Roman" w:cs="Times New Roman"/>
          <w:b/>
          <w:bCs/>
          <w:color w:val="000000"/>
          <w:kern w:val="0"/>
          <w14:ligatures w14:val="none"/>
        </w:rPr>
        <w:t xml:space="preserve">: </w:t>
      </w:r>
      <w:r w:rsidRPr="005818F1">
        <w:rPr>
          <w:rFonts w:eastAsia="Times New Roman" w:cs="Times New Roman"/>
          <w:color w:val="000000"/>
          <w:kern w:val="0"/>
          <w14:ligatures w14:val="none"/>
        </w:rPr>
        <w:t>The critical value acts as a "filter" for noise.</w:t>
      </w:r>
    </w:p>
    <w:p w14:paraId="55189E29" w14:textId="163B2BA0" w:rsidR="00FD3DD4" w:rsidRPr="005818F1" w:rsidRDefault="00FD3DD4" w:rsidP="005818F1">
      <w:pPr>
        <w:numPr>
          <w:ilvl w:val="0"/>
          <w:numId w:val="35"/>
        </w:numPr>
        <w:spacing w:before="100" w:beforeAutospacing="1" w:after="100" w:afterAutospacing="1" w:line="240" w:lineRule="auto"/>
        <w:jc w:val="both"/>
        <w:rPr>
          <w:rFonts w:eastAsia="Times New Roman" w:cs="Times New Roman"/>
          <w:color w:val="000000"/>
          <w:kern w:val="0"/>
          <w14:ligatures w14:val="none"/>
        </w:rPr>
      </w:pPr>
      <w:r w:rsidRPr="005818F1">
        <w:rPr>
          <w:rFonts w:eastAsia="Times New Roman" w:cs="Times New Roman"/>
          <w:b/>
          <w:bCs/>
          <w:color w:val="000000"/>
          <w:kern w:val="0"/>
          <w14:ligatures w14:val="none"/>
        </w:rPr>
        <w:t>The Logic:</w:t>
      </w:r>
      <w:r w:rsidRPr="005818F1">
        <w:rPr>
          <w:rFonts w:eastAsia="Times New Roman" w:cs="Times New Roman"/>
          <w:color w:val="000000"/>
          <w:kern w:val="0"/>
          <w14:ligatures w14:val="none"/>
        </w:rPr>
        <w:t> You want to detect a shift from </w:t>
      </w:r>
      <w:r w:rsidR="00E41A74">
        <w:rPr>
          <w:rFonts w:eastAsia="Times New Roman" w:cs="Times New Roman"/>
          <w:color w:val="000000"/>
          <w:kern w:val="0"/>
          <w14:ligatures w14:val="none"/>
        </w:rPr>
        <w:t>92%</w:t>
      </w:r>
      <w:r w:rsidRPr="005818F1">
        <w:rPr>
          <w:rFonts w:eastAsia="Times New Roman" w:cs="Times New Roman"/>
          <w:color w:val="000000"/>
          <w:kern w:val="0"/>
          <w14:ligatures w14:val="none"/>
        </w:rPr>
        <w:t> to </w:t>
      </w:r>
      <w:r w:rsidR="00E41A74">
        <w:rPr>
          <w:rFonts w:eastAsia="Times New Roman" w:cs="Times New Roman"/>
          <w:color w:val="000000"/>
          <w:kern w:val="0"/>
          <w14:ligatures w14:val="none"/>
        </w:rPr>
        <w:t>88%</w:t>
      </w:r>
      <w:r w:rsidRPr="005818F1">
        <w:rPr>
          <w:rFonts w:eastAsia="Times New Roman" w:cs="Times New Roman"/>
          <w:color w:val="000000"/>
          <w:kern w:val="0"/>
          <w14:ligatures w14:val="none"/>
        </w:rPr>
        <w:t>. The total shift size is </w:t>
      </w:r>
      <w:r w:rsidR="00E41A74">
        <w:rPr>
          <w:rFonts w:eastAsia="Times New Roman" w:cs="Times New Roman"/>
          <w:color w:val="000000"/>
          <w:kern w:val="0"/>
          <w14:ligatures w14:val="none"/>
        </w:rPr>
        <w:t>4%</w:t>
      </w:r>
      <w:r w:rsidRPr="005818F1">
        <w:rPr>
          <w:rFonts w:eastAsia="Times New Roman" w:cs="Times New Roman"/>
          <w:color w:val="000000"/>
          <w:kern w:val="0"/>
          <w14:ligatures w14:val="none"/>
        </w:rPr>
        <w:t>.</w:t>
      </w:r>
    </w:p>
    <w:p w14:paraId="2C785C6B" w14:textId="77777777" w:rsidR="00FD3DD4" w:rsidRPr="005818F1" w:rsidRDefault="00FD3DD4" w:rsidP="005818F1">
      <w:pPr>
        <w:numPr>
          <w:ilvl w:val="0"/>
          <w:numId w:val="35"/>
        </w:numPr>
        <w:spacing w:before="100" w:beforeAutospacing="1" w:after="100" w:afterAutospacing="1" w:line="240" w:lineRule="auto"/>
        <w:jc w:val="both"/>
        <w:rPr>
          <w:rFonts w:eastAsia="Times New Roman" w:cs="Times New Roman"/>
          <w:color w:val="000000"/>
          <w:kern w:val="0"/>
          <w14:ligatures w14:val="none"/>
        </w:rPr>
      </w:pPr>
      <w:r w:rsidRPr="005818F1">
        <w:rPr>
          <w:rFonts w:eastAsia="Times New Roman" w:cs="Times New Roman"/>
          <w:b/>
          <w:bCs/>
          <w:color w:val="000000"/>
          <w:kern w:val="0"/>
          <w14:ligatures w14:val="none"/>
        </w:rPr>
        <w:t>The Choice:</w:t>
      </w:r>
      <w:r w:rsidRPr="005818F1">
        <w:rPr>
          <w:rFonts w:eastAsia="Times New Roman" w:cs="Times New Roman"/>
          <w:color w:val="000000"/>
          <w:kern w:val="0"/>
          <w14:ligatures w14:val="none"/>
        </w:rPr>
        <w:t> A standard rule of thumb is setting  to </w:t>
      </w:r>
      <w:r w:rsidRPr="00E41A74">
        <w:rPr>
          <w:rFonts w:eastAsia="Times New Roman" w:cs="Times New Roman"/>
          <w:color w:val="000000"/>
          <w:kern w:val="0"/>
          <w14:ligatures w14:val="none"/>
        </w:rPr>
        <w:t>half the shift you want to detect</w:t>
      </w:r>
      <w:r w:rsidRPr="005818F1">
        <w:rPr>
          <w:rFonts w:eastAsia="Times New Roman" w:cs="Times New Roman"/>
          <w:color w:val="000000"/>
          <w:kern w:val="0"/>
          <w14:ligatures w14:val="none"/>
        </w:rPr>
        <w:t>.</w:t>
      </w:r>
    </w:p>
    <w:p w14:paraId="207E4053" w14:textId="458FCAB9" w:rsidR="00FD3DD4" w:rsidRPr="005818F1" w:rsidRDefault="00FD3DD4" w:rsidP="005818F1">
      <w:pPr>
        <w:numPr>
          <w:ilvl w:val="0"/>
          <w:numId w:val="35"/>
        </w:numPr>
        <w:spacing w:before="100" w:beforeAutospacing="1" w:after="100" w:afterAutospacing="1" w:line="240" w:lineRule="auto"/>
        <w:jc w:val="both"/>
        <w:rPr>
          <w:rFonts w:eastAsia="Times New Roman" w:cs="Times New Roman"/>
          <w:color w:val="000000"/>
          <w:kern w:val="0"/>
          <w14:ligatures w14:val="none"/>
        </w:rPr>
      </w:pPr>
      <w:r w:rsidRPr="005818F1">
        <w:rPr>
          <w:rFonts w:eastAsia="Times New Roman" w:cs="Times New Roman"/>
          <w:b/>
          <w:bCs/>
          <w:color w:val="000000"/>
          <w:kern w:val="0"/>
          <w14:ligatures w14:val="none"/>
        </w:rPr>
        <w:t>Application:</w:t>
      </w:r>
      <w:r w:rsidRPr="005818F1">
        <w:rPr>
          <w:rFonts w:eastAsia="Times New Roman" w:cs="Times New Roman"/>
          <w:color w:val="000000"/>
          <w:kern w:val="0"/>
          <w14:ligatures w14:val="none"/>
        </w:rPr>
        <w:t> You would set</w:t>
      </w:r>
      <w:r w:rsidR="00E41A74">
        <w:rPr>
          <w:rFonts w:eastAsia="Times New Roman" w:cs="Times New Roman"/>
          <w:color w:val="000000"/>
          <w:kern w:val="0"/>
          <w14:ligatures w14:val="none"/>
        </w:rPr>
        <w:t xml:space="preserve"> </w:t>
      </w:r>
      <w:r w:rsidR="00E41A74" w:rsidRPr="00E41A74">
        <w:rPr>
          <w:rFonts w:eastAsia="Times New Roman" w:cs="Times New Roman"/>
          <w:i/>
          <w:iCs/>
          <w:color w:val="000000"/>
          <w:kern w:val="0"/>
          <w14:ligatures w14:val="none"/>
        </w:rPr>
        <w:t>C</w:t>
      </w:r>
      <w:r w:rsidR="00E41A74">
        <w:rPr>
          <w:rFonts w:eastAsia="Times New Roman" w:cs="Times New Roman"/>
          <w:color w:val="000000"/>
          <w:kern w:val="0"/>
          <w14:ligatures w14:val="none"/>
        </w:rPr>
        <w:t xml:space="preserve"> = 2%</w:t>
      </w:r>
      <w:r w:rsidRPr="005818F1">
        <w:rPr>
          <w:rFonts w:eastAsia="Times New Roman" w:cs="Times New Roman"/>
          <w:color w:val="000000"/>
          <w:kern w:val="0"/>
          <w14:ligatures w14:val="none"/>
        </w:rPr>
        <w:t> .</w:t>
      </w:r>
    </w:p>
    <w:p w14:paraId="2676869F" w14:textId="6922D8B4" w:rsidR="00FD3DD4" w:rsidRPr="005818F1" w:rsidRDefault="00FD3DD4" w:rsidP="005818F1">
      <w:pPr>
        <w:numPr>
          <w:ilvl w:val="0"/>
          <w:numId w:val="35"/>
        </w:numPr>
        <w:spacing w:before="100" w:beforeAutospacing="1" w:after="100" w:afterAutospacing="1" w:line="240" w:lineRule="auto"/>
        <w:jc w:val="both"/>
        <w:rPr>
          <w:rFonts w:eastAsia="Times New Roman" w:cs="Times New Roman"/>
          <w:color w:val="000000"/>
          <w:kern w:val="0"/>
          <w14:ligatures w14:val="none"/>
        </w:rPr>
      </w:pPr>
      <w:r w:rsidRPr="005818F1">
        <w:rPr>
          <w:rFonts w:eastAsia="Times New Roman" w:cs="Times New Roman"/>
          <w:color w:val="000000"/>
          <w:kern w:val="0"/>
          <w14:ligatures w14:val="none"/>
        </w:rPr>
        <w:t>This means that if a day’s yield is</w:t>
      </w:r>
      <w:r w:rsidR="00E41A74">
        <w:rPr>
          <w:rFonts w:eastAsia="Times New Roman" w:cs="Times New Roman"/>
          <w:color w:val="000000"/>
          <w:kern w:val="0"/>
          <w14:ligatures w14:val="none"/>
        </w:rPr>
        <w:t xml:space="preserve"> 91%</w:t>
      </w:r>
      <w:r w:rsidRPr="005818F1">
        <w:rPr>
          <w:rFonts w:eastAsia="Times New Roman" w:cs="Times New Roman"/>
          <w:color w:val="000000"/>
          <w:kern w:val="0"/>
          <w14:ligatures w14:val="none"/>
        </w:rPr>
        <w:t> , the model sees </w:t>
      </w:r>
      <w:r w:rsidR="00E41A74">
        <w:rPr>
          <w:rFonts w:eastAsia="Times New Roman" w:cs="Times New Roman"/>
          <w:color w:val="000000"/>
          <w:kern w:val="0"/>
          <w14:ligatures w14:val="none"/>
        </w:rPr>
        <w:t>(92</w:t>
      </w:r>
      <w:r w:rsidR="0074628C">
        <w:rPr>
          <w:rFonts w:eastAsia="Times New Roman" w:cs="Times New Roman"/>
          <w:color w:val="000000"/>
          <w:kern w:val="0"/>
          <w14:ligatures w14:val="none"/>
        </w:rPr>
        <w:t>-</w:t>
      </w:r>
      <w:r w:rsidR="00E41A74">
        <w:rPr>
          <w:rFonts w:eastAsia="Times New Roman" w:cs="Times New Roman"/>
          <w:color w:val="000000"/>
          <w:kern w:val="0"/>
          <w14:ligatures w14:val="none"/>
        </w:rPr>
        <w:t>91</w:t>
      </w:r>
      <w:r w:rsidR="0074628C">
        <w:rPr>
          <w:rFonts w:eastAsia="Times New Roman" w:cs="Times New Roman"/>
          <w:color w:val="000000"/>
          <w:kern w:val="0"/>
          <w14:ligatures w14:val="none"/>
        </w:rPr>
        <w:t>-</w:t>
      </w:r>
      <w:r w:rsidR="00E41A74">
        <w:rPr>
          <w:rFonts w:eastAsia="Times New Roman" w:cs="Times New Roman"/>
          <w:color w:val="000000"/>
          <w:kern w:val="0"/>
          <w14:ligatures w14:val="none"/>
        </w:rPr>
        <w:t>2) = -1</w:t>
      </w:r>
      <w:r w:rsidRPr="005818F1">
        <w:rPr>
          <w:rFonts w:eastAsia="Times New Roman" w:cs="Times New Roman"/>
          <w:color w:val="000000"/>
          <w:kern w:val="0"/>
          <w14:ligatures w14:val="none"/>
        </w:rPr>
        <w:t>. Since it's negative, the </w:t>
      </w:r>
      <m:oMath>
        <m:sSub>
          <m:sSubPr>
            <m:ctrlPr>
              <w:rPr>
                <w:rFonts w:ascii="Cambria Math" w:eastAsia="Times New Roman" w:hAnsi="Cambria Math" w:cs="Times New Roman"/>
                <w:i/>
                <w:color w:val="000000"/>
                <w:kern w:val="0"/>
                <w14:ligatures w14:val="none"/>
              </w:rPr>
            </m:ctrlPr>
          </m:sSubPr>
          <m:e>
            <m:r>
              <w:rPr>
                <w:rFonts w:ascii="Cambria Math" w:eastAsia="Times New Roman" w:hAnsi="Cambria Math" w:cs="Times New Roman"/>
                <w:color w:val="000000"/>
                <w:kern w:val="0"/>
                <w14:ligatures w14:val="none"/>
              </w:rPr>
              <m:t>S</m:t>
            </m:r>
          </m:e>
          <m:sub>
            <m:r>
              <w:rPr>
                <w:rFonts w:ascii="Cambria Math" w:eastAsia="Times New Roman" w:hAnsi="Cambria Math" w:cs="Times New Roman"/>
                <w:color w:val="000000"/>
                <w:kern w:val="0"/>
                <w14:ligatures w14:val="none"/>
              </w:rPr>
              <m:t>t</m:t>
            </m:r>
          </m:sub>
        </m:sSub>
      </m:oMath>
      <w:r w:rsidRPr="005818F1">
        <w:rPr>
          <w:rFonts w:eastAsia="Times New Roman" w:cs="Times New Roman"/>
          <w:color w:val="000000"/>
          <w:kern w:val="0"/>
          <w14:ligatures w14:val="none"/>
        </w:rPr>
        <w:t> stays at </w:t>
      </w:r>
      <w:r w:rsidR="00E41A74">
        <w:rPr>
          <w:rFonts w:eastAsia="Times New Roman" w:cs="Times New Roman"/>
          <w:color w:val="000000"/>
          <w:kern w:val="0"/>
          <w14:ligatures w14:val="none"/>
        </w:rPr>
        <w:t>0</w:t>
      </w:r>
      <w:r w:rsidRPr="005818F1">
        <w:rPr>
          <w:rFonts w:eastAsia="Times New Roman" w:cs="Times New Roman"/>
          <w:color w:val="000000"/>
          <w:kern w:val="0"/>
          <w14:ligatures w14:val="none"/>
        </w:rPr>
        <w:t>. The model ignores it as noise. However, if the yield drops to </w:t>
      </w:r>
      <w:r w:rsidR="00E41A74">
        <w:rPr>
          <w:rFonts w:eastAsia="Times New Roman" w:cs="Times New Roman"/>
          <w:color w:val="000000"/>
          <w:kern w:val="0"/>
          <w14:ligatures w14:val="none"/>
        </w:rPr>
        <w:t>89%</w:t>
      </w:r>
      <w:r w:rsidRPr="005818F1">
        <w:rPr>
          <w:rFonts w:eastAsia="Times New Roman" w:cs="Times New Roman"/>
          <w:color w:val="000000"/>
          <w:kern w:val="0"/>
          <w14:ligatures w14:val="none"/>
        </w:rPr>
        <w:t>, the model sees </w:t>
      </w:r>
      <w:r w:rsidR="00E41A74">
        <w:rPr>
          <w:rFonts w:eastAsia="Times New Roman" w:cs="Times New Roman"/>
          <w:color w:val="000000"/>
          <w:kern w:val="0"/>
          <w14:ligatures w14:val="none"/>
        </w:rPr>
        <w:t>(92</w:t>
      </w:r>
      <w:r w:rsidR="0074628C">
        <w:rPr>
          <w:rFonts w:eastAsia="Times New Roman" w:cs="Times New Roman"/>
          <w:color w:val="000000"/>
          <w:kern w:val="0"/>
          <w14:ligatures w14:val="none"/>
        </w:rPr>
        <w:t>-</w:t>
      </w:r>
      <w:r w:rsidR="00E41A74">
        <w:rPr>
          <w:rFonts w:eastAsia="Times New Roman" w:cs="Times New Roman"/>
          <w:color w:val="000000"/>
          <w:kern w:val="0"/>
          <w14:ligatures w14:val="none"/>
        </w:rPr>
        <w:t>89</w:t>
      </w:r>
      <w:r w:rsidR="0074628C">
        <w:rPr>
          <w:rFonts w:eastAsia="Times New Roman" w:cs="Times New Roman"/>
          <w:color w:val="000000"/>
          <w:kern w:val="0"/>
          <w14:ligatures w14:val="none"/>
        </w:rPr>
        <w:t>-</w:t>
      </w:r>
      <w:r w:rsidR="00E41A74">
        <w:rPr>
          <w:rFonts w:eastAsia="Times New Roman" w:cs="Times New Roman"/>
          <w:color w:val="000000"/>
          <w:kern w:val="0"/>
          <w14:ligatures w14:val="none"/>
        </w:rPr>
        <w:t>2) = +1</w:t>
      </w:r>
      <w:r w:rsidRPr="005818F1">
        <w:rPr>
          <w:rFonts w:eastAsia="Times New Roman" w:cs="Times New Roman"/>
          <w:color w:val="000000"/>
          <w:kern w:val="0"/>
          <w14:ligatures w14:val="none"/>
        </w:rPr>
        <w:t>. The "cumulative sum" starts to build.</w:t>
      </w:r>
    </w:p>
    <w:p w14:paraId="14E8CE3A" w14:textId="2FD5AEE9" w:rsidR="00FD3DD4" w:rsidRPr="00E11751" w:rsidRDefault="00FD3DD4" w:rsidP="00614A04">
      <w:pPr>
        <w:spacing w:before="100" w:beforeAutospacing="1" w:after="100" w:afterAutospacing="1" w:line="240" w:lineRule="auto"/>
        <w:jc w:val="both"/>
        <w:outlineLvl w:val="3"/>
        <w:rPr>
          <w:rFonts w:eastAsia="Times New Roman" w:cs="Times New Roman"/>
          <w:b/>
          <w:bCs/>
          <w:color w:val="000000"/>
          <w:kern w:val="0"/>
          <w14:ligatures w14:val="none"/>
        </w:rPr>
      </w:pPr>
      <w:r w:rsidRPr="00E11751">
        <w:rPr>
          <w:rFonts w:eastAsia="Times New Roman" w:cs="Times New Roman"/>
          <w:b/>
          <w:bCs/>
          <w:color w:val="000000"/>
          <w:kern w:val="0"/>
          <w14:ligatures w14:val="none"/>
        </w:rPr>
        <w:t>2. Choosing the Threshold (</w:t>
      </w:r>
      <w:r w:rsidR="0074628C" w:rsidRPr="00E11751">
        <w:rPr>
          <w:rFonts w:eastAsia="Times New Roman" w:cs="Times New Roman"/>
          <w:i/>
          <w:iCs/>
          <w:color w:val="000000"/>
          <w:kern w:val="0"/>
          <w14:ligatures w14:val="none"/>
        </w:rPr>
        <w:t>T</w:t>
      </w:r>
      <w:r w:rsidRPr="00E11751">
        <w:rPr>
          <w:rFonts w:eastAsia="Times New Roman" w:cs="Times New Roman"/>
          <w:b/>
          <w:bCs/>
          <w:color w:val="000000"/>
          <w:kern w:val="0"/>
          <w14:ligatures w14:val="none"/>
        </w:rPr>
        <w:t>)</w:t>
      </w:r>
      <w:r w:rsidR="0074628C" w:rsidRPr="00E11751">
        <w:rPr>
          <w:rFonts w:eastAsia="Times New Roman" w:cs="Times New Roman"/>
          <w:b/>
          <w:bCs/>
          <w:color w:val="000000"/>
          <w:kern w:val="0"/>
          <w14:ligatures w14:val="none"/>
        </w:rPr>
        <w:t xml:space="preserve">: </w:t>
      </w:r>
      <w:r w:rsidRPr="00E11751">
        <w:rPr>
          <w:rFonts w:eastAsia="Times New Roman" w:cs="Times New Roman"/>
          <w:color w:val="000000"/>
          <w:kern w:val="0"/>
          <w14:ligatures w14:val="none"/>
        </w:rPr>
        <w:t>The threshold is your "Line in the Sand" for calling a technician to stop the machines.</w:t>
      </w:r>
    </w:p>
    <w:p w14:paraId="423C4470" w14:textId="77777777" w:rsidR="00FD3DD4" w:rsidRPr="00E11751" w:rsidRDefault="00FD3DD4" w:rsidP="00614A04">
      <w:pPr>
        <w:numPr>
          <w:ilvl w:val="0"/>
          <w:numId w:val="36"/>
        </w:numPr>
        <w:spacing w:before="100" w:beforeAutospacing="1" w:after="100" w:afterAutospacing="1" w:line="240" w:lineRule="auto"/>
        <w:jc w:val="both"/>
        <w:rPr>
          <w:rFonts w:eastAsia="Times New Roman" w:cs="Times New Roman"/>
          <w:color w:val="000000"/>
          <w:kern w:val="0"/>
          <w14:ligatures w14:val="none"/>
        </w:rPr>
      </w:pPr>
      <w:r w:rsidRPr="00E11751">
        <w:rPr>
          <w:rFonts w:eastAsia="Times New Roman" w:cs="Times New Roman"/>
          <w:b/>
          <w:bCs/>
          <w:color w:val="000000"/>
          <w:kern w:val="0"/>
          <w14:ligatures w14:val="none"/>
        </w:rPr>
        <w:t>The Logic:</w:t>
      </w:r>
      <w:r w:rsidRPr="00E11751">
        <w:rPr>
          <w:rFonts w:eastAsia="Times New Roman" w:cs="Times New Roman"/>
          <w:color w:val="000000"/>
          <w:kern w:val="0"/>
          <w14:ligatures w14:val="none"/>
        </w:rPr>
        <w:t> You choose  based on your tolerance for False Alarms vs. Late Detection.</w:t>
      </w:r>
    </w:p>
    <w:p w14:paraId="1D1A4D76" w14:textId="075C019B" w:rsidR="00FD3DD4" w:rsidRPr="00E11751" w:rsidRDefault="00FD3DD4" w:rsidP="00614A04">
      <w:pPr>
        <w:numPr>
          <w:ilvl w:val="0"/>
          <w:numId w:val="36"/>
        </w:numPr>
        <w:spacing w:before="100" w:beforeAutospacing="1" w:after="100" w:afterAutospacing="1" w:line="240" w:lineRule="auto"/>
        <w:jc w:val="both"/>
        <w:rPr>
          <w:rFonts w:eastAsia="Times New Roman" w:cs="Times New Roman"/>
          <w:color w:val="000000"/>
          <w:kern w:val="0"/>
          <w14:ligatures w14:val="none"/>
        </w:rPr>
      </w:pPr>
      <w:r w:rsidRPr="00E11751">
        <w:rPr>
          <w:rFonts w:eastAsia="Times New Roman" w:cs="Times New Roman"/>
          <w:b/>
          <w:bCs/>
          <w:color w:val="000000"/>
          <w:kern w:val="0"/>
          <w14:ligatures w14:val="none"/>
        </w:rPr>
        <w:t>Selection via Standard Deviation:</w:t>
      </w:r>
      <w:r w:rsidRPr="00E11751">
        <w:rPr>
          <w:rFonts w:eastAsia="Times New Roman" w:cs="Times New Roman"/>
          <w:color w:val="000000"/>
          <w:kern w:val="0"/>
          <w14:ligatures w14:val="none"/>
        </w:rPr>
        <w:t> In chip labs, we calculate the standard deviation (</w:t>
      </w:r>
      <m:oMath>
        <m:r>
          <w:rPr>
            <w:rFonts w:ascii="Cambria Math" w:eastAsia="Times New Roman" w:hAnsi="Cambria Math" w:cs="Times New Roman"/>
            <w:color w:val="000000"/>
            <w:kern w:val="0"/>
            <w14:ligatures w14:val="none"/>
          </w:rPr>
          <m:t>σ</m:t>
        </m:r>
      </m:oMath>
      <w:r w:rsidRPr="00E11751">
        <w:rPr>
          <w:rFonts w:eastAsia="Times New Roman" w:cs="Times New Roman"/>
          <w:color w:val="000000"/>
          <w:kern w:val="0"/>
          <w14:ligatures w14:val="none"/>
        </w:rPr>
        <w:t>) of the yield. </w:t>
      </w:r>
      <w:r w:rsidR="00C65C2C" w:rsidRPr="00C65C2C">
        <w:rPr>
          <w:rFonts w:eastAsia="Times New Roman" w:cs="Times New Roman"/>
          <w:i/>
          <w:iCs/>
          <w:color w:val="000000"/>
          <w:kern w:val="0"/>
          <w14:ligatures w14:val="none"/>
        </w:rPr>
        <w:t>T</w:t>
      </w:r>
      <w:r w:rsidRPr="00C65C2C">
        <w:rPr>
          <w:rFonts w:eastAsia="Times New Roman" w:cs="Times New Roman"/>
          <w:i/>
          <w:iCs/>
          <w:color w:val="000000"/>
          <w:kern w:val="0"/>
          <w14:ligatures w14:val="none"/>
        </w:rPr>
        <w:t> </w:t>
      </w:r>
      <w:r w:rsidRPr="00E11751">
        <w:rPr>
          <w:rFonts w:eastAsia="Times New Roman" w:cs="Times New Roman"/>
          <w:color w:val="000000"/>
          <w:kern w:val="0"/>
          <w14:ligatures w14:val="none"/>
        </w:rPr>
        <w:t>is typically set to </w:t>
      </w:r>
      <w:r w:rsidR="00C65C2C">
        <w:rPr>
          <w:rFonts w:eastAsia="Times New Roman" w:cs="Times New Roman"/>
          <w:color w:val="000000"/>
          <w:kern w:val="0"/>
          <w14:ligatures w14:val="none"/>
        </w:rPr>
        <w:t>4</w:t>
      </w:r>
      <m:oMath>
        <m:r>
          <w:rPr>
            <w:rFonts w:ascii="Cambria Math" w:eastAsia="Times New Roman" w:hAnsi="Cambria Math" w:cs="Times New Roman"/>
            <w:color w:val="000000"/>
            <w:kern w:val="0"/>
            <w14:ligatures w14:val="none"/>
          </w:rPr>
          <m:t>σ</m:t>
        </m:r>
      </m:oMath>
      <w:r w:rsidRPr="00E11751">
        <w:rPr>
          <w:rFonts w:eastAsia="Times New Roman" w:cs="Times New Roman"/>
          <w:b/>
          <w:bCs/>
          <w:color w:val="000000"/>
          <w:kern w:val="0"/>
          <w14:ligatures w14:val="none"/>
        </w:rPr>
        <w:t> </w:t>
      </w:r>
      <w:r w:rsidRPr="00C65C2C">
        <w:rPr>
          <w:rFonts w:eastAsia="Times New Roman" w:cs="Times New Roman"/>
          <w:color w:val="000000"/>
          <w:kern w:val="0"/>
          <w14:ligatures w14:val="none"/>
        </w:rPr>
        <w:t>or</w:t>
      </w:r>
      <w:r w:rsidR="00C65C2C" w:rsidRPr="00C65C2C">
        <w:rPr>
          <w:rFonts w:eastAsia="Times New Roman" w:cs="Times New Roman"/>
          <w:color w:val="000000"/>
          <w:kern w:val="0"/>
          <w14:ligatures w14:val="none"/>
        </w:rPr>
        <w:t xml:space="preserve"> 5</w:t>
      </w:r>
      <m:oMath>
        <m:r>
          <w:rPr>
            <w:rFonts w:ascii="Cambria Math" w:eastAsia="Times New Roman" w:hAnsi="Cambria Math" w:cs="Times New Roman"/>
            <w:color w:val="000000"/>
            <w:kern w:val="0"/>
            <w14:ligatures w14:val="none"/>
          </w:rPr>
          <m:t>σ</m:t>
        </m:r>
      </m:oMath>
      <w:r w:rsidRPr="00E11751">
        <w:rPr>
          <w:rFonts w:eastAsia="Times New Roman" w:cs="Times New Roman"/>
          <w:color w:val="000000"/>
          <w:kern w:val="0"/>
          <w14:ligatures w14:val="none"/>
        </w:rPr>
        <w:t>.</w:t>
      </w:r>
    </w:p>
    <w:p w14:paraId="151A7A5E" w14:textId="39B2935A" w:rsidR="00FD3DD4" w:rsidRPr="00E11751" w:rsidRDefault="00FD3DD4" w:rsidP="00614A04">
      <w:pPr>
        <w:numPr>
          <w:ilvl w:val="0"/>
          <w:numId w:val="36"/>
        </w:numPr>
        <w:spacing w:before="100" w:beforeAutospacing="1" w:after="100" w:afterAutospacing="1" w:line="240" w:lineRule="auto"/>
        <w:jc w:val="both"/>
        <w:rPr>
          <w:rFonts w:eastAsia="Times New Roman" w:cs="Times New Roman"/>
          <w:color w:val="000000"/>
          <w:kern w:val="0"/>
          <w14:ligatures w14:val="none"/>
        </w:rPr>
      </w:pPr>
      <w:r w:rsidRPr="00E11751">
        <w:rPr>
          <w:rFonts w:eastAsia="Times New Roman" w:cs="Times New Roman"/>
          <w:b/>
          <w:bCs/>
          <w:color w:val="000000"/>
          <w:kern w:val="0"/>
          <w14:ligatures w14:val="none"/>
        </w:rPr>
        <w:t>Business Context:</w:t>
      </w:r>
      <w:r w:rsidRPr="00E11751">
        <w:rPr>
          <w:rFonts w:eastAsia="Times New Roman" w:cs="Times New Roman"/>
          <w:color w:val="000000"/>
          <w:kern w:val="0"/>
          <w14:ligatures w14:val="none"/>
        </w:rPr>
        <w:t> * If stopping the line is incredibly expensive (takes 24 hours to restart), you choose a </w:t>
      </w:r>
      <w:r w:rsidRPr="00E11751">
        <w:rPr>
          <w:rFonts w:eastAsia="Times New Roman" w:cs="Times New Roman"/>
          <w:b/>
          <w:bCs/>
          <w:color w:val="000000"/>
          <w:kern w:val="0"/>
          <w14:ligatures w14:val="none"/>
        </w:rPr>
        <w:t>High </w:t>
      </w:r>
      <w:r w:rsidRPr="00E11751">
        <w:rPr>
          <w:rFonts w:eastAsia="Times New Roman" w:cs="Times New Roman"/>
          <w:color w:val="000000"/>
          <w:kern w:val="0"/>
          <w14:ligatures w14:val="none"/>
        </w:rPr>
        <w:t>(e.g., </w:t>
      </w:r>
      <w:r w:rsidR="00C65C2C">
        <w:rPr>
          <w:rFonts w:eastAsia="Times New Roman" w:cs="Times New Roman"/>
          <w:color w:val="000000"/>
          <w:kern w:val="0"/>
          <w14:ligatures w14:val="none"/>
        </w:rPr>
        <w:t>7</w:t>
      </w:r>
      <m:oMath>
        <m:r>
          <w:rPr>
            <w:rFonts w:ascii="Cambria Math" w:eastAsia="Times New Roman" w:hAnsi="Cambria Math" w:cs="Times New Roman"/>
            <w:color w:val="000000"/>
            <w:kern w:val="0"/>
            <w14:ligatures w14:val="none"/>
          </w:rPr>
          <m:t>σ</m:t>
        </m:r>
      </m:oMath>
      <w:r w:rsidRPr="00E11751">
        <w:rPr>
          <w:rFonts w:eastAsia="Times New Roman" w:cs="Times New Roman"/>
          <w:color w:val="000000"/>
          <w:kern w:val="0"/>
          <w14:ligatures w14:val="none"/>
        </w:rPr>
        <w:t>). You want to be </w:t>
      </w:r>
      <w:r w:rsidR="00C65C2C" w:rsidRPr="00E11751">
        <w:rPr>
          <w:rFonts w:eastAsia="Times New Roman" w:cs="Times New Roman"/>
          <w:i/>
          <w:iCs/>
          <w:color w:val="000000"/>
          <w:kern w:val="0"/>
          <w14:ligatures w14:val="none"/>
        </w:rPr>
        <w:t>sure</w:t>
      </w:r>
      <w:r w:rsidRPr="00E11751">
        <w:rPr>
          <w:rFonts w:eastAsia="Times New Roman" w:cs="Times New Roman"/>
          <w:color w:val="000000"/>
          <w:kern w:val="0"/>
          <w14:ligatures w14:val="none"/>
        </w:rPr>
        <w:t> there is a problem.</w:t>
      </w:r>
    </w:p>
    <w:p w14:paraId="33D51B1A" w14:textId="6F763FC8" w:rsidR="00FD3DD4" w:rsidRPr="00FD3DD4" w:rsidRDefault="00FD3DD4" w:rsidP="00614A04">
      <w:pPr>
        <w:numPr>
          <w:ilvl w:val="1"/>
          <w:numId w:val="36"/>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FD3DD4">
        <w:rPr>
          <w:rFonts w:ascii="Times New Roman" w:eastAsia="Times New Roman" w:hAnsi="Times New Roman" w:cs="Times New Roman"/>
          <w:color w:val="000000"/>
          <w:kern w:val="0"/>
          <w14:ligatures w14:val="none"/>
        </w:rPr>
        <w:lastRenderedPageBreak/>
        <w:t>If a yield drop is catastrophic to your quarterly profits, you choose a </w:t>
      </w:r>
      <w:r w:rsidRPr="00FD3DD4">
        <w:rPr>
          <w:rFonts w:ascii="Times New Roman" w:eastAsia="Times New Roman" w:hAnsi="Times New Roman" w:cs="Times New Roman"/>
          <w:b/>
          <w:bCs/>
          <w:color w:val="000000"/>
          <w:kern w:val="0"/>
          <w14:ligatures w14:val="none"/>
        </w:rPr>
        <w:t>Low </w:t>
      </w:r>
      <w:r w:rsidRPr="00FD3DD4">
        <w:rPr>
          <w:rFonts w:ascii="Times New Roman" w:eastAsia="Times New Roman" w:hAnsi="Times New Roman" w:cs="Times New Roman"/>
          <w:color w:val="000000"/>
          <w:kern w:val="0"/>
          <w14:ligatures w14:val="none"/>
        </w:rPr>
        <w:t> (e.g., </w:t>
      </w:r>
      <w:r w:rsidR="00C65C2C">
        <w:rPr>
          <w:rFonts w:ascii="Times New Roman" w:eastAsia="Times New Roman" w:hAnsi="Times New Roman" w:cs="Times New Roman"/>
          <w:color w:val="000000"/>
          <w:kern w:val="0"/>
          <w14:ligatures w14:val="none"/>
        </w:rPr>
        <w:t>3</w:t>
      </w:r>
      <m:oMath>
        <m:r>
          <w:rPr>
            <w:rFonts w:ascii="Cambria Math" w:eastAsia="Times New Roman" w:hAnsi="Cambria Math" w:cs="Times New Roman"/>
            <w:color w:val="000000"/>
            <w:kern w:val="0"/>
            <w14:ligatures w14:val="none"/>
          </w:rPr>
          <m:t>σ</m:t>
        </m:r>
      </m:oMath>
      <w:r w:rsidRPr="00FD3DD4">
        <w:rPr>
          <w:rFonts w:ascii="Times New Roman" w:eastAsia="Times New Roman" w:hAnsi="Times New Roman" w:cs="Times New Roman"/>
          <w:color w:val="000000"/>
          <w:kern w:val="0"/>
          <w14:ligatures w14:val="none"/>
        </w:rPr>
        <w:t>) to catch the drift as fast as possible, accepting that you might occasionally stop the line for no reason.</w:t>
      </w:r>
    </w:p>
    <w:p w14:paraId="15FF7844" w14:textId="77777777" w:rsidR="00FD3DD4" w:rsidRPr="00C65C2C" w:rsidRDefault="00FD3DD4" w:rsidP="00C65C2C">
      <w:pPr>
        <w:spacing w:before="100" w:beforeAutospacing="1" w:after="100" w:afterAutospacing="1" w:line="240" w:lineRule="auto"/>
        <w:jc w:val="both"/>
        <w:outlineLvl w:val="2"/>
        <w:rPr>
          <w:rFonts w:eastAsia="Times New Roman" w:cs="Times New Roman"/>
          <w:b/>
          <w:bCs/>
          <w:color w:val="000000"/>
          <w:kern w:val="0"/>
          <w14:ligatures w14:val="none"/>
        </w:rPr>
      </w:pPr>
      <w:r w:rsidRPr="00C65C2C">
        <w:rPr>
          <w:rFonts w:eastAsia="Times New Roman" w:cs="Times New Roman"/>
          <w:b/>
          <w:bCs/>
          <w:color w:val="000000"/>
          <w:kern w:val="0"/>
          <w14:ligatures w14:val="none"/>
        </w:rPr>
        <w:t>Why CUSUM is better than a Simple Limit</w:t>
      </w:r>
    </w:p>
    <w:p w14:paraId="04B5944F" w14:textId="3D97326F" w:rsidR="00FD3DD4" w:rsidRDefault="00FD3DD4" w:rsidP="00C65C2C">
      <w:pPr>
        <w:spacing w:before="100" w:beforeAutospacing="1" w:after="100" w:afterAutospacing="1" w:line="240" w:lineRule="auto"/>
        <w:jc w:val="both"/>
        <w:rPr>
          <w:rFonts w:eastAsia="Times New Roman" w:cs="Times New Roman"/>
          <w:color w:val="000000"/>
          <w:kern w:val="0"/>
          <w14:ligatures w14:val="none"/>
        </w:rPr>
      </w:pPr>
      <w:r w:rsidRPr="00C65C2C">
        <w:rPr>
          <w:rFonts w:eastAsia="Times New Roman" w:cs="Times New Roman"/>
          <w:color w:val="000000"/>
          <w:kern w:val="0"/>
          <w14:ligatures w14:val="none"/>
        </w:rPr>
        <w:t>In chip manufacturing, a "Simple Limit" (like "Stop if yield &lt; 87%") is dangerous. If the machine drifts and the yield</w:t>
      </w:r>
      <w:r w:rsidR="00C65C2C">
        <w:rPr>
          <w:rFonts w:eastAsia="Times New Roman" w:cs="Times New Roman"/>
          <w:color w:val="000000"/>
          <w:kern w:val="0"/>
          <w14:ligatures w14:val="none"/>
        </w:rPr>
        <w:t>s</w:t>
      </w:r>
      <w:r w:rsidRPr="00C65C2C">
        <w:rPr>
          <w:rFonts w:eastAsia="Times New Roman" w:cs="Times New Roman"/>
          <w:color w:val="000000"/>
          <w:kern w:val="0"/>
          <w14:ligatures w14:val="none"/>
        </w:rPr>
        <w:t xml:space="preserve"> </w:t>
      </w:r>
      <w:r w:rsidR="00C65C2C" w:rsidRPr="00C65C2C">
        <w:rPr>
          <w:rFonts w:eastAsia="Times New Roman" w:cs="Times New Roman"/>
          <w:color w:val="000000"/>
          <w:kern w:val="0"/>
          <w14:ligatures w14:val="none"/>
        </w:rPr>
        <w:t>stay</w:t>
      </w:r>
      <w:r w:rsidRPr="00C65C2C">
        <w:rPr>
          <w:rFonts w:eastAsia="Times New Roman" w:cs="Times New Roman"/>
          <w:color w:val="000000"/>
          <w:kern w:val="0"/>
          <w14:ligatures w14:val="none"/>
        </w:rPr>
        <w:t xml:space="preserve"> at </w:t>
      </w:r>
      <w:r w:rsidR="00C65C2C">
        <w:rPr>
          <w:rFonts w:eastAsia="Times New Roman" w:cs="Times New Roman"/>
          <w:color w:val="000000"/>
          <w:kern w:val="0"/>
          <w14:ligatures w14:val="none"/>
        </w:rPr>
        <w:t xml:space="preserve"> 87.5% </w:t>
      </w:r>
      <w:r w:rsidRPr="00C65C2C">
        <w:rPr>
          <w:rFonts w:eastAsia="Times New Roman" w:cs="Times New Roman"/>
          <w:color w:val="000000"/>
          <w:kern w:val="0"/>
          <w14:ligatures w14:val="none"/>
        </w:rPr>
        <w:t> for a month, a simple limit never triggers. CUSUM will catch this</w:t>
      </w:r>
      <w:r w:rsidRPr="00C65C2C">
        <w:rPr>
          <w:rFonts w:eastAsia="Times New Roman" w:cs="Times New Roman"/>
          <w:b/>
          <w:bCs/>
          <w:color w:val="000000"/>
          <w:kern w:val="0"/>
          <w14:ligatures w14:val="none"/>
        </w:rPr>
        <w:t>.</w:t>
      </w:r>
      <w:r w:rsidRPr="00C65C2C">
        <w:rPr>
          <w:rFonts w:eastAsia="Times New Roman" w:cs="Times New Roman"/>
          <w:color w:val="000000"/>
          <w:kern w:val="0"/>
          <w14:ligatures w14:val="none"/>
        </w:rPr>
        <w:t> Because </w:t>
      </w:r>
      <w:r w:rsidR="00C65C2C">
        <w:rPr>
          <w:rFonts w:eastAsia="Times New Roman" w:cs="Times New Roman"/>
          <w:color w:val="000000"/>
          <w:kern w:val="0"/>
          <w14:ligatures w14:val="none"/>
        </w:rPr>
        <w:t>87.5%</w:t>
      </w:r>
      <w:r w:rsidRPr="00C65C2C">
        <w:rPr>
          <w:rFonts w:eastAsia="Times New Roman" w:cs="Times New Roman"/>
          <w:color w:val="000000"/>
          <w:kern w:val="0"/>
          <w14:ligatures w14:val="none"/>
        </w:rPr>
        <w:t> is consistently below the  </w:t>
      </w:r>
      <w:r w:rsidR="00C65C2C">
        <w:rPr>
          <w:rFonts w:eastAsia="Times New Roman" w:cs="Times New Roman"/>
          <w:color w:val="000000"/>
          <w:kern w:val="0"/>
          <w14:ligatures w14:val="none"/>
        </w:rPr>
        <w:t xml:space="preserve">92% </w:t>
      </w:r>
      <w:r w:rsidRPr="00C65C2C">
        <w:rPr>
          <w:rFonts w:eastAsia="Times New Roman" w:cs="Times New Roman"/>
          <w:color w:val="000000"/>
          <w:kern w:val="0"/>
          <w14:ligatures w14:val="none"/>
        </w:rPr>
        <w:t>target, the sum will keep growing day after day until it eventually crashes through the threshold (</w:t>
      </w:r>
      <w:r w:rsidR="00C65C2C" w:rsidRPr="00C65C2C">
        <w:rPr>
          <w:rFonts w:eastAsia="Times New Roman" w:cs="Times New Roman"/>
          <w:i/>
          <w:iCs/>
          <w:color w:val="000000"/>
          <w:kern w:val="0"/>
          <w14:ligatures w14:val="none"/>
        </w:rPr>
        <w:t>T</w:t>
      </w:r>
      <w:r w:rsidRPr="00C65C2C">
        <w:rPr>
          <w:rFonts w:eastAsia="Times New Roman" w:cs="Times New Roman"/>
          <w:color w:val="000000"/>
          <w:kern w:val="0"/>
          <w14:ligatures w14:val="none"/>
        </w:rPr>
        <w:t>), sounding the alarm.</w:t>
      </w:r>
    </w:p>
    <w:p w14:paraId="49953098" w14:textId="402D62D4" w:rsidR="00F2108D" w:rsidRPr="00C65C2C" w:rsidRDefault="00F2108D" w:rsidP="00F2108D">
      <w:pPr>
        <w:spacing w:before="100" w:beforeAutospacing="1" w:after="100" w:afterAutospacing="1" w:line="240" w:lineRule="auto"/>
        <w:jc w:val="center"/>
        <w:rPr>
          <w:rFonts w:eastAsia="Times New Roman" w:cs="Times New Roman"/>
          <w:color w:val="000000"/>
          <w:kern w:val="0"/>
          <w14:ligatures w14:val="none"/>
        </w:rPr>
      </w:pPr>
      <w:r w:rsidRPr="00F2108D">
        <w:rPr>
          <w:rFonts w:eastAsia="Times New Roman" w:cs="Times New Roman"/>
          <w:color w:val="000000"/>
          <w:kern w:val="0"/>
          <w14:ligatures w14:val="none"/>
        </w:rPr>
        <w:drawing>
          <wp:inline distT="0" distB="0" distL="0" distR="0" wp14:anchorId="2835278C" wp14:editId="3CC79B51">
            <wp:extent cx="5820629" cy="877482"/>
            <wp:effectExtent l="0" t="0" r="0" b="0"/>
            <wp:docPr id="688805838" name="Picture 1" descr="A white label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805838" name="Picture 1" descr="A white label with black text&#10;&#10;AI-generated content may be incorrect."/>
                    <pic:cNvPicPr/>
                  </pic:nvPicPr>
                  <pic:blipFill>
                    <a:blip r:embed="rId13"/>
                    <a:stretch>
                      <a:fillRect/>
                    </a:stretch>
                  </pic:blipFill>
                  <pic:spPr>
                    <a:xfrm>
                      <a:off x="0" y="0"/>
                      <a:ext cx="6099310" cy="919494"/>
                    </a:xfrm>
                    <a:prstGeom prst="rect">
                      <a:avLst/>
                    </a:prstGeom>
                  </pic:spPr>
                </pic:pic>
              </a:graphicData>
            </a:graphic>
          </wp:inline>
        </w:drawing>
      </w:r>
    </w:p>
    <w:p w14:paraId="57939663" w14:textId="35050043" w:rsidR="00DE2134" w:rsidRDefault="00DE2134" w:rsidP="00DE2134">
      <w:pPr>
        <w:spacing w:after="0"/>
        <w:contextualSpacing/>
        <w:jc w:val="both"/>
        <w:rPr>
          <w:b/>
          <w:bCs/>
          <w:sz w:val="28"/>
          <w:szCs w:val="28"/>
          <w:u w:val="single"/>
        </w:rPr>
      </w:pPr>
      <w:r w:rsidRPr="009B61A9">
        <w:rPr>
          <w:b/>
          <w:bCs/>
          <w:sz w:val="28"/>
          <w:szCs w:val="28"/>
          <w:u w:val="single"/>
        </w:rPr>
        <w:t xml:space="preserve">Question </w:t>
      </w:r>
      <w:r>
        <w:rPr>
          <w:b/>
          <w:bCs/>
          <w:sz w:val="28"/>
          <w:szCs w:val="28"/>
          <w:u w:val="single"/>
        </w:rPr>
        <w:t>6.</w:t>
      </w:r>
      <w:r>
        <w:rPr>
          <w:b/>
          <w:bCs/>
          <w:sz w:val="28"/>
          <w:szCs w:val="28"/>
          <w:u w:val="single"/>
        </w:rPr>
        <w:t>2</w:t>
      </w:r>
    </w:p>
    <w:p w14:paraId="46AC2089" w14:textId="77777777" w:rsidR="00D237A7" w:rsidRPr="00D237A7" w:rsidRDefault="00D237A7" w:rsidP="00D237A7">
      <w:pPr>
        <w:spacing w:before="100" w:beforeAutospacing="1" w:after="100" w:afterAutospacing="1" w:line="240" w:lineRule="auto"/>
        <w:jc w:val="both"/>
        <w:rPr>
          <w:rFonts w:eastAsia="Times New Roman" w:cs="Times New Roman"/>
          <w:color w:val="000000"/>
          <w:kern w:val="0"/>
          <w14:ligatures w14:val="none"/>
        </w:rPr>
      </w:pPr>
      <w:r w:rsidRPr="00D237A7">
        <w:rPr>
          <w:rFonts w:eastAsia="Times New Roman" w:cs="Times New Roman"/>
          <w:color w:val="000000"/>
          <w:kern w:val="0"/>
          <w14:ligatures w14:val="none"/>
        </w:rPr>
        <w:t>The following analysis details the methodology, results, and conclusions derived from applying the CUSUM (Cumulative Sum) control chart technique to Atlanta temperature data from 1996 to 2015. The study is divided into two parts: detecting the seasonal transition from summer to fall (cooling trend) and evaluating long-term summer temperature increases (warming trend).</w:t>
      </w:r>
    </w:p>
    <w:p w14:paraId="54690B0C" w14:textId="77777777" w:rsidR="00D237A7" w:rsidRPr="00D237A7" w:rsidRDefault="00D237A7" w:rsidP="00D237A7">
      <w:pPr>
        <w:spacing w:before="100" w:beforeAutospacing="1" w:after="100" w:afterAutospacing="1" w:line="240" w:lineRule="auto"/>
        <w:outlineLvl w:val="2"/>
        <w:rPr>
          <w:rFonts w:eastAsia="Times New Roman" w:cs="Times New Roman"/>
          <w:b/>
          <w:bCs/>
          <w:color w:val="000000"/>
          <w:kern w:val="0"/>
          <w14:ligatures w14:val="none"/>
        </w:rPr>
      </w:pPr>
      <w:r w:rsidRPr="00D237A7">
        <w:rPr>
          <w:rFonts w:eastAsia="Times New Roman" w:cs="Times New Roman"/>
          <w:b/>
          <w:bCs/>
          <w:color w:val="000000"/>
          <w:kern w:val="0"/>
          <w14:ligatures w14:val="none"/>
        </w:rPr>
        <w:t>1. Cooling Detection: The "End of Unofficial Summer"</w:t>
      </w:r>
    </w:p>
    <w:p w14:paraId="5CD9BF0C" w14:textId="7CB1CEC0" w:rsidR="00D237A7" w:rsidRPr="00D237A7" w:rsidRDefault="00D237A7" w:rsidP="00D237A7">
      <w:pPr>
        <w:spacing w:before="100" w:beforeAutospacing="1" w:after="100" w:afterAutospacing="1" w:line="240" w:lineRule="auto"/>
        <w:outlineLvl w:val="3"/>
        <w:rPr>
          <w:rFonts w:eastAsia="Times New Roman" w:cs="Times New Roman"/>
          <w:b/>
          <w:bCs/>
          <w:color w:val="000000"/>
          <w:kern w:val="0"/>
          <w14:ligatures w14:val="none"/>
        </w:rPr>
      </w:pPr>
      <w:r w:rsidRPr="00D237A7">
        <w:rPr>
          <w:rFonts w:eastAsia="Times New Roman" w:cs="Times New Roman"/>
          <w:b/>
          <w:bCs/>
          <w:color w:val="000000"/>
          <w:kern w:val="0"/>
          <w14:ligatures w14:val="none"/>
        </w:rPr>
        <w:t>Methodology</w:t>
      </w:r>
      <w:r>
        <w:rPr>
          <w:rFonts w:eastAsia="Times New Roman" w:cs="Times New Roman"/>
          <w:b/>
          <w:bCs/>
          <w:color w:val="000000"/>
          <w:kern w:val="0"/>
          <w14:ligatures w14:val="none"/>
        </w:rPr>
        <w:t>:</w:t>
      </w:r>
    </w:p>
    <w:p w14:paraId="28831A95" w14:textId="77777777" w:rsidR="00D237A7" w:rsidRPr="00D237A7" w:rsidRDefault="00D237A7" w:rsidP="00D237A7">
      <w:pPr>
        <w:spacing w:before="100" w:beforeAutospacing="1" w:after="100" w:afterAutospacing="1" w:line="240" w:lineRule="auto"/>
        <w:jc w:val="both"/>
        <w:rPr>
          <w:rFonts w:eastAsia="Times New Roman" w:cs="Times New Roman"/>
          <w:color w:val="000000"/>
          <w:kern w:val="0"/>
          <w14:ligatures w14:val="none"/>
        </w:rPr>
      </w:pPr>
      <w:r w:rsidRPr="00D237A7">
        <w:rPr>
          <w:rFonts w:eastAsia="Times New Roman" w:cs="Times New Roman"/>
          <w:color w:val="000000"/>
          <w:kern w:val="0"/>
          <w14:ligatures w14:val="none"/>
        </w:rPr>
        <w:t>The goal was to identify the specific date each year when summer temperatures definitively transitioned to a cooler autumn pattern.</w:t>
      </w:r>
    </w:p>
    <w:p w14:paraId="489F9D32" w14:textId="77777777" w:rsidR="00D237A7" w:rsidRPr="00D237A7" w:rsidRDefault="00D237A7" w:rsidP="00D237A7">
      <w:pPr>
        <w:numPr>
          <w:ilvl w:val="0"/>
          <w:numId w:val="38"/>
        </w:numPr>
        <w:spacing w:before="100" w:beforeAutospacing="1" w:after="100" w:afterAutospacing="1" w:line="240" w:lineRule="auto"/>
        <w:jc w:val="both"/>
        <w:rPr>
          <w:rFonts w:eastAsia="Times New Roman" w:cs="Times New Roman"/>
          <w:color w:val="000000"/>
          <w:kern w:val="0"/>
          <w14:ligatures w14:val="none"/>
        </w:rPr>
      </w:pPr>
      <w:r w:rsidRPr="00D237A7">
        <w:rPr>
          <w:rFonts w:eastAsia="Times New Roman" w:cs="Times New Roman"/>
          <w:b/>
          <w:bCs/>
          <w:color w:val="000000"/>
          <w:kern w:val="0"/>
          <w14:ligatures w14:val="none"/>
        </w:rPr>
        <w:t>Baseline Establishment:</w:t>
      </w:r>
      <w:r w:rsidRPr="00D237A7">
        <w:rPr>
          <w:rFonts w:eastAsia="Times New Roman" w:cs="Times New Roman"/>
          <w:color w:val="000000"/>
          <w:kern w:val="0"/>
          <w14:ligatures w14:val="none"/>
        </w:rPr>
        <w:t> A "Global Summer Baseline" was calculated as the mean temperature of all days in July and August across the entire 20-year dataset.</w:t>
      </w:r>
    </w:p>
    <w:p w14:paraId="2E5E638D" w14:textId="6E48A525" w:rsidR="00D237A7" w:rsidRPr="00D237A7" w:rsidRDefault="00D237A7" w:rsidP="00D237A7">
      <w:pPr>
        <w:numPr>
          <w:ilvl w:val="0"/>
          <w:numId w:val="38"/>
        </w:numPr>
        <w:spacing w:before="100" w:beforeAutospacing="1" w:after="100" w:afterAutospacing="1" w:line="240" w:lineRule="auto"/>
        <w:jc w:val="both"/>
        <w:rPr>
          <w:rFonts w:eastAsia="Times New Roman" w:cs="Times New Roman"/>
          <w:color w:val="000000"/>
          <w:kern w:val="0"/>
          <w14:ligatures w14:val="none"/>
        </w:rPr>
      </w:pPr>
      <w:r w:rsidRPr="00D237A7">
        <w:rPr>
          <w:rFonts w:eastAsia="Times New Roman" w:cs="Times New Roman"/>
          <w:b/>
          <w:bCs/>
          <w:color w:val="000000"/>
          <w:kern w:val="0"/>
          <w14:ligatures w14:val="none"/>
        </w:rPr>
        <w:t>CUSUM Calculation:</w:t>
      </w:r>
      <w:r w:rsidRPr="00D237A7">
        <w:rPr>
          <w:rFonts w:eastAsia="Times New Roman" w:cs="Times New Roman"/>
          <w:color w:val="000000"/>
          <w:kern w:val="0"/>
          <w14:ligatures w14:val="none"/>
        </w:rPr>
        <w:t> For each year, a cumulative sum (</w:t>
      </w:r>
      <m:oMath>
        <m:sSub>
          <m:sSubPr>
            <m:ctrlPr>
              <w:rPr>
                <w:rFonts w:ascii="Cambria Math" w:eastAsia="Times New Roman" w:hAnsi="Cambria Math" w:cs="Times New Roman"/>
                <w:i/>
                <w:color w:val="000000"/>
                <w:kern w:val="0"/>
                <w14:ligatures w14:val="none"/>
              </w:rPr>
            </m:ctrlPr>
          </m:sSubPr>
          <m:e>
            <m:r>
              <w:rPr>
                <w:rFonts w:ascii="Cambria Math" w:eastAsia="Times New Roman" w:hAnsi="Cambria Math" w:cs="Times New Roman"/>
                <w:color w:val="000000"/>
                <w:kern w:val="0"/>
                <w14:ligatures w14:val="none"/>
              </w:rPr>
              <m:t>S</m:t>
            </m:r>
          </m:e>
          <m:sub>
            <m:r>
              <w:rPr>
                <w:rFonts w:ascii="Cambria Math" w:eastAsia="Times New Roman" w:hAnsi="Cambria Math" w:cs="Times New Roman"/>
                <w:color w:val="000000"/>
                <w:kern w:val="0"/>
                <w14:ligatures w14:val="none"/>
              </w:rPr>
              <m:t>t</m:t>
            </m:r>
          </m:sub>
        </m:sSub>
      </m:oMath>
      <w:r w:rsidRPr="00D237A7">
        <w:rPr>
          <w:rFonts w:eastAsia="Times New Roman" w:cs="Times New Roman"/>
          <w:color w:val="000000"/>
          <w:kern w:val="0"/>
          <w14:ligatures w14:val="none"/>
        </w:rPr>
        <w:t>) was tracked starting from July 1st. The formula used was:</w:t>
      </w:r>
      <w:r w:rsidR="00EA0936">
        <w:rPr>
          <w:rFonts w:eastAsia="Times New Roman" w:cs="Times New Roman"/>
          <w:color w:val="000000"/>
          <w:kern w:val="0"/>
          <w14:ligatures w14:val="none"/>
        </w:rPr>
        <w:t xml:space="preserve"> </w:t>
      </w:r>
      <m:oMath>
        <m:sSub>
          <m:sSubPr>
            <m:ctrlPr>
              <w:rPr>
                <w:rFonts w:ascii="Cambria Math" w:eastAsia="Times New Roman" w:hAnsi="Cambria Math" w:cs="Times New Roman"/>
                <w:i/>
                <w:color w:val="000000"/>
                <w:kern w:val="0"/>
                <w14:ligatures w14:val="none"/>
              </w:rPr>
            </m:ctrlPr>
          </m:sSubPr>
          <m:e>
            <m:r>
              <w:rPr>
                <w:rFonts w:ascii="Cambria Math" w:eastAsia="Times New Roman" w:hAnsi="Cambria Math" w:cs="Times New Roman"/>
                <w:color w:val="000000"/>
                <w:kern w:val="0"/>
                <w14:ligatures w14:val="none"/>
              </w:rPr>
              <m:t>S</m:t>
            </m:r>
          </m:e>
          <m:sub>
            <m:r>
              <w:rPr>
                <w:rFonts w:ascii="Cambria Math" w:eastAsia="Times New Roman" w:hAnsi="Cambria Math" w:cs="Times New Roman"/>
                <w:color w:val="000000"/>
                <w:kern w:val="0"/>
                <w14:ligatures w14:val="none"/>
              </w:rPr>
              <m:t>t</m:t>
            </m:r>
          </m:sub>
        </m:sSub>
        <m:r>
          <w:rPr>
            <w:rFonts w:ascii="Cambria Math" w:eastAsia="Times New Roman" w:hAnsi="Cambria Math" w:cs="Times New Roman"/>
            <w:color w:val="000000"/>
            <w:kern w:val="0"/>
            <w14:ligatures w14:val="none"/>
          </w:rPr>
          <m:t>=</m:t>
        </m:r>
        <m:func>
          <m:funcPr>
            <m:ctrlPr>
              <w:rPr>
                <w:rFonts w:ascii="Cambria Math" w:eastAsia="Times New Roman" w:hAnsi="Cambria Math" w:cs="Times New Roman"/>
                <w:i/>
                <w:color w:val="000000"/>
                <w:kern w:val="0"/>
                <w14:ligatures w14:val="none"/>
              </w:rPr>
            </m:ctrlPr>
          </m:funcPr>
          <m:fName>
            <m:r>
              <m:rPr>
                <m:sty m:val="p"/>
              </m:rPr>
              <w:rPr>
                <w:rFonts w:ascii="Cambria Math" w:eastAsia="Times New Roman" w:hAnsi="Cambria Math" w:cs="Times New Roman"/>
                <w:color w:val="000000"/>
                <w:kern w:val="0"/>
                <w14:ligatures w14:val="none"/>
              </w:rPr>
              <m:t>max</m:t>
            </m:r>
          </m:fName>
          <m:e>
            <m:r>
              <w:rPr>
                <w:rFonts w:ascii="Cambria Math" w:eastAsia="Times New Roman" w:hAnsi="Cambria Math" w:cs="Times New Roman"/>
                <w:color w:val="000000"/>
                <w:kern w:val="0"/>
                <w14:ligatures w14:val="none"/>
              </w:rPr>
              <m:t xml:space="preserve">(0,  </m:t>
            </m:r>
            <m:sSub>
              <m:sSubPr>
                <m:ctrlPr>
                  <w:rPr>
                    <w:rFonts w:ascii="Cambria Math" w:eastAsia="Times New Roman" w:hAnsi="Cambria Math" w:cs="Times New Roman"/>
                    <w:i/>
                    <w:color w:val="000000"/>
                    <w:kern w:val="0"/>
                    <w14:ligatures w14:val="none"/>
                  </w:rPr>
                </m:ctrlPr>
              </m:sSubPr>
              <m:e>
                <m:r>
                  <w:rPr>
                    <w:rFonts w:ascii="Cambria Math" w:eastAsia="Times New Roman" w:hAnsi="Cambria Math" w:cs="Times New Roman"/>
                    <w:color w:val="000000"/>
                    <w:kern w:val="0"/>
                    <w14:ligatures w14:val="none"/>
                  </w:rPr>
                  <m:t>S</m:t>
                </m:r>
              </m:e>
              <m:sub>
                <m:r>
                  <w:rPr>
                    <w:rFonts w:ascii="Cambria Math" w:eastAsia="Times New Roman" w:hAnsi="Cambria Math" w:cs="Times New Roman"/>
                    <w:color w:val="000000"/>
                    <w:kern w:val="0"/>
                    <w14:ligatures w14:val="none"/>
                  </w:rPr>
                  <m:t>t-1</m:t>
                </m:r>
              </m:sub>
            </m:sSub>
            <m:r>
              <w:rPr>
                <w:rFonts w:ascii="Cambria Math" w:eastAsia="Times New Roman" w:hAnsi="Cambria Math" w:cs="Times New Roman"/>
                <w:color w:val="000000"/>
                <w:kern w:val="0"/>
                <w14:ligatures w14:val="none"/>
              </w:rPr>
              <m:t>+</m:t>
            </m:r>
            <m:d>
              <m:dPr>
                <m:ctrlPr>
                  <w:rPr>
                    <w:rFonts w:ascii="Cambria Math" w:eastAsia="Times New Roman" w:hAnsi="Cambria Math" w:cs="Times New Roman"/>
                    <w:i/>
                    <w:color w:val="000000"/>
                    <w:kern w:val="0"/>
                    <w14:ligatures w14:val="none"/>
                  </w:rPr>
                </m:ctrlPr>
              </m:dPr>
              <m:e>
                <m:sSub>
                  <m:sSubPr>
                    <m:ctrlPr>
                      <w:rPr>
                        <w:rFonts w:ascii="Cambria Math" w:eastAsia="Times New Roman" w:hAnsi="Cambria Math" w:cs="Times New Roman"/>
                        <w:i/>
                        <w:color w:val="000000"/>
                        <w:kern w:val="0"/>
                        <w14:ligatures w14:val="none"/>
                      </w:rPr>
                    </m:ctrlPr>
                  </m:sSubPr>
                  <m:e>
                    <m:r>
                      <w:rPr>
                        <w:rFonts w:ascii="Cambria Math" w:eastAsia="Times New Roman" w:hAnsi="Cambria Math" w:cs="Times New Roman"/>
                        <w:color w:val="000000"/>
                        <w:kern w:val="0"/>
                        <w14:ligatures w14:val="none"/>
                      </w:rPr>
                      <m:t>μ</m:t>
                    </m:r>
                  </m:e>
                  <m:sub>
                    <m:r>
                      <w:rPr>
                        <w:rFonts w:ascii="Cambria Math" w:eastAsia="Times New Roman" w:hAnsi="Cambria Math" w:cs="Times New Roman"/>
                        <w:color w:val="000000"/>
                        <w:kern w:val="0"/>
                        <w14:ligatures w14:val="none"/>
                      </w:rPr>
                      <m:t>summer</m:t>
                    </m:r>
                  </m:sub>
                </m:sSub>
                <m:r>
                  <w:rPr>
                    <w:rFonts w:ascii="Cambria Math" w:eastAsia="Times New Roman" w:hAnsi="Cambria Math" w:cs="Times New Roman"/>
                    <w:color w:val="000000"/>
                    <w:kern w:val="0"/>
                    <w14:ligatures w14:val="none"/>
                  </w:rPr>
                  <m:t>-</m:t>
                </m:r>
                <m:sSub>
                  <m:sSubPr>
                    <m:ctrlPr>
                      <w:rPr>
                        <w:rFonts w:ascii="Cambria Math" w:eastAsia="Times New Roman" w:hAnsi="Cambria Math" w:cs="Times New Roman"/>
                        <w:i/>
                        <w:color w:val="000000"/>
                        <w:kern w:val="0"/>
                        <w14:ligatures w14:val="none"/>
                      </w:rPr>
                    </m:ctrlPr>
                  </m:sSubPr>
                  <m:e>
                    <m:r>
                      <w:rPr>
                        <w:rFonts w:ascii="Cambria Math" w:eastAsia="Times New Roman" w:hAnsi="Cambria Math" w:cs="Times New Roman"/>
                        <w:color w:val="000000"/>
                        <w:kern w:val="0"/>
                        <w14:ligatures w14:val="none"/>
                      </w:rPr>
                      <m:t>Actual Temp</m:t>
                    </m:r>
                  </m:e>
                  <m:sub>
                    <m:r>
                      <w:rPr>
                        <w:rFonts w:ascii="Cambria Math" w:eastAsia="Times New Roman" w:hAnsi="Cambria Math" w:cs="Times New Roman"/>
                        <w:color w:val="000000"/>
                        <w:kern w:val="0"/>
                        <w14:ligatures w14:val="none"/>
                      </w:rPr>
                      <m:t>t</m:t>
                    </m:r>
                  </m:sub>
                </m:sSub>
                <m:r>
                  <w:rPr>
                    <w:rFonts w:ascii="Cambria Math" w:eastAsia="Times New Roman" w:hAnsi="Cambria Math" w:cs="Times New Roman"/>
                    <w:color w:val="000000"/>
                    <w:kern w:val="0"/>
                    <w14:ligatures w14:val="none"/>
                  </w:rPr>
                  <m:t xml:space="preserve">- </m:t>
                </m:r>
                <m:sSub>
                  <m:sSubPr>
                    <m:ctrlPr>
                      <w:rPr>
                        <w:rFonts w:ascii="Cambria Math" w:eastAsia="Times New Roman" w:hAnsi="Cambria Math" w:cs="Times New Roman"/>
                        <w:i/>
                        <w:color w:val="000000"/>
                        <w:kern w:val="0"/>
                        <w14:ligatures w14:val="none"/>
                      </w:rPr>
                    </m:ctrlPr>
                  </m:sSubPr>
                  <m:e>
                    <m:r>
                      <w:rPr>
                        <w:rFonts w:ascii="Cambria Math" w:eastAsia="Times New Roman" w:hAnsi="Cambria Math" w:cs="Times New Roman"/>
                        <w:color w:val="000000"/>
                        <w:kern w:val="0"/>
                        <w14:ligatures w14:val="none"/>
                      </w:rPr>
                      <m:t>C</m:t>
                    </m:r>
                  </m:e>
                  <m:sub>
                    <m:r>
                      <w:rPr>
                        <w:rFonts w:ascii="Cambria Math" w:eastAsia="Times New Roman" w:hAnsi="Cambria Math" w:cs="Times New Roman"/>
                        <w:color w:val="000000"/>
                        <w:kern w:val="0"/>
                        <w14:ligatures w14:val="none"/>
                      </w:rPr>
                      <m:t>1</m:t>
                    </m:r>
                  </m:sub>
                </m:sSub>
              </m:e>
            </m:d>
            <m:r>
              <w:rPr>
                <w:rFonts w:ascii="Cambria Math" w:eastAsia="Times New Roman" w:hAnsi="Cambria Math" w:cs="Times New Roman"/>
                <w:color w:val="000000"/>
                <w:kern w:val="0"/>
                <w14:ligatures w14:val="none"/>
              </w:rPr>
              <m:t>)</m:t>
            </m:r>
          </m:e>
        </m:func>
      </m:oMath>
    </w:p>
    <w:p w14:paraId="761DF0A3" w14:textId="390E6044" w:rsidR="00D237A7" w:rsidRPr="00D237A7" w:rsidRDefault="00D237A7" w:rsidP="00D237A7">
      <w:pPr>
        <w:numPr>
          <w:ilvl w:val="0"/>
          <w:numId w:val="38"/>
        </w:numPr>
        <w:spacing w:before="100" w:beforeAutospacing="1" w:after="100" w:afterAutospacing="1" w:line="240" w:lineRule="auto"/>
        <w:jc w:val="both"/>
        <w:rPr>
          <w:rFonts w:eastAsia="Times New Roman" w:cs="Times New Roman"/>
          <w:color w:val="000000"/>
          <w:kern w:val="0"/>
          <w14:ligatures w14:val="none"/>
        </w:rPr>
      </w:pPr>
      <w:r w:rsidRPr="00D237A7">
        <w:rPr>
          <w:rFonts w:eastAsia="Times New Roman" w:cs="Times New Roman"/>
          <w:b/>
          <w:bCs/>
          <w:color w:val="000000"/>
          <w:kern w:val="0"/>
          <w14:ligatures w14:val="none"/>
        </w:rPr>
        <w:t>Parameters:</w:t>
      </w:r>
      <w:r w:rsidRPr="00D237A7">
        <w:rPr>
          <w:rFonts w:eastAsia="Times New Roman" w:cs="Times New Roman"/>
          <w:color w:val="000000"/>
          <w:kern w:val="0"/>
          <w14:ligatures w14:val="none"/>
        </w:rPr>
        <w:t> * </w:t>
      </w:r>
      <w:r w:rsidRPr="00D237A7">
        <w:rPr>
          <w:rFonts w:eastAsia="Times New Roman" w:cs="Times New Roman"/>
          <w:b/>
          <w:bCs/>
          <w:color w:val="000000"/>
          <w:kern w:val="0"/>
          <w14:ligatures w14:val="none"/>
        </w:rPr>
        <w:t>Slack (</w:t>
      </w:r>
      <m:oMath>
        <m:sSub>
          <m:sSubPr>
            <m:ctrlPr>
              <w:rPr>
                <w:rFonts w:ascii="Cambria Math" w:eastAsia="Times New Roman" w:hAnsi="Cambria Math" w:cs="Times New Roman"/>
                <w:i/>
                <w:color w:val="000000"/>
                <w:kern w:val="0"/>
                <w14:ligatures w14:val="none"/>
              </w:rPr>
            </m:ctrlPr>
          </m:sSubPr>
          <m:e>
            <m:r>
              <w:rPr>
                <w:rFonts w:ascii="Cambria Math" w:eastAsia="Times New Roman" w:hAnsi="Cambria Math" w:cs="Times New Roman"/>
                <w:color w:val="000000"/>
                <w:kern w:val="0"/>
                <w14:ligatures w14:val="none"/>
              </w:rPr>
              <m:t>C</m:t>
            </m:r>
          </m:e>
          <m:sub>
            <m:r>
              <w:rPr>
                <w:rFonts w:ascii="Cambria Math" w:eastAsia="Times New Roman" w:hAnsi="Cambria Math" w:cs="Times New Roman"/>
                <w:color w:val="000000"/>
                <w:kern w:val="0"/>
                <w14:ligatures w14:val="none"/>
              </w:rPr>
              <m:t>1</m:t>
            </m:r>
          </m:sub>
        </m:sSub>
      </m:oMath>
      <w:r w:rsidRPr="00D237A7">
        <w:rPr>
          <w:rFonts w:eastAsia="Times New Roman" w:cs="Times New Roman"/>
          <w:b/>
          <w:bCs/>
          <w:color w:val="000000"/>
          <w:kern w:val="0"/>
          <w14:ligatures w14:val="none"/>
        </w:rPr>
        <w:t>) = 2:</w:t>
      </w:r>
      <w:r w:rsidRPr="00D237A7">
        <w:rPr>
          <w:rFonts w:eastAsia="Times New Roman" w:cs="Times New Roman"/>
          <w:color w:val="000000"/>
          <w:kern w:val="0"/>
          <w14:ligatures w14:val="none"/>
        </w:rPr>
        <w:t> This ensures the algorithm ignores minor daily fluctuations and only accumulates substantial temperature drops (more than 2 degrees below the summer mean).</w:t>
      </w:r>
    </w:p>
    <w:p w14:paraId="75A583F0" w14:textId="490E69FD" w:rsidR="00D237A7" w:rsidRPr="00D237A7" w:rsidRDefault="00D237A7" w:rsidP="00D237A7">
      <w:pPr>
        <w:numPr>
          <w:ilvl w:val="1"/>
          <w:numId w:val="38"/>
        </w:numPr>
        <w:spacing w:before="100" w:beforeAutospacing="1" w:after="100" w:afterAutospacing="1" w:line="240" w:lineRule="auto"/>
        <w:jc w:val="both"/>
        <w:rPr>
          <w:rFonts w:eastAsia="Times New Roman" w:cs="Times New Roman"/>
          <w:color w:val="000000"/>
          <w:kern w:val="0"/>
          <w14:ligatures w14:val="none"/>
        </w:rPr>
      </w:pPr>
      <w:r w:rsidRPr="00D237A7">
        <w:rPr>
          <w:rFonts w:eastAsia="Times New Roman" w:cs="Times New Roman"/>
          <w:b/>
          <w:bCs/>
          <w:color w:val="000000"/>
          <w:kern w:val="0"/>
          <w14:ligatures w14:val="none"/>
        </w:rPr>
        <w:t>Threshold (</w:t>
      </w:r>
      <m:oMath>
        <m:sSub>
          <m:sSubPr>
            <m:ctrlPr>
              <w:rPr>
                <w:rFonts w:ascii="Cambria Math" w:eastAsia="Times New Roman" w:hAnsi="Cambria Math" w:cs="Times New Roman"/>
                <w:b/>
                <w:bCs/>
                <w:i/>
                <w:color w:val="000000"/>
                <w:kern w:val="0"/>
                <w14:ligatures w14:val="none"/>
              </w:rPr>
            </m:ctrlPr>
          </m:sSubPr>
          <m:e>
            <m:r>
              <m:rPr>
                <m:sty m:val="bi"/>
              </m:rPr>
              <w:rPr>
                <w:rFonts w:ascii="Cambria Math" w:eastAsia="Times New Roman" w:hAnsi="Cambria Math" w:cs="Times New Roman"/>
                <w:color w:val="000000"/>
                <w:kern w:val="0"/>
                <w14:ligatures w14:val="none"/>
              </w:rPr>
              <m:t>T</m:t>
            </m:r>
          </m:e>
          <m:sub>
            <m:r>
              <m:rPr>
                <m:sty m:val="bi"/>
              </m:rPr>
              <w:rPr>
                <w:rFonts w:ascii="Cambria Math" w:eastAsia="Times New Roman" w:hAnsi="Cambria Math" w:cs="Times New Roman"/>
                <w:color w:val="000000"/>
                <w:kern w:val="0"/>
                <w14:ligatures w14:val="none"/>
              </w:rPr>
              <m:t>1</m:t>
            </m:r>
          </m:sub>
        </m:sSub>
      </m:oMath>
      <w:r w:rsidRPr="00D237A7">
        <w:rPr>
          <w:rFonts w:eastAsia="Times New Roman" w:cs="Times New Roman"/>
          <w:b/>
          <w:bCs/>
          <w:color w:val="000000"/>
          <w:kern w:val="0"/>
          <w14:ligatures w14:val="none"/>
        </w:rPr>
        <w:t>) = 150:</w:t>
      </w:r>
      <w:r w:rsidRPr="00D237A7">
        <w:rPr>
          <w:rFonts w:eastAsia="Times New Roman" w:cs="Times New Roman"/>
          <w:color w:val="000000"/>
          <w:kern w:val="0"/>
          <w14:ligatures w14:val="none"/>
        </w:rPr>
        <w:t> This acts as the "tripwire." Once the cumulative drop exceeds 150, the transition to fall is officially detected.</w:t>
      </w:r>
    </w:p>
    <w:p w14:paraId="69C38F96" w14:textId="77777777" w:rsidR="00D237A7" w:rsidRPr="00D237A7" w:rsidRDefault="00D237A7" w:rsidP="00D237A7">
      <w:pPr>
        <w:spacing w:before="100" w:beforeAutospacing="1" w:after="100" w:afterAutospacing="1" w:line="240" w:lineRule="auto"/>
        <w:outlineLvl w:val="3"/>
        <w:rPr>
          <w:rFonts w:eastAsia="Times New Roman" w:cs="Times New Roman"/>
          <w:b/>
          <w:bCs/>
          <w:color w:val="000000"/>
          <w:kern w:val="0"/>
          <w14:ligatures w14:val="none"/>
        </w:rPr>
      </w:pPr>
      <w:r w:rsidRPr="00D237A7">
        <w:rPr>
          <w:rFonts w:eastAsia="Times New Roman" w:cs="Times New Roman"/>
          <w:b/>
          <w:bCs/>
          <w:color w:val="000000"/>
          <w:kern w:val="0"/>
          <w14:ligatures w14:val="none"/>
        </w:rPr>
        <w:lastRenderedPageBreak/>
        <w:t>Results and Analysis</w:t>
      </w:r>
    </w:p>
    <w:p w14:paraId="0E686202" w14:textId="77777777" w:rsidR="00D237A7" w:rsidRDefault="00D237A7" w:rsidP="00821C6A">
      <w:pPr>
        <w:spacing w:before="100" w:beforeAutospacing="1" w:after="100" w:afterAutospacing="1" w:line="240" w:lineRule="auto"/>
        <w:jc w:val="both"/>
        <w:rPr>
          <w:rFonts w:eastAsia="Times New Roman" w:cs="Times New Roman"/>
          <w:color w:val="000000"/>
          <w:kern w:val="0"/>
          <w14:ligatures w14:val="none"/>
        </w:rPr>
      </w:pPr>
      <w:r w:rsidRPr="00D237A7">
        <w:rPr>
          <w:rFonts w:eastAsia="Times New Roman" w:cs="Times New Roman"/>
          <w:color w:val="000000"/>
          <w:kern w:val="0"/>
          <w14:ligatures w14:val="none"/>
        </w:rPr>
        <w:t>The detection dates across the two decades varied significantly, generally falling between mid-September and mid-October:</w:t>
      </w:r>
    </w:p>
    <w:p w14:paraId="00B09BC7" w14:textId="3433D626" w:rsidR="00821C6A" w:rsidRDefault="00821C6A" w:rsidP="00821C6A">
      <w:pPr>
        <w:spacing w:before="100" w:beforeAutospacing="1" w:after="100" w:afterAutospacing="1" w:line="240" w:lineRule="auto"/>
        <w:jc w:val="center"/>
        <w:rPr>
          <w:rFonts w:eastAsia="Times New Roman" w:cs="Times New Roman"/>
          <w:color w:val="000000"/>
          <w:kern w:val="0"/>
          <w14:ligatures w14:val="none"/>
        </w:rPr>
      </w:pPr>
      <w:r>
        <w:rPr>
          <w:rFonts w:eastAsia="Times New Roman" w:cs="Times New Roman"/>
          <w:noProof/>
          <w:color w:val="000000"/>
          <w:kern w:val="0"/>
        </w:rPr>
        <w:drawing>
          <wp:inline distT="0" distB="0" distL="0" distR="0" wp14:anchorId="43AB4DB1" wp14:editId="3C44358F">
            <wp:extent cx="5139559" cy="2524791"/>
            <wp:effectExtent l="0" t="0" r="4445" b="2540"/>
            <wp:docPr id="210143269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432698" name="Picture 2101432698"/>
                    <pic:cNvPicPr/>
                  </pic:nvPicPr>
                  <pic:blipFill>
                    <a:blip r:embed="rId14"/>
                    <a:stretch>
                      <a:fillRect/>
                    </a:stretch>
                  </pic:blipFill>
                  <pic:spPr>
                    <a:xfrm>
                      <a:off x="0" y="0"/>
                      <a:ext cx="5206161" cy="2557509"/>
                    </a:xfrm>
                    <a:prstGeom prst="rect">
                      <a:avLst/>
                    </a:prstGeom>
                  </pic:spPr>
                </pic:pic>
              </a:graphicData>
            </a:graphic>
          </wp:inline>
        </w:drawing>
      </w:r>
    </w:p>
    <w:p w14:paraId="46D4482A" w14:textId="56322B6F" w:rsidR="00821C6A" w:rsidRPr="00D237A7" w:rsidRDefault="00821C6A" w:rsidP="00185FD1">
      <w:pPr>
        <w:spacing w:before="100" w:beforeAutospacing="1" w:after="100" w:afterAutospacing="1" w:line="240" w:lineRule="auto"/>
        <w:jc w:val="center"/>
        <w:rPr>
          <w:rFonts w:eastAsia="Times New Roman" w:cs="Times New Roman"/>
          <w:color w:val="000000"/>
          <w:kern w:val="0"/>
          <w14:ligatures w14:val="none"/>
        </w:rPr>
      </w:pPr>
      <w:r>
        <w:rPr>
          <w:rFonts w:eastAsia="Times New Roman" w:cs="Times New Roman"/>
          <w:noProof/>
          <w:color w:val="000000"/>
          <w:kern w:val="0"/>
        </w:rPr>
        <w:drawing>
          <wp:inline distT="0" distB="0" distL="0" distR="0" wp14:anchorId="5DB929EC" wp14:editId="15CEBEC0">
            <wp:extent cx="3834174" cy="2913126"/>
            <wp:effectExtent l="0" t="0" r="1270" b="0"/>
            <wp:docPr id="190108134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081342" name="Picture 1901081342"/>
                    <pic:cNvPicPr/>
                  </pic:nvPicPr>
                  <pic:blipFill>
                    <a:blip r:embed="rId15"/>
                    <a:stretch>
                      <a:fillRect/>
                    </a:stretch>
                  </pic:blipFill>
                  <pic:spPr>
                    <a:xfrm>
                      <a:off x="0" y="0"/>
                      <a:ext cx="3872950" cy="2942587"/>
                    </a:xfrm>
                    <a:prstGeom prst="rect">
                      <a:avLst/>
                    </a:prstGeom>
                  </pic:spPr>
                </pic:pic>
              </a:graphicData>
            </a:graphic>
          </wp:inline>
        </w:drawing>
      </w:r>
    </w:p>
    <w:p w14:paraId="5584AB82" w14:textId="77777777" w:rsidR="00D237A7" w:rsidRPr="00D237A7" w:rsidRDefault="00D237A7" w:rsidP="00821C6A">
      <w:pPr>
        <w:numPr>
          <w:ilvl w:val="0"/>
          <w:numId w:val="39"/>
        </w:numPr>
        <w:spacing w:before="100" w:beforeAutospacing="1" w:after="100" w:afterAutospacing="1" w:line="240" w:lineRule="auto"/>
        <w:jc w:val="both"/>
        <w:rPr>
          <w:rFonts w:eastAsia="Times New Roman" w:cs="Times New Roman"/>
          <w:color w:val="000000"/>
          <w:kern w:val="0"/>
          <w14:ligatures w14:val="none"/>
        </w:rPr>
      </w:pPr>
      <w:r w:rsidRPr="00D237A7">
        <w:rPr>
          <w:rFonts w:eastAsia="Times New Roman" w:cs="Times New Roman"/>
          <w:b/>
          <w:bCs/>
          <w:color w:val="000000"/>
          <w:kern w:val="0"/>
          <w14:ligatures w14:val="none"/>
        </w:rPr>
        <w:t>Earliest End of Summer:</w:t>
      </w:r>
      <w:r w:rsidRPr="00D237A7">
        <w:rPr>
          <w:rFonts w:eastAsia="Times New Roman" w:cs="Times New Roman"/>
          <w:color w:val="000000"/>
          <w:kern w:val="0"/>
          <w14:ligatures w14:val="none"/>
        </w:rPr>
        <w:t> 2004 (September 15th).</w:t>
      </w:r>
    </w:p>
    <w:p w14:paraId="5DB490B0" w14:textId="77777777" w:rsidR="00D237A7" w:rsidRPr="00D237A7" w:rsidRDefault="00D237A7" w:rsidP="00821C6A">
      <w:pPr>
        <w:numPr>
          <w:ilvl w:val="0"/>
          <w:numId w:val="39"/>
        </w:numPr>
        <w:spacing w:before="100" w:beforeAutospacing="1" w:after="100" w:afterAutospacing="1" w:line="240" w:lineRule="auto"/>
        <w:jc w:val="both"/>
        <w:rPr>
          <w:rFonts w:eastAsia="Times New Roman" w:cs="Times New Roman"/>
          <w:color w:val="000000"/>
          <w:kern w:val="0"/>
          <w14:ligatures w14:val="none"/>
        </w:rPr>
      </w:pPr>
      <w:r w:rsidRPr="00D237A7">
        <w:rPr>
          <w:rFonts w:eastAsia="Times New Roman" w:cs="Times New Roman"/>
          <w:b/>
          <w:bCs/>
          <w:color w:val="000000"/>
          <w:kern w:val="0"/>
          <w14:ligatures w14:val="none"/>
        </w:rPr>
        <w:t>Latest End of Summer:</w:t>
      </w:r>
      <w:r w:rsidRPr="00D237A7">
        <w:rPr>
          <w:rFonts w:eastAsia="Times New Roman" w:cs="Times New Roman"/>
          <w:color w:val="000000"/>
          <w:kern w:val="0"/>
          <w14:ligatures w14:val="none"/>
        </w:rPr>
        <w:t> 2005 (October 13th).</w:t>
      </w:r>
    </w:p>
    <w:p w14:paraId="1CF53D75" w14:textId="3E80BD52" w:rsidR="00D237A7" w:rsidRDefault="00D237A7" w:rsidP="00821C6A">
      <w:pPr>
        <w:numPr>
          <w:ilvl w:val="0"/>
          <w:numId w:val="39"/>
        </w:numPr>
        <w:spacing w:before="100" w:beforeAutospacing="1" w:after="100" w:afterAutospacing="1" w:line="240" w:lineRule="auto"/>
        <w:jc w:val="both"/>
        <w:rPr>
          <w:rFonts w:eastAsia="Times New Roman" w:cs="Times New Roman"/>
          <w:color w:val="000000"/>
          <w:kern w:val="0"/>
          <w14:ligatures w14:val="none"/>
        </w:rPr>
      </w:pPr>
      <w:r w:rsidRPr="00D237A7">
        <w:rPr>
          <w:rFonts w:eastAsia="Times New Roman" w:cs="Times New Roman"/>
          <w:b/>
          <w:bCs/>
          <w:color w:val="000000"/>
          <w:kern w:val="0"/>
          <w14:ligatures w14:val="none"/>
        </w:rPr>
        <w:t>Trace Visualization:</w:t>
      </w:r>
      <w:r w:rsidRPr="00D237A7">
        <w:rPr>
          <w:rFonts w:eastAsia="Times New Roman" w:cs="Times New Roman"/>
          <w:color w:val="000000"/>
          <w:kern w:val="0"/>
          <w14:ligatures w14:val="none"/>
        </w:rPr>
        <w:t> By overlaying the CUSUM traces for all years, we observe that some years exhibit a "sharp cliff" where temperatures drop rapidly, while others show a gradual, staggered decline into autumn.</w:t>
      </w:r>
    </w:p>
    <w:p w14:paraId="1042C186" w14:textId="646E145E" w:rsidR="00185FD1" w:rsidRPr="00821C6A" w:rsidRDefault="007D451B" w:rsidP="00185FD1">
      <w:pPr>
        <w:spacing w:before="100" w:beforeAutospacing="1" w:after="100" w:afterAutospacing="1" w:line="240" w:lineRule="auto"/>
        <w:ind w:left="720"/>
        <w:jc w:val="center"/>
        <w:rPr>
          <w:rFonts w:eastAsia="Times New Roman" w:cs="Times New Roman"/>
          <w:color w:val="000000"/>
          <w:kern w:val="0"/>
          <w14:ligatures w14:val="none"/>
        </w:rPr>
      </w:pPr>
      <w:r w:rsidRPr="007D451B">
        <w:rPr>
          <w:rFonts w:eastAsia="Times New Roman" w:cs="Times New Roman"/>
          <w:color w:val="000000"/>
          <w:kern w:val="0"/>
          <w14:ligatures w14:val="none"/>
        </w:rPr>
        <w:lastRenderedPageBreak/>
        <w:drawing>
          <wp:inline distT="0" distB="0" distL="0" distR="0" wp14:anchorId="6E10540E" wp14:editId="54E09BB9">
            <wp:extent cx="2552788" cy="1728041"/>
            <wp:effectExtent l="0" t="0" r="0" b="0"/>
            <wp:docPr id="848341863" name="Picture 1" descr="A table with numbers and dat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341863" name="Picture 1" descr="A table with numbers and dates&#10;&#10;AI-generated content may be incorrect."/>
                    <pic:cNvPicPr/>
                  </pic:nvPicPr>
                  <pic:blipFill>
                    <a:blip r:embed="rId16"/>
                    <a:stretch>
                      <a:fillRect/>
                    </a:stretch>
                  </pic:blipFill>
                  <pic:spPr>
                    <a:xfrm>
                      <a:off x="0" y="0"/>
                      <a:ext cx="2609829" cy="1766654"/>
                    </a:xfrm>
                    <a:prstGeom prst="rect">
                      <a:avLst/>
                    </a:prstGeom>
                  </pic:spPr>
                </pic:pic>
              </a:graphicData>
            </a:graphic>
          </wp:inline>
        </w:drawing>
      </w:r>
    </w:p>
    <w:p w14:paraId="07437578" w14:textId="515ADF8C" w:rsidR="00D237A7" w:rsidRPr="00D237A7" w:rsidRDefault="00D237A7" w:rsidP="00D237A7">
      <w:pPr>
        <w:spacing w:before="100" w:beforeAutospacing="1" w:after="100" w:afterAutospacing="1" w:line="240" w:lineRule="auto"/>
        <w:outlineLvl w:val="2"/>
        <w:rPr>
          <w:rFonts w:eastAsia="Times New Roman" w:cs="Times New Roman"/>
          <w:b/>
          <w:bCs/>
          <w:color w:val="000000"/>
          <w:kern w:val="0"/>
          <w14:ligatures w14:val="none"/>
        </w:rPr>
      </w:pPr>
      <w:r w:rsidRPr="00D237A7">
        <w:rPr>
          <w:rFonts w:eastAsia="Times New Roman" w:cs="Times New Roman"/>
          <w:b/>
          <w:bCs/>
          <w:color w:val="000000"/>
          <w:kern w:val="0"/>
          <w14:ligatures w14:val="none"/>
        </w:rPr>
        <w:t>2. Summer Warming Trend Analysi</w:t>
      </w:r>
      <w:r w:rsidR="00821C6A">
        <w:rPr>
          <w:rFonts w:eastAsia="Times New Roman" w:cs="Times New Roman"/>
          <w:b/>
          <w:bCs/>
          <w:color w:val="000000"/>
          <w:kern w:val="0"/>
          <w14:ligatures w14:val="none"/>
        </w:rPr>
        <w:t>s</w:t>
      </w:r>
    </w:p>
    <w:p w14:paraId="41FE2667" w14:textId="0EF91200" w:rsidR="00D237A7" w:rsidRPr="00D237A7" w:rsidRDefault="00D237A7" w:rsidP="00821C6A">
      <w:pPr>
        <w:spacing w:before="100" w:beforeAutospacing="1" w:after="100" w:afterAutospacing="1" w:line="240" w:lineRule="auto"/>
        <w:jc w:val="both"/>
        <w:outlineLvl w:val="3"/>
        <w:rPr>
          <w:rFonts w:eastAsia="Times New Roman" w:cs="Times New Roman"/>
          <w:b/>
          <w:bCs/>
          <w:color w:val="000000"/>
          <w:kern w:val="0"/>
          <w14:ligatures w14:val="none"/>
        </w:rPr>
      </w:pPr>
      <w:r w:rsidRPr="00D237A7">
        <w:rPr>
          <w:rFonts w:eastAsia="Times New Roman" w:cs="Times New Roman"/>
          <w:b/>
          <w:bCs/>
          <w:color w:val="000000"/>
          <w:kern w:val="0"/>
          <w14:ligatures w14:val="none"/>
        </w:rPr>
        <w:t>Methodology</w:t>
      </w:r>
      <w:r w:rsidR="00AF43BE">
        <w:rPr>
          <w:rFonts w:eastAsia="Times New Roman" w:cs="Times New Roman"/>
          <w:b/>
          <w:bCs/>
          <w:color w:val="000000"/>
          <w:kern w:val="0"/>
          <w14:ligatures w14:val="none"/>
        </w:rPr>
        <w:t>:</w:t>
      </w:r>
    </w:p>
    <w:p w14:paraId="4E1424E5" w14:textId="77777777" w:rsidR="00D237A7" w:rsidRPr="00D237A7" w:rsidRDefault="00D237A7" w:rsidP="00821C6A">
      <w:pPr>
        <w:spacing w:before="100" w:beforeAutospacing="1" w:after="100" w:afterAutospacing="1" w:line="240" w:lineRule="auto"/>
        <w:jc w:val="both"/>
        <w:rPr>
          <w:rFonts w:eastAsia="Times New Roman" w:cs="Times New Roman"/>
          <w:color w:val="000000"/>
          <w:kern w:val="0"/>
          <w14:ligatures w14:val="none"/>
        </w:rPr>
      </w:pPr>
      <w:r w:rsidRPr="00D237A7">
        <w:rPr>
          <w:rFonts w:eastAsia="Times New Roman" w:cs="Times New Roman"/>
          <w:color w:val="000000"/>
          <w:kern w:val="0"/>
          <w14:ligatures w14:val="none"/>
        </w:rPr>
        <w:t>While the first part looked at daily changes within a year, this part evaluates whether the overall summer heat (July and August) in Atlanta showed a sustained increase from 1996 to 2015.</w:t>
      </w:r>
    </w:p>
    <w:p w14:paraId="75D8391C" w14:textId="77777777" w:rsidR="00D237A7" w:rsidRPr="00D237A7" w:rsidRDefault="00D237A7" w:rsidP="00821C6A">
      <w:pPr>
        <w:numPr>
          <w:ilvl w:val="0"/>
          <w:numId w:val="40"/>
        </w:numPr>
        <w:spacing w:before="100" w:beforeAutospacing="1" w:after="100" w:afterAutospacing="1" w:line="240" w:lineRule="auto"/>
        <w:jc w:val="both"/>
        <w:rPr>
          <w:rFonts w:eastAsia="Times New Roman" w:cs="Times New Roman"/>
          <w:color w:val="000000"/>
          <w:kern w:val="0"/>
          <w14:ligatures w14:val="none"/>
        </w:rPr>
      </w:pPr>
      <w:r w:rsidRPr="00D237A7">
        <w:rPr>
          <w:rFonts w:eastAsia="Times New Roman" w:cs="Times New Roman"/>
          <w:b/>
          <w:bCs/>
          <w:color w:val="000000"/>
          <w:kern w:val="0"/>
          <w14:ligatures w14:val="none"/>
        </w:rPr>
        <w:t>Data Aggregation:</w:t>
      </w:r>
      <w:r w:rsidRPr="00D237A7">
        <w:rPr>
          <w:rFonts w:eastAsia="Times New Roman" w:cs="Times New Roman"/>
          <w:color w:val="000000"/>
          <w:kern w:val="0"/>
          <w14:ligatures w14:val="none"/>
        </w:rPr>
        <w:t> The mean temperature for July and August was calculated for each individual year.</w:t>
      </w:r>
    </w:p>
    <w:p w14:paraId="6C7D5D4F" w14:textId="77777777" w:rsidR="00AF43BE" w:rsidRDefault="00D237A7" w:rsidP="00821C6A">
      <w:pPr>
        <w:numPr>
          <w:ilvl w:val="0"/>
          <w:numId w:val="40"/>
        </w:numPr>
        <w:spacing w:before="100" w:beforeAutospacing="1" w:after="100" w:afterAutospacing="1" w:line="240" w:lineRule="auto"/>
        <w:jc w:val="both"/>
        <w:rPr>
          <w:rFonts w:eastAsia="Times New Roman" w:cs="Times New Roman"/>
          <w:color w:val="000000"/>
          <w:kern w:val="0"/>
          <w14:ligatures w14:val="none"/>
        </w:rPr>
      </w:pPr>
      <w:r w:rsidRPr="00D237A7">
        <w:rPr>
          <w:rFonts w:eastAsia="Times New Roman" w:cs="Times New Roman"/>
          <w:b/>
          <w:bCs/>
          <w:color w:val="000000"/>
          <w:kern w:val="0"/>
          <w14:ligatures w14:val="none"/>
        </w:rPr>
        <w:t>Warming CUSUM:</w:t>
      </w:r>
      <w:r w:rsidRPr="00D237A7">
        <w:rPr>
          <w:rFonts w:eastAsia="Times New Roman" w:cs="Times New Roman"/>
          <w:color w:val="000000"/>
          <w:kern w:val="0"/>
          <w14:ligatures w14:val="none"/>
        </w:rPr>
        <w:t> A new CUSUM was applied to these annual means to detect a sustained shift above the global baseline.</w:t>
      </w:r>
    </w:p>
    <w:p w14:paraId="530B4987" w14:textId="1071B957" w:rsidR="00821C6A" w:rsidRPr="00821C6A" w:rsidRDefault="00AF43BE" w:rsidP="00AF43BE">
      <w:pPr>
        <w:spacing w:before="100" w:beforeAutospacing="1" w:after="100" w:afterAutospacing="1" w:line="240" w:lineRule="auto"/>
        <w:ind w:left="360" w:firstLine="360"/>
        <w:jc w:val="center"/>
        <w:rPr>
          <w:rFonts w:eastAsia="Times New Roman" w:cs="Times New Roman"/>
          <w:color w:val="000000"/>
          <w:kern w:val="0"/>
          <w14:ligatures w14:val="none"/>
        </w:rPr>
      </w:pPr>
      <m:oMathPara>
        <m:oMath>
          <m:sSub>
            <m:sSubPr>
              <m:ctrlPr>
                <w:rPr>
                  <w:rFonts w:ascii="Cambria Math" w:eastAsia="Times New Roman" w:hAnsi="Cambria Math" w:cs="Times New Roman"/>
                  <w:i/>
                  <w:color w:val="000000"/>
                  <w:kern w:val="0"/>
                  <w14:ligatures w14:val="none"/>
                </w:rPr>
              </m:ctrlPr>
            </m:sSubPr>
            <m:e>
              <m:r>
                <w:rPr>
                  <w:rFonts w:ascii="Cambria Math" w:eastAsia="Times New Roman" w:hAnsi="Cambria Math" w:cs="Times New Roman"/>
                  <w:color w:val="000000"/>
                  <w:kern w:val="0"/>
                  <w14:ligatures w14:val="none"/>
                </w:rPr>
                <m:t>S</m:t>
              </m:r>
            </m:e>
            <m:sub>
              <m:r>
                <w:rPr>
                  <w:rFonts w:ascii="Cambria Math" w:eastAsia="Times New Roman" w:hAnsi="Cambria Math" w:cs="Times New Roman"/>
                  <w:color w:val="000000"/>
                  <w:kern w:val="0"/>
                  <w14:ligatures w14:val="none"/>
                </w:rPr>
                <m:t>warming</m:t>
              </m:r>
            </m:sub>
          </m:sSub>
          <m:r>
            <w:rPr>
              <w:rFonts w:ascii="Cambria Math" w:eastAsia="Times New Roman" w:hAnsi="Cambria Math" w:cs="Times New Roman"/>
              <w:color w:val="000000"/>
              <w:kern w:val="0"/>
              <w14:ligatures w14:val="none"/>
            </w:rPr>
            <m:t>=</m:t>
          </m:r>
          <m:r>
            <m:rPr>
              <m:sty m:val="p"/>
            </m:rPr>
            <w:rPr>
              <w:rFonts w:ascii="Cambria Math" w:eastAsia="Times New Roman" w:hAnsi="Cambria Math" w:cs="Times New Roman"/>
              <w:color w:val="000000"/>
              <w:kern w:val="0"/>
              <w14:ligatures w14:val="none"/>
            </w:rPr>
            <m:t>max⁡</m:t>
          </m:r>
          <m:r>
            <w:rPr>
              <w:rFonts w:ascii="Cambria Math" w:eastAsia="Times New Roman" w:hAnsi="Cambria Math" w:cs="Times New Roman"/>
              <w:color w:val="000000"/>
              <w:kern w:val="0"/>
              <w14:ligatures w14:val="none"/>
            </w:rPr>
            <m:t>(0,</m:t>
          </m:r>
          <m:sSub>
            <m:sSubPr>
              <m:ctrlPr>
                <w:rPr>
                  <w:rFonts w:ascii="Cambria Math" w:eastAsia="Times New Roman" w:hAnsi="Cambria Math" w:cs="Times New Roman"/>
                  <w:i/>
                  <w:color w:val="000000"/>
                  <w:kern w:val="0"/>
                  <w14:ligatures w14:val="none"/>
                </w:rPr>
              </m:ctrlPr>
            </m:sSubPr>
            <m:e>
              <m:r>
                <w:rPr>
                  <w:rFonts w:ascii="Cambria Math" w:eastAsia="Times New Roman" w:hAnsi="Cambria Math" w:cs="Times New Roman"/>
                  <w:color w:val="000000"/>
                  <w:kern w:val="0"/>
                  <w14:ligatures w14:val="none"/>
                </w:rPr>
                <m:t>S</m:t>
              </m:r>
            </m:e>
            <m:sub>
              <m:r>
                <w:rPr>
                  <w:rFonts w:ascii="Cambria Math" w:eastAsia="Times New Roman" w:hAnsi="Cambria Math" w:cs="Times New Roman"/>
                  <w:color w:val="000000"/>
                  <w:kern w:val="0"/>
                  <w14:ligatures w14:val="none"/>
                </w:rPr>
                <m:t>i-1</m:t>
              </m:r>
            </m:sub>
          </m:sSub>
          <m:r>
            <w:rPr>
              <w:rFonts w:ascii="Cambria Math" w:eastAsia="Times New Roman" w:hAnsi="Cambria Math" w:cs="Times New Roman"/>
              <w:color w:val="000000"/>
              <w:kern w:val="0"/>
              <w14:ligatures w14:val="none"/>
            </w:rPr>
            <m:t>+</m:t>
          </m:r>
          <m:d>
            <m:dPr>
              <m:ctrlPr>
                <w:rPr>
                  <w:rFonts w:ascii="Cambria Math" w:eastAsia="Times New Roman" w:hAnsi="Cambria Math" w:cs="Times New Roman"/>
                  <w:i/>
                  <w:color w:val="000000"/>
                  <w:kern w:val="0"/>
                  <w14:ligatures w14:val="none"/>
                </w:rPr>
              </m:ctrlPr>
            </m:dPr>
            <m:e>
              <m:sSub>
                <m:sSubPr>
                  <m:ctrlPr>
                    <w:rPr>
                      <w:rFonts w:ascii="Cambria Math" w:eastAsia="Times New Roman" w:hAnsi="Cambria Math" w:cs="Times New Roman"/>
                      <w:i/>
                      <w:color w:val="000000"/>
                      <w:kern w:val="0"/>
                      <w14:ligatures w14:val="none"/>
                    </w:rPr>
                  </m:ctrlPr>
                </m:sSubPr>
                <m:e>
                  <m:r>
                    <w:rPr>
                      <w:rFonts w:ascii="Cambria Math" w:eastAsia="Times New Roman" w:hAnsi="Cambria Math" w:cs="Times New Roman"/>
                      <w:color w:val="000000"/>
                      <w:kern w:val="0"/>
                      <w14:ligatures w14:val="none"/>
                    </w:rPr>
                    <m:t>Yearly Mean</m:t>
                  </m:r>
                </m:e>
                <m:sub>
                  <m:r>
                    <w:rPr>
                      <w:rFonts w:ascii="Cambria Math" w:eastAsia="Times New Roman" w:hAnsi="Cambria Math" w:cs="Times New Roman"/>
                      <w:color w:val="000000"/>
                      <w:kern w:val="0"/>
                      <w14:ligatures w14:val="none"/>
                    </w:rPr>
                    <m:t>i</m:t>
                  </m:r>
                </m:sub>
              </m:sSub>
              <m:r>
                <w:rPr>
                  <w:rFonts w:ascii="Cambria Math" w:eastAsia="Times New Roman" w:hAnsi="Cambria Math" w:cs="Times New Roman"/>
                  <w:color w:val="000000"/>
                  <w:kern w:val="0"/>
                  <w14:ligatures w14:val="none"/>
                </w:rPr>
                <m:t xml:space="preserve">- </m:t>
              </m:r>
              <m:sSub>
                <m:sSubPr>
                  <m:ctrlPr>
                    <w:rPr>
                      <w:rFonts w:ascii="Cambria Math" w:eastAsia="Times New Roman" w:hAnsi="Cambria Math" w:cs="Times New Roman"/>
                      <w:i/>
                      <w:color w:val="000000"/>
                      <w:kern w:val="0"/>
                      <w14:ligatures w14:val="none"/>
                    </w:rPr>
                  </m:ctrlPr>
                </m:sSubPr>
                <m:e>
                  <m:r>
                    <w:rPr>
                      <w:rFonts w:ascii="Cambria Math" w:eastAsia="Times New Roman" w:hAnsi="Cambria Math" w:cs="Times New Roman"/>
                      <w:color w:val="000000"/>
                      <w:kern w:val="0"/>
                      <w14:ligatures w14:val="none"/>
                    </w:rPr>
                    <m:t>μ</m:t>
                  </m:r>
                </m:e>
                <m:sub>
                  <m:r>
                    <w:rPr>
                      <w:rFonts w:ascii="Cambria Math" w:eastAsia="Times New Roman" w:hAnsi="Cambria Math" w:cs="Times New Roman"/>
                      <w:color w:val="000000"/>
                      <w:kern w:val="0"/>
                      <w14:ligatures w14:val="none"/>
                    </w:rPr>
                    <m:t>summer</m:t>
                  </m:r>
                </m:sub>
              </m:sSub>
              <m:r>
                <w:rPr>
                  <w:rFonts w:ascii="Cambria Math" w:eastAsia="Times New Roman" w:hAnsi="Cambria Math" w:cs="Times New Roman"/>
                  <w:color w:val="000000"/>
                  <w:kern w:val="0"/>
                  <w14:ligatures w14:val="none"/>
                </w:rPr>
                <m:t xml:space="preserve">- </m:t>
              </m:r>
              <m:sSub>
                <m:sSubPr>
                  <m:ctrlPr>
                    <w:rPr>
                      <w:rFonts w:ascii="Cambria Math" w:eastAsia="Times New Roman" w:hAnsi="Cambria Math" w:cs="Times New Roman"/>
                      <w:i/>
                      <w:color w:val="000000"/>
                      <w:kern w:val="0"/>
                      <w14:ligatures w14:val="none"/>
                    </w:rPr>
                  </m:ctrlPr>
                </m:sSubPr>
                <m:e>
                  <m:r>
                    <w:rPr>
                      <w:rFonts w:ascii="Cambria Math" w:eastAsia="Times New Roman" w:hAnsi="Cambria Math" w:cs="Times New Roman"/>
                      <w:color w:val="000000"/>
                      <w:kern w:val="0"/>
                      <w14:ligatures w14:val="none"/>
                    </w:rPr>
                    <m:t>C</m:t>
                  </m:r>
                </m:e>
                <m:sub>
                  <m:r>
                    <w:rPr>
                      <w:rFonts w:ascii="Cambria Math" w:eastAsia="Times New Roman" w:hAnsi="Cambria Math" w:cs="Times New Roman"/>
                      <w:color w:val="000000"/>
                      <w:kern w:val="0"/>
                      <w14:ligatures w14:val="none"/>
                    </w:rPr>
                    <m:t>2</m:t>
                  </m:r>
                </m:sub>
              </m:sSub>
            </m:e>
          </m:d>
          <m:r>
            <w:rPr>
              <w:rFonts w:ascii="Cambria Math" w:eastAsia="Times New Roman" w:hAnsi="Cambria Math" w:cs="Times New Roman"/>
              <w:color w:val="000000"/>
              <w:kern w:val="0"/>
              <w14:ligatures w14:val="none"/>
            </w:rPr>
            <m:t>)</m:t>
          </m:r>
        </m:oMath>
      </m:oMathPara>
    </w:p>
    <w:p w14:paraId="2A6444DF" w14:textId="77777777" w:rsidR="00D237A7" w:rsidRPr="00D237A7" w:rsidRDefault="00D237A7" w:rsidP="00821C6A">
      <w:pPr>
        <w:numPr>
          <w:ilvl w:val="0"/>
          <w:numId w:val="40"/>
        </w:numPr>
        <w:spacing w:before="100" w:beforeAutospacing="1" w:after="100" w:afterAutospacing="1" w:line="240" w:lineRule="auto"/>
        <w:jc w:val="both"/>
        <w:rPr>
          <w:rFonts w:eastAsia="Times New Roman" w:cs="Times New Roman"/>
          <w:color w:val="000000"/>
          <w:kern w:val="0"/>
          <w14:ligatures w14:val="none"/>
        </w:rPr>
      </w:pPr>
      <w:r w:rsidRPr="00D237A7">
        <w:rPr>
          <w:rFonts w:eastAsia="Times New Roman" w:cs="Times New Roman"/>
          <w:b/>
          <w:bCs/>
          <w:color w:val="000000"/>
          <w:kern w:val="0"/>
          <w14:ligatures w14:val="none"/>
        </w:rPr>
        <w:t>Parameters:</w:t>
      </w:r>
    </w:p>
    <w:p w14:paraId="63B2D69C" w14:textId="45C13DC8" w:rsidR="00D237A7" w:rsidRPr="00D237A7" w:rsidRDefault="00D237A7" w:rsidP="00821C6A">
      <w:pPr>
        <w:numPr>
          <w:ilvl w:val="1"/>
          <w:numId w:val="40"/>
        </w:numPr>
        <w:spacing w:before="100" w:beforeAutospacing="1" w:after="100" w:afterAutospacing="1" w:line="240" w:lineRule="auto"/>
        <w:jc w:val="both"/>
        <w:rPr>
          <w:rFonts w:eastAsia="Times New Roman" w:cs="Times New Roman"/>
          <w:color w:val="000000"/>
          <w:kern w:val="0"/>
          <w14:ligatures w14:val="none"/>
        </w:rPr>
      </w:pPr>
      <w:r w:rsidRPr="00D237A7">
        <w:rPr>
          <w:rFonts w:eastAsia="Times New Roman" w:cs="Times New Roman"/>
          <w:b/>
          <w:bCs/>
          <w:color w:val="000000"/>
          <w:kern w:val="0"/>
          <w14:ligatures w14:val="none"/>
        </w:rPr>
        <w:t>Slack (</w:t>
      </w:r>
      <m:oMath>
        <m:sSub>
          <m:sSubPr>
            <m:ctrlPr>
              <w:rPr>
                <w:rFonts w:ascii="Cambria Math" w:eastAsia="Times New Roman" w:hAnsi="Cambria Math" w:cs="Times New Roman"/>
                <w:i/>
                <w:color w:val="000000"/>
                <w:kern w:val="0"/>
                <w14:ligatures w14:val="none"/>
              </w:rPr>
            </m:ctrlPr>
          </m:sSubPr>
          <m:e>
            <m:r>
              <w:rPr>
                <w:rFonts w:ascii="Cambria Math" w:eastAsia="Times New Roman" w:hAnsi="Cambria Math" w:cs="Times New Roman"/>
                <w:color w:val="000000"/>
                <w:kern w:val="0"/>
                <w14:ligatures w14:val="none"/>
              </w:rPr>
              <m:t>C</m:t>
            </m:r>
          </m:e>
          <m:sub>
            <m:r>
              <w:rPr>
                <w:rFonts w:ascii="Cambria Math" w:eastAsia="Times New Roman" w:hAnsi="Cambria Math" w:cs="Times New Roman"/>
                <w:color w:val="000000"/>
                <w:kern w:val="0"/>
                <w14:ligatures w14:val="none"/>
              </w:rPr>
              <m:t>2</m:t>
            </m:r>
          </m:sub>
        </m:sSub>
      </m:oMath>
      <w:r w:rsidRPr="00D237A7">
        <w:rPr>
          <w:rFonts w:eastAsia="Times New Roman" w:cs="Times New Roman"/>
          <w:b/>
          <w:bCs/>
          <w:color w:val="000000"/>
          <w:kern w:val="0"/>
          <w14:ligatures w14:val="none"/>
        </w:rPr>
        <w:t>) = 0.5:</w:t>
      </w:r>
      <w:r w:rsidRPr="00D237A7">
        <w:rPr>
          <w:rFonts w:eastAsia="Times New Roman" w:cs="Times New Roman"/>
          <w:color w:val="000000"/>
          <w:kern w:val="0"/>
          <w14:ligatures w14:val="none"/>
        </w:rPr>
        <w:t> This helps filter out years that are only slightly warmer than average.</w:t>
      </w:r>
    </w:p>
    <w:p w14:paraId="5EE006F8" w14:textId="76AF6360" w:rsidR="00D237A7" w:rsidRPr="00D237A7" w:rsidRDefault="00D237A7" w:rsidP="00821C6A">
      <w:pPr>
        <w:numPr>
          <w:ilvl w:val="1"/>
          <w:numId w:val="40"/>
        </w:numPr>
        <w:spacing w:before="100" w:beforeAutospacing="1" w:after="100" w:afterAutospacing="1" w:line="240" w:lineRule="auto"/>
        <w:jc w:val="both"/>
        <w:rPr>
          <w:rFonts w:eastAsia="Times New Roman" w:cs="Times New Roman"/>
          <w:color w:val="000000"/>
          <w:kern w:val="0"/>
          <w14:ligatures w14:val="none"/>
        </w:rPr>
      </w:pPr>
      <w:r w:rsidRPr="00D237A7">
        <w:rPr>
          <w:rFonts w:eastAsia="Times New Roman" w:cs="Times New Roman"/>
          <w:b/>
          <w:bCs/>
          <w:color w:val="000000"/>
          <w:kern w:val="0"/>
          <w14:ligatures w14:val="none"/>
        </w:rPr>
        <w:t>Threshold (</w:t>
      </w:r>
      <m:oMath>
        <m:sSub>
          <m:sSubPr>
            <m:ctrlPr>
              <w:rPr>
                <w:rFonts w:ascii="Cambria Math" w:eastAsia="Times New Roman" w:hAnsi="Cambria Math" w:cs="Times New Roman"/>
                <w:i/>
                <w:color w:val="000000"/>
                <w:kern w:val="0"/>
                <w14:ligatures w14:val="none"/>
              </w:rPr>
            </m:ctrlPr>
          </m:sSubPr>
          <m:e>
            <m:r>
              <w:rPr>
                <w:rFonts w:ascii="Cambria Math" w:eastAsia="Times New Roman" w:hAnsi="Cambria Math" w:cs="Times New Roman"/>
                <w:color w:val="000000"/>
                <w:kern w:val="0"/>
                <w14:ligatures w14:val="none"/>
              </w:rPr>
              <m:t>T</m:t>
            </m:r>
          </m:e>
          <m:sub>
            <m:r>
              <w:rPr>
                <w:rFonts w:ascii="Cambria Math" w:eastAsia="Times New Roman" w:hAnsi="Cambria Math" w:cs="Times New Roman"/>
                <w:color w:val="000000"/>
                <w:kern w:val="0"/>
                <w14:ligatures w14:val="none"/>
              </w:rPr>
              <m:t>2</m:t>
            </m:r>
          </m:sub>
        </m:sSub>
      </m:oMath>
      <w:r w:rsidRPr="00AF43BE">
        <w:rPr>
          <w:rFonts w:eastAsia="Times New Roman" w:cs="Times New Roman"/>
          <w:b/>
          <w:bCs/>
          <w:color w:val="000000"/>
          <w:kern w:val="0"/>
          <w14:ligatures w14:val="none"/>
        </w:rPr>
        <w:t>)</w:t>
      </w:r>
      <w:r w:rsidRPr="00D237A7">
        <w:rPr>
          <w:rFonts w:eastAsia="Times New Roman" w:cs="Times New Roman"/>
          <w:b/>
          <w:bCs/>
          <w:color w:val="000000"/>
          <w:kern w:val="0"/>
          <w14:ligatures w14:val="none"/>
        </w:rPr>
        <w:t xml:space="preserve"> = 5:</w:t>
      </w:r>
      <w:r w:rsidRPr="00D237A7">
        <w:rPr>
          <w:rFonts w:eastAsia="Times New Roman" w:cs="Times New Roman"/>
          <w:color w:val="000000"/>
          <w:kern w:val="0"/>
          <w14:ligatures w14:val="none"/>
        </w:rPr>
        <w:t> A cumulative shift of 5 units across the years signals a significant climatic warming trend.</w:t>
      </w:r>
    </w:p>
    <w:p w14:paraId="5378524D" w14:textId="418463E5" w:rsidR="00D237A7" w:rsidRPr="00D237A7" w:rsidRDefault="00D237A7" w:rsidP="00D237A7">
      <w:pPr>
        <w:spacing w:before="100" w:beforeAutospacing="1" w:after="100" w:afterAutospacing="1" w:line="240" w:lineRule="auto"/>
        <w:outlineLvl w:val="3"/>
        <w:rPr>
          <w:rFonts w:eastAsia="Times New Roman" w:cs="Times New Roman"/>
          <w:b/>
          <w:bCs/>
          <w:color w:val="000000"/>
          <w:kern w:val="0"/>
          <w14:ligatures w14:val="none"/>
        </w:rPr>
      </w:pPr>
      <w:r w:rsidRPr="00D237A7">
        <w:rPr>
          <w:rFonts w:eastAsia="Times New Roman" w:cs="Times New Roman"/>
          <w:b/>
          <w:bCs/>
          <w:color w:val="000000"/>
          <w:kern w:val="0"/>
          <w14:ligatures w14:val="none"/>
        </w:rPr>
        <w:t>Results and Analysis</w:t>
      </w:r>
      <w:r w:rsidR="00AF43BE">
        <w:rPr>
          <w:rFonts w:eastAsia="Times New Roman" w:cs="Times New Roman"/>
          <w:b/>
          <w:bCs/>
          <w:color w:val="000000"/>
          <w:kern w:val="0"/>
          <w14:ligatures w14:val="none"/>
        </w:rPr>
        <w:t>:</w:t>
      </w:r>
    </w:p>
    <w:p w14:paraId="49FA37A1" w14:textId="77777777" w:rsidR="00D237A7" w:rsidRPr="00D237A7" w:rsidRDefault="00D237A7" w:rsidP="00F45BC8">
      <w:pPr>
        <w:spacing w:before="100" w:beforeAutospacing="1" w:after="100" w:afterAutospacing="1" w:line="240" w:lineRule="auto"/>
        <w:jc w:val="both"/>
        <w:rPr>
          <w:rFonts w:eastAsia="Times New Roman" w:cs="Times New Roman"/>
          <w:color w:val="000000"/>
          <w:kern w:val="0"/>
          <w14:ligatures w14:val="none"/>
        </w:rPr>
      </w:pPr>
      <w:r w:rsidRPr="00D237A7">
        <w:rPr>
          <w:rFonts w:eastAsia="Times New Roman" w:cs="Times New Roman"/>
          <w:color w:val="000000"/>
          <w:kern w:val="0"/>
          <w14:ligatures w14:val="none"/>
        </w:rPr>
        <w:t>The warming trend CUSUM provided the following insights:</w:t>
      </w:r>
    </w:p>
    <w:p w14:paraId="1F34E54C" w14:textId="1E2A0D91" w:rsidR="00D237A7" w:rsidRPr="00D237A7" w:rsidRDefault="00D237A7" w:rsidP="00F45BC8">
      <w:pPr>
        <w:numPr>
          <w:ilvl w:val="0"/>
          <w:numId w:val="41"/>
        </w:numPr>
        <w:spacing w:before="100" w:beforeAutospacing="1" w:after="100" w:afterAutospacing="1" w:line="240" w:lineRule="auto"/>
        <w:jc w:val="both"/>
        <w:rPr>
          <w:rFonts w:eastAsia="Times New Roman" w:cs="Times New Roman"/>
          <w:color w:val="000000"/>
          <w:kern w:val="0"/>
          <w14:ligatures w14:val="none"/>
        </w:rPr>
      </w:pPr>
      <w:r w:rsidRPr="00D237A7">
        <w:rPr>
          <w:rFonts w:eastAsia="Times New Roman" w:cs="Times New Roman"/>
          <w:b/>
          <w:bCs/>
          <w:color w:val="000000"/>
          <w:kern w:val="0"/>
          <w14:ligatures w14:val="none"/>
        </w:rPr>
        <w:t>Trend Accumulation:</w:t>
      </w:r>
      <w:r w:rsidRPr="00D237A7">
        <w:rPr>
          <w:rFonts w:eastAsia="Times New Roman" w:cs="Times New Roman"/>
          <w:color w:val="000000"/>
          <w:kern w:val="0"/>
          <w14:ligatures w14:val="none"/>
        </w:rPr>
        <w:t> The analysis tracked the </w:t>
      </w:r>
      <w:r w:rsidRPr="00D237A7">
        <w:rPr>
          <w:rFonts w:eastAsia="Times New Roman" w:cs="Courier New"/>
          <w:color w:val="000000"/>
          <w:kern w:val="0"/>
          <w14:ligatures w14:val="none"/>
        </w:rPr>
        <w:t>CUSUM</w:t>
      </w:r>
      <w:r w:rsidRPr="00D237A7">
        <w:rPr>
          <w:rFonts w:eastAsia="Times New Roman" w:cs="Times New Roman"/>
          <w:color w:val="000000"/>
          <w:kern w:val="0"/>
          <w14:ligatures w14:val="none"/>
        </w:rPr>
        <w:t> column in the </w:t>
      </w:r>
      <w:r w:rsidR="00F45BC8" w:rsidRPr="00D237A7">
        <w:rPr>
          <w:rFonts w:eastAsia="Times New Roman" w:cs="Courier New"/>
          <w:color w:val="000000"/>
          <w:kern w:val="0"/>
          <w14:ligatures w14:val="none"/>
        </w:rPr>
        <w:t>warming</w:t>
      </w:r>
      <w:r w:rsidR="00F45BC8">
        <w:rPr>
          <w:rFonts w:eastAsia="Times New Roman" w:cs="Courier New"/>
          <w:color w:val="000000"/>
          <w:kern w:val="0"/>
          <w14:ligatures w14:val="none"/>
        </w:rPr>
        <w:t>_df</w:t>
      </w:r>
      <w:r w:rsidRPr="00D237A7">
        <w:rPr>
          <w:rFonts w:eastAsia="Times New Roman" w:cs="Times New Roman"/>
          <w:color w:val="000000"/>
          <w:kern w:val="0"/>
          <w14:ligatures w14:val="none"/>
        </w:rPr>
        <w:t> to see if the values continued to climb over time.</w:t>
      </w:r>
    </w:p>
    <w:p w14:paraId="6CE7B37B" w14:textId="77777777" w:rsidR="00821C6A" w:rsidRDefault="00D237A7" w:rsidP="00F45BC8">
      <w:pPr>
        <w:numPr>
          <w:ilvl w:val="0"/>
          <w:numId w:val="41"/>
        </w:numPr>
        <w:spacing w:before="100" w:beforeAutospacing="1" w:after="100" w:afterAutospacing="1" w:line="240" w:lineRule="auto"/>
        <w:jc w:val="both"/>
        <w:rPr>
          <w:rFonts w:eastAsia="Times New Roman" w:cs="Times New Roman"/>
          <w:color w:val="000000"/>
          <w:kern w:val="0"/>
          <w14:ligatures w14:val="none"/>
        </w:rPr>
      </w:pPr>
      <w:r w:rsidRPr="00D237A7">
        <w:rPr>
          <w:rFonts w:eastAsia="Times New Roman" w:cs="Times New Roman"/>
          <w:b/>
          <w:bCs/>
          <w:color w:val="000000"/>
          <w:kern w:val="0"/>
          <w14:ligatures w14:val="none"/>
        </w:rPr>
        <w:t>Threshold Crossing:</w:t>
      </w:r>
      <w:r w:rsidRPr="00D237A7">
        <w:rPr>
          <w:rFonts w:eastAsia="Times New Roman" w:cs="Times New Roman"/>
          <w:color w:val="000000"/>
          <w:kern w:val="0"/>
          <w14:ligatures w14:val="none"/>
        </w:rPr>
        <w:t> By plotting these values against the  threshold, the study identifies precisely which year Atlanta's summer heat reached a "statistically significant" higher state compared to the historical baseline.</w:t>
      </w:r>
    </w:p>
    <w:p w14:paraId="53582224" w14:textId="69BA79E4" w:rsidR="00AF43BE" w:rsidRDefault="00AF43BE" w:rsidP="006E443E">
      <w:pPr>
        <w:spacing w:before="100" w:beforeAutospacing="1" w:after="100" w:afterAutospacing="1" w:line="240" w:lineRule="auto"/>
        <w:ind w:left="720"/>
        <w:jc w:val="center"/>
        <w:rPr>
          <w:rFonts w:eastAsia="Times New Roman" w:cs="Times New Roman"/>
          <w:color w:val="000000"/>
          <w:kern w:val="0"/>
          <w14:ligatures w14:val="none"/>
        </w:rPr>
      </w:pPr>
      <w:r>
        <w:rPr>
          <w:rFonts w:eastAsia="Times New Roman" w:cs="Times New Roman"/>
          <w:noProof/>
          <w:color w:val="000000"/>
          <w:kern w:val="0"/>
        </w:rPr>
        <w:lastRenderedPageBreak/>
        <w:drawing>
          <wp:inline distT="0" distB="0" distL="0" distR="0" wp14:anchorId="52F26882" wp14:editId="193627A5">
            <wp:extent cx="4360545" cy="2692750"/>
            <wp:effectExtent l="0" t="0" r="0" b="0"/>
            <wp:docPr id="82003513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035133" name="Picture 820035133"/>
                    <pic:cNvPicPr/>
                  </pic:nvPicPr>
                  <pic:blipFill>
                    <a:blip r:embed="rId17"/>
                    <a:stretch>
                      <a:fillRect/>
                    </a:stretch>
                  </pic:blipFill>
                  <pic:spPr>
                    <a:xfrm>
                      <a:off x="0" y="0"/>
                      <a:ext cx="4451934" cy="2749185"/>
                    </a:xfrm>
                    <a:prstGeom prst="rect">
                      <a:avLst/>
                    </a:prstGeom>
                  </pic:spPr>
                </pic:pic>
              </a:graphicData>
            </a:graphic>
          </wp:inline>
        </w:drawing>
      </w:r>
    </w:p>
    <w:p w14:paraId="34509ADA" w14:textId="0A4EE2DB" w:rsidR="00D237A7" w:rsidRPr="00821C6A" w:rsidRDefault="00D237A7" w:rsidP="00AF43BE">
      <w:pPr>
        <w:spacing w:before="100" w:beforeAutospacing="1" w:after="100" w:afterAutospacing="1" w:line="240" w:lineRule="auto"/>
        <w:jc w:val="both"/>
        <w:rPr>
          <w:rFonts w:eastAsia="Times New Roman" w:cs="Times New Roman"/>
          <w:color w:val="000000"/>
          <w:kern w:val="0"/>
          <w14:ligatures w14:val="none"/>
        </w:rPr>
      </w:pPr>
      <w:r w:rsidRPr="00821C6A">
        <w:rPr>
          <w:rFonts w:eastAsia="Times New Roman" w:cs="Times New Roman"/>
          <w:b/>
          <w:bCs/>
          <w:color w:val="000000"/>
          <w:kern w:val="0"/>
          <w14:ligatures w14:val="none"/>
        </w:rPr>
        <w:t>Conclusions</w:t>
      </w:r>
      <w:r w:rsidR="00AF43BE">
        <w:rPr>
          <w:rFonts w:eastAsia="Times New Roman" w:cs="Times New Roman"/>
          <w:b/>
          <w:bCs/>
          <w:color w:val="000000"/>
          <w:kern w:val="0"/>
          <w14:ligatures w14:val="none"/>
        </w:rPr>
        <w:t>:</w:t>
      </w:r>
    </w:p>
    <w:p w14:paraId="13515B50" w14:textId="5A79D8D7" w:rsidR="00D237A7" w:rsidRPr="00D237A7" w:rsidRDefault="00D237A7" w:rsidP="00AF43BE">
      <w:pPr>
        <w:numPr>
          <w:ilvl w:val="0"/>
          <w:numId w:val="42"/>
        </w:numPr>
        <w:spacing w:before="100" w:beforeAutospacing="1" w:after="100" w:afterAutospacing="1" w:line="240" w:lineRule="auto"/>
        <w:jc w:val="both"/>
        <w:rPr>
          <w:rFonts w:eastAsia="Times New Roman" w:cs="Times New Roman"/>
          <w:color w:val="000000"/>
          <w:kern w:val="0"/>
          <w14:ligatures w14:val="none"/>
        </w:rPr>
      </w:pPr>
      <w:r w:rsidRPr="00D237A7">
        <w:rPr>
          <w:rFonts w:eastAsia="Times New Roman" w:cs="Times New Roman"/>
          <w:b/>
          <w:bCs/>
          <w:color w:val="000000"/>
          <w:kern w:val="0"/>
          <w14:ligatures w14:val="none"/>
        </w:rPr>
        <w:t>Seasonal Consistency:</w:t>
      </w:r>
      <w:r w:rsidRPr="00D237A7">
        <w:rPr>
          <w:rFonts w:eastAsia="Times New Roman" w:cs="Times New Roman"/>
          <w:color w:val="000000"/>
          <w:kern w:val="0"/>
          <w14:ligatures w14:val="none"/>
        </w:rPr>
        <w:t> Atlanta’s summer typically ends between late September and early October. The high threshold (</w:t>
      </w:r>
      <w:r w:rsidR="00AF43BE">
        <w:rPr>
          <w:rFonts w:eastAsia="Times New Roman" w:cs="Times New Roman"/>
          <w:color w:val="000000"/>
          <w:kern w:val="0"/>
          <w14:ligatures w14:val="none"/>
        </w:rPr>
        <w:t>T = 150</w:t>
      </w:r>
      <w:r w:rsidRPr="00D237A7">
        <w:rPr>
          <w:rFonts w:eastAsia="Times New Roman" w:cs="Times New Roman"/>
          <w:color w:val="000000"/>
          <w:kern w:val="0"/>
          <w14:ligatures w14:val="none"/>
        </w:rPr>
        <w:t>) ensures that a single "cold snap" does not trigger a false detection of fall; rather, it requires a sustained shift in the weather pattern.</w:t>
      </w:r>
    </w:p>
    <w:p w14:paraId="3328D5CB" w14:textId="77777777" w:rsidR="00D237A7" w:rsidRPr="00D237A7" w:rsidRDefault="00D237A7" w:rsidP="00AF43BE">
      <w:pPr>
        <w:numPr>
          <w:ilvl w:val="0"/>
          <w:numId w:val="42"/>
        </w:numPr>
        <w:spacing w:before="100" w:beforeAutospacing="1" w:after="100" w:afterAutospacing="1" w:line="240" w:lineRule="auto"/>
        <w:jc w:val="both"/>
        <w:rPr>
          <w:rFonts w:eastAsia="Times New Roman" w:cs="Times New Roman"/>
          <w:color w:val="000000"/>
          <w:kern w:val="0"/>
          <w14:ligatures w14:val="none"/>
        </w:rPr>
      </w:pPr>
      <w:r w:rsidRPr="00D237A7">
        <w:rPr>
          <w:rFonts w:eastAsia="Times New Roman" w:cs="Times New Roman"/>
          <w:b/>
          <w:bCs/>
          <w:color w:val="000000"/>
          <w:kern w:val="0"/>
          <w14:ligatures w14:val="none"/>
        </w:rPr>
        <w:t>Climate Shift Detection:</w:t>
      </w:r>
      <w:r w:rsidRPr="00D237A7">
        <w:rPr>
          <w:rFonts w:eastAsia="Times New Roman" w:cs="Times New Roman"/>
          <w:color w:val="000000"/>
          <w:kern w:val="0"/>
          <w14:ligatures w14:val="none"/>
        </w:rPr>
        <w:t> The warming trend analysis demonstrates that CUSUM is an effective tool for climate change monitoring, as it can detect subtle, incremental changes in annual means that might be missed by simply looking at a standard line graph of temperatures.</w:t>
      </w:r>
    </w:p>
    <w:p w14:paraId="2A9C8536" w14:textId="77777777" w:rsidR="00DE2134" w:rsidRPr="00DE2134" w:rsidRDefault="00DE2134" w:rsidP="00DE2134">
      <w:pPr>
        <w:spacing w:after="0"/>
        <w:contextualSpacing/>
        <w:jc w:val="both"/>
        <w:rPr>
          <w:sz w:val="28"/>
          <w:szCs w:val="28"/>
        </w:rPr>
      </w:pPr>
    </w:p>
    <w:p w14:paraId="02E3DA8E" w14:textId="77777777" w:rsidR="003D6D7F" w:rsidRPr="00C030C5" w:rsidRDefault="003D6D7F" w:rsidP="003D6D7F">
      <w:pPr>
        <w:spacing w:before="100" w:beforeAutospacing="1" w:after="100" w:afterAutospacing="1" w:line="240" w:lineRule="auto"/>
        <w:jc w:val="both"/>
        <w:rPr>
          <w:rFonts w:eastAsia="Times New Roman" w:cs="Times New Roman"/>
          <w:color w:val="000000"/>
          <w:kern w:val="0"/>
          <w14:ligatures w14:val="none"/>
        </w:rPr>
      </w:pPr>
    </w:p>
    <w:sectPr w:rsidR="003D6D7F" w:rsidRPr="00C030C5">
      <w:headerReference w:type="default" r:id="rId1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C9DCC6" w14:textId="77777777" w:rsidR="00720C4F" w:rsidRDefault="00720C4F" w:rsidP="00642D0B">
      <w:pPr>
        <w:spacing w:after="0" w:line="240" w:lineRule="auto"/>
      </w:pPr>
      <w:r>
        <w:separator/>
      </w:r>
    </w:p>
  </w:endnote>
  <w:endnote w:type="continuationSeparator" w:id="0">
    <w:p w14:paraId="17107B0F" w14:textId="77777777" w:rsidR="00720C4F" w:rsidRDefault="00720C4F" w:rsidP="00642D0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2EDD3B" w14:textId="77777777" w:rsidR="00720C4F" w:rsidRDefault="00720C4F" w:rsidP="00642D0B">
      <w:pPr>
        <w:spacing w:after="0" w:line="240" w:lineRule="auto"/>
      </w:pPr>
      <w:r>
        <w:separator/>
      </w:r>
    </w:p>
  </w:footnote>
  <w:footnote w:type="continuationSeparator" w:id="0">
    <w:p w14:paraId="75D9AE16" w14:textId="77777777" w:rsidR="00720C4F" w:rsidRDefault="00720C4F" w:rsidP="00642D0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BD652" w14:textId="49E148CB" w:rsidR="00642D0B" w:rsidRDefault="00642D0B">
    <w:pPr>
      <w:pStyle w:val="Header"/>
    </w:pPr>
    <w:r>
      <w:rPr>
        <w:rFonts w:hint="eastAsia"/>
        <w:noProof/>
      </w:rPr>
      <w:drawing>
        <wp:anchor distT="0" distB="0" distL="114300" distR="114300" simplePos="0" relativeHeight="251659264" behindDoc="0" locked="0" layoutInCell="1" allowOverlap="1" wp14:anchorId="62B26C3C" wp14:editId="0AA6D509">
          <wp:simplePos x="0" y="0"/>
          <wp:positionH relativeFrom="margin">
            <wp:align>left</wp:align>
          </wp:positionH>
          <wp:positionV relativeFrom="paragraph">
            <wp:posOffset>-387350</wp:posOffset>
          </wp:positionV>
          <wp:extent cx="1666900" cy="688802"/>
          <wp:effectExtent l="0" t="0" r="0" b="0"/>
          <wp:wrapNone/>
          <wp:docPr id="2" name="Picture 2"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black background with white text&#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1666900" cy="688802"/>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11603C98"/>
    <w:multiLevelType w:val="hybridMultilevel"/>
    <w:tmpl w:val="8AECE89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1F93847"/>
    <w:multiLevelType w:val="hybridMultilevel"/>
    <w:tmpl w:val="D9FE749C"/>
    <w:lvl w:ilvl="0" w:tplc="18C45B20">
      <w:start w:val="1"/>
      <w:numFmt w:val="decimal"/>
      <w:lvlText w:val="%1."/>
      <w:lvlJc w:val="left"/>
      <w:pPr>
        <w:ind w:left="720" w:hanging="360"/>
      </w:pPr>
      <w:rPr>
        <w:rFonts w:asciiTheme="minorHAnsi" w:eastAsia="Times New Roman" w:hAnsiTheme="minorHAnsi"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43D26C0"/>
    <w:multiLevelType w:val="multilevel"/>
    <w:tmpl w:val="A36E27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46F210F"/>
    <w:multiLevelType w:val="multilevel"/>
    <w:tmpl w:val="0CAC6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6625B2"/>
    <w:multiLevelType w:val="hybridMultilevel"/>
    <w:tmpl w:val="B74EC6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6AD0DE7"/>
    <w:multiLevelType w:val="hybridMultilevel"/>
    <w:tmpl w:val="402C6C6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73B65BF"/>
    <w:multiLevelType w:val="multilevel"/>
    <w:tmpl w:val="3A8EBC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C87AE1"/>
    <w:multiLevelType w:val="multilevel"/>
    <w:tmpl w:val="CABE5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6D7503"/>
    <w:multiLevelType w:val="multilevel"/>
    <w:tmpl w:val="AA2A77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07D038A"/>
    <w:multiLevelType w:val="hybridMultilevel"/>
    <w:tmpl w:val="3D2417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0CD1553"/>
    <w:multiLevelType w:val="hybridMultilevel"/>
    <w:tmpl w:val="4FF04068"/>
    <w:lvl w:ilvl="0" w:tplc="C8D2CEA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218939A7"/>
    <w:multiLevelType w:val="hybridMultilevel"/>
    <w:tmpl w:val="081092A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221F4A85"/>
    <w:multiLevelType w:val="hybridMultilevel"/>
    <w:tmpl w:val="18A28174"/>
    <w:lvl w:ilvl="0" w:tplc="533A45B0">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3AF2C07"/>
    <w:multiLevelType w:val="hybridMultilevel"/>
    <w:tmpl w:val="1CC2B8D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411678D"/>
    <w:multiLevelType w:val="multilevel"/>
    <w:tmpl w:val="BF827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8725E50"/>
    <w:multiLevelType w:val="hybridMultilevel"/>
    <w:tmpl w:val="75A0146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BF34913"/>
    <w:multiLevelType w:val="hybridMultilevel"/>
    <w:tmpl w:val="4AE20D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051552F"/>
    <w:multiLevelType w:val="hybridMultilevel"/>
    <w:tmpl w:val="C6BA811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57746E6"/>
    <w:multiLevelType w:val="multilevel"/>
    <w:tmpl w:val="6F742C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63B22E1"/>
    <w:multiLevelType w:val="hybridMultilevel"/>
    <w:tmpl w:val="2B40A3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69413D8"/>
    <w:multiLevelType w:val="multilevel"/>
    <w:tmpl w:val="D660AA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9DB5618"/>
    <w:multiLevelType w:val="multilevel"/>
    <w:tmpl w:val="3640B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E5461E5"/>
    <w:multiLevelType w:val="hybridMultilevel"/>
    <w:tmpl w:val="D00A87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4A10773"/>
    <w:multiLevelType w:val="multilevel"/>
    <w:tmpl w:val="0B504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88E4161"/>
    <w:multiLevelType w:val="hybridMultilevel"/>
    <w:tmpl w:val="D05284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A765CAD"/>
    <w:multiLevelType w:val="multilevel"/>
    <w:tmpl w:val="1FC2B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B0E2914"/>
    <w:multiLevelType w:val="hybridMultilevel"/>
    <w:tmpl w:val="137CF2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1573D08"/>
    <w:multiLevelType w:val="hybridMultilevel"/>
    <w:tmpl w:val="C840E05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40B6360"/>
    <w:multiLevelType w:val="hybridMultilevel"/>
    <w:tmpl w:val="3B0A6A7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 w15:restartNumberingAfterBreak="0">
    <w:nsid w:val="56595186"/>
    <w:multiLevelType w:val="hybridMultilevel"/>
    <w:tmpl w:val="BD6419BE"/>
    <w:lvl w:ilvl="0" w:tplc="533A45B0">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 w15:restartNumberingAfterBreak="0">
    <w:nsid w:val="586F6F1E"/>
    <w:multiLevelType w:val="hybridMultilevel"/>
    <w:tmpl w:val="F4F4B9F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019639E"/>
    <w:multiLevelType w:val="hybridMultilevel"/>
    <w:tmpl w:val="D44635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4197143"/>
    <w:multiLevelType w:val="hybridMultilevel"/>
    <w:tmpl w:val="DD164B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95C3E78"/>
    <w:multiLevelType w:val="hybridMultilevel"/>
    <w:tmpl w:val="6972C3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A1E59FA"/>
    <w:multiLevelType w:val="hybridMultilevel"/>
    <w:tmpl w:val="3E605878"/>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6" w15:restartNumberingAfterBreak="0">
    <w:nsid w:val="6CA26228"/>
    <w:multiLevelType w:val="hybridMultilevel"/>
    <w:tmpl w:val="EBF6CD5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7" w15:restartNumberingAfterBreak="0">
    <w:nsid w:val="6FA7372F"/>
    <w:multiLevelType w:val="hybridMultilevel"/>
    <w:tmpl w:val="43D46B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1B20B59"/>
    <w:multiLevelType w:val="hybridMultilevel"/>
    <w:tmpl w:val="2678386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9" w15:restartNumberingAfterBreak="0">
    <w:nsid w:val="741C2F3D"/>
    <w:multiLevelType w:val="hybridMultilevel"/>
    <w:tmpl w:val="276826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7387002"/>
    <w:multiLevelType w:val="multilevel"/>
    <w:tmpl w:val="7E9EE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F704EF7"/>
    <w:multiLevelType w:val="hybridMultilevel"/>
    <w:tmpl w:val="488808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11163101">
    <w:abstractNumId w:val="32"/>
  </w:num>
  <w:num w:numId="2" w16cid:durableId="1169322481">
    <w:abstractNumId w:val="35"/>
  </w:num>
  <w:num w:numId="3" w16cid:durableId="2131241373">
    <w:abstractNumId w:val="30"/>
  </w:num>
  <w:num w:numId="4" w16cid:durableId="790319553">
    <w:abstractNumId w:val="13"/>
  </w:num>
  <w:num w:numId="5" w16cid:durableId="541595017">
    <w:abstractNumId w:val="33"/>
  </w:num>
  <w:num w:numId="6" w16cid:durableId="1127620784">
    <w:abstractNumId w:val="1"/>
  </w:num>
  <w:num w:numId="7" w16cid:durableId="1941988575">
    <w:abstractNumId w:val="20"/>
  </w:num>
  <w:num w:numId="8" w16cid:durableId="1801193107">
    <w:abstractNumId w:val="11"/>
  </w:num>
  <w:num w:numId="9" w16cid:durableId="1224370719">
    <w:abstractNumId w:val="0"/>
  </w:num>
  <w:num w:numId="10" w16cid:durableId="623006905">
    <w:abstractNumId w:val="39"/>
  </w:num>
  <w:num w:numId="11" w16cid:durableId="887910107">
    <w:abstractNumId w:val="10"/>
  </w:num>
  <w:num w:numId="12" w16cid:durableId="1690334492">
    <w:abstractNumId w:val="5"/>
  </w:num>
  <w:num w:numId="13" w16cid:durableId="1413506946">
    <w:abstractNumId w:val="12"/>
  </w:num>
  <w:num w:numId="14" w16cid:durableId="1280333721">
    <w:abstractNumId w:val="28"/>
  </w:num>
  <w:num w:numId="15" w16cid:durableId="364909849">
    <w:abstractNumId w:val="37"/>
  </w:num>
  <w:num w:numId="16" w16cid:durableId="875311903">
    <w:abstractNumId w:val="23"/>
  </w:num>
  <w:num w:numId="17" w16cid:durableId="442119989">
    <w:abstractNumId w:val="18"/>
  </w:num>
  <w:num w:numId="18" w16cid:durableId="1878857706">
    <w:abstractNumId w:val="17"/>
  </w:num>
  <w:num w:numId="19" w16cid:durableId="1225943457">
    <w:abstractNumId w:val="27"/>
  </w:num>
  <w:num w:numId="20" w16cid:durableId="1871870526">
    <w:abstractNumId w:val="31"/>
  </w:num>
  <w:num w:numId="21" w16cid:durableId="1956281224">
    <w:abstractNumId w:val="38"/>
  </w:num>
  <w:num w:numId="22" w16cid:durableId="2043942100">
    <w:abstractNumId w:val="16"/>
  </w:num>
  <w:num w:numId="23" w16cid:durableId="1111245530">
    <w:abstractNumId w:val="34"/>
  </w:num>
  <w:num w:numId="24" w16cid:durableId="1128662702">
    <w:abstractNumId w:val="25"/>
  </w:num>
  <w:num w:numId="25" w16cid:durableId="1652828509">
    <w:abstractNumId w:val="41"/>
  </w:num>
  <w:num w:numId="26" w16cid:durableId="1167600182">
    <w:abstractNumId w:val="6"/>
  </w:num>
  <w:num w:numId="27" w16cid:durableId="691496585">
    <w:abstractNumId w:val="9"/>
  </w:num>
  <w:num w:numId="28" w16cid:durableId="590895472">
    <w:abstractNumId w:val="15"/>
  </w:num>
  <w:num w:numId="29" w16cid:durableId="22829001">
    <w:abstractNumId w:val="40"/>
  </w:num>
  <w:num w:numId="30" w16cid:durableId="515311519">
    <w:abstractNumId w:val="14"/>
  </w:num>
  <w:num w:numId="31" w16cid:durableId="1057319161">
    <w:abstractNumId w:val="29"/>
  </w:num>
  <w:num w:numId="32" w16cid:durableId="1562133480">
    <w:abstractNumId w:val="36"/>
  </w:num>
  <w:num w:numId="33" w16cid:durableId="1042708766">
    <w:abstractNumId w:val="8"/>
  </w:num>
  <w:num w:numId="34" w16cid:durableId="1948154111">
    <w:abstractNumId w:val="4"/>
  </w:num>
  <w:num w:numId="35" w16cid:durableId="1792436892">
    <w:abstractNumId w:val="26"/>
  </w:num>
  <w:num w:numId="36" w16cid:durableId="37626619">
    <w:abstractNumId w:val="19"/>
  </w:num>
  <w:num w:numId="37" w16cid:durableId="2135560277">
    <w:abstractNumId w:val="2"/>
  </w:num>
  <w:num w:numId="38" w16cid:durableId="1746610646">
    <w:abstractNumId w:val="21"/>
  </w:num>
  <w:num w:numId="39" w16cid:durableId="2040860986">
    <w:abstractNumId w:val="24"/>
  </w:num>
  <w:num w:numId="40" w16cid:durableId="1962803240">
    <w:abstractNumId w:val="7"/>
  </w:num>
  <w:num w:numId="41" w16cid:durableId="90441768">
    <w:abstractNumId w:val="22"/>
  </w:num>
  <w:num w:numId="42" w16cid:durableId="10088115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2D0B"/>
    <w:rsid w:val="00011E3E"/>
    <w:rsid w:val="000A2731"/>
    <w:rsid w:val="000C702A"/>
    <w:rsid w:val="000F5161"/>
    <w:rsid w:val="000F7B98"/>
    <w:rsid w:val="00111B51"/>
    <w:rsid w:val="00146776"/>
    <w:rsid w:val="00150C9A"/>
    <w:rsid w:val="001755A0"/>
    <w:rsid w:val="0018235D"/>
    <w:rsid w:val="00185FD1"/>
    <w:rsid w:val="00190242"/>
    <w:rsid w:val="001A39E4"/>
    <w:rsid w:val="001C3927"/>
    <w:rsid w:val="001D074B"/>
    <w:rsid w:val="001D76AD"/>
    <w:rsid w:val="001E432A"/>
    <w:rsid w:val="001F308C"/>
    <w:rsid w:val="001F67A1"/>
    <w:rsid w:val="00225194"/>
    <w:rsid w:val="00275FC3"/>
    <w:rsid w:val="002862F5"/>
    <w:rsid w:val="002B4508"/>
    <w:rsid w:val="002D5A7E"/>
    <w:rsid w:val="00333C33"/>
    <w:rsid w:val="00380CE9"/>
    <w:rsid w:val="0039778C"/>
    <w:rsid w:val="003A42F7"/>
    <w:rsid w:val="003B6738"/>
    <w:rsid w:val="003C0C5B"/>
    <w:rsid w:val="003D6D7F"/>
    <w:rsid w:val="004322F9"/>
    <w:rsid w:val="00436CFF"/>
    <w:rsid w:val="00442A38"/>
    <w:rsid w:val="004723D8"/>
    <w:rsid w:val="0050730D"/>
    <w:rsid w:val="00561139"/>
    <w:rsid w:val="005818F1"/>
    <w:rsid w:val="005C592E"/>
    <w:rsid w:val="005C6BB1"/>
    <w:rsid w:val="005D321C"/>
    <w:rsid w:val="005E071E"/>
    <w:rsid w:val="005F3544"/>
    <w:rsid w:val="00614A04"/>
    <w:rsid w:val="00642D0B"/>
    <w:rsid w:val="0064555B"/>
    <w:rsid w:val="00650A3B"/>
    <w:rsid w:val="006810D6"/>
    <w:rsid w:val="00686180"/>
    <w:rsid w:val="006A59B4"/>
    <w:rsid w:val="006B073A"/>
    <w:rsid w:val="006E443E"/>
    <w:rsid w:val="006F4F8B"/>
    <w:rsid w:val="00720C4F"/>
    <w:rsid w:val="007417E0"/>
    <w:rsid w:val="0074628C"/>
    <w:rsid w:val="007717FC"/>
    <w:rsid w:val="007738BD"/>
    <w:rsid w:val="007D451B"/>
    <w:rsid w:val="00812661"/>
    <w:rsid w:val="00813FBC"/>
    <w:rsid w:val="00821C6A"/>
    <w:rsid w:val="00857369"/>
    <w:rsid w:val="008A0954"/>
    <w:rsid w:val="008F0474"/>
    <w:rsid w:val="00921337"/>
    <w:rsid w:val="009622ED"/>
    <w:rsid w:val="0096626A"/>
    <w:rsid w:val="00970589"/>
    <w:rsid w:val="0098179A"/>
    <w:rsid w:val="009A1C8D"/>
    <w:rsid w:val="009B2147"/>
    <w:rsid w:val="009B61A9"/>
    <w:rsid w:val="00A14C84"/>
    <w:rsid w:val="00A346F9"/>
    <w:rsid w:val="00A567C4"/>
    <w:rsid w:val="00A97BE7"/>
    <w:rsid w:val="00AF1907"/>
    <w:rsid w:val="00AF43BE"/>
    <w:rsid w:val="00B212D5"/>
    <w:rsid w:val="00B270EE"/>
    <w:rsid w:val="00B67A96"/>
    <w:rsid w:val="00B91821"/>
    <w:rsid w:val="00BB7443"/>
    <w:rsid w:val="00BC7B1D"/>
    <w:rsid w:val="00C030C5"/>
    <w:rsid w:val="00C31ECA"/>
    <w:rsid w:val="00C50185"/>
    <w:rsid w:val="00C51705"/>
    <w:rsid w:val="00C65C2C"/>
    <w:rsid w:val="00C673B3"/>
    <w:rsid w:val="00CC0398"/>
    <w:rsid w:val="00CC78BF"/>
    <w:rsid w:val="00D03A86"/>
    <w:rsid w:val="00D237A7"/>
    <w:rsid w:val="00D45115"/>
    <w:rsid w:val="00DC3C9E"/>
    <w:rsid w:val="00DE2134"/>
    <w:rsid w:val="00E07A7E"/>
    <w:rsid w:val="00E10797"/>
    <w:rsid w:val="00E11751"/>
    <w:rsid w:val="00E11971"/>
    <w:rsid w:val="00E41A74"/>
    <w:rsid w:val="00E523C5"/>
    <w:rsid w:val="00EA0936"/>
    <w:rsid w:val="00EB01AA"/>
    <w:rsid w:val="00ED37F2"/>
    <w:rsid w:val="00EE447C"/>
    <w:rsid w:val="00F04E33"/>
    <w:rsid w:val="00F2108D"/>
    <w:rsid w:val="00F26389"/>
    <w:rsid w:val="00F37B71"/>
    <w:rsid w:val="00F45BC8"/>
    <w:rsid w:val="00F613A7"/>
    <w:rsid w:val="00F73B47"/>
    <w:rsid w:val="00F75DB2"/>
    <w:rsid w:val="00FD3D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35940C"/>
  <w15:chartTrackingRefBased/>
  <w15:docId w15:val="{BFF6A9D7-8877-4FC9-8634-6D2E7CF6C4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42D0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42D0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42D0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642D0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42D0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42D0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42D0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42D0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42D0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2D0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42D0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42D0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642D0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42D0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42D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42D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42D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42D0B"/>
    <w:rPr>
      <w:rFonts w:eastAsiaTheme="majorEastAsia" w:cstheme="majorBidi"/>
      <w:color w:val="272727" w:themeColor="text1" w:themeTint="D8"/>
    </w:rPr>
  </w:style>
  <w:style w:type="paragraph" w:styleId="Title">
    <w:name w:val="Title"/>
    <w:basedOn w:val="Normal"/>
    <w:next w:val="Normal"/>
    <w:link w:val="TitleChar"/>
    <w:uiPriority w:val="10"/>
    <w:qFormat/>
    <w:rsid w:val="00642D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2D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2D0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2D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42D0B"/>
    <w:pPr>
      <w:spacing w:before="160"/>
      <w:jc w:val="center"/>
    </w:pPr>
    <w:rPr>
      <w:i/>
      <w:iCs/>
      <w:color w:val="404040" w:themeColor="text1" w:themeTint="BF"/>
    </w:rPr>
  </w:style>
  <w:style w:type="character" w:customStyle="1" w:styleId="QuoteChar">
    <w:name w:val="Quote Char"/>
    <w:basedOn w:val="DefaultParagraphFont"/>
    <w:link w:val="Quote"/>
    <w:uiPriority w:val="29"/>
    <w:rsid w:val="00642D0B"/>
    <w:rPr>
      <w:i/>
      <w:iCs/>
      <w:color w:val="404040" w:themeColor="text1" w:themeTint="BF"/>
    </w:rPr>
  </w:style>
  <w:style w:type="paragraph" w:styleId="ListParagraph">
    <w:name w:val="List Paragraph"/>
    <w:basedOn w:val="Normal"/>
    <w:uiPriority w:val="34"/>
    <w:qFormat/>
    <w:rsid w:val="00642D0B"/>
    <w:pPr>
      <w:ind w:left="720"/>
      <w:contextualSpacing/>
    </w:pPr>
  </w:style>
  <w:style w:type="character" w:styleId="IntenseEmphasis">
    <w:name w:val="Intense Emphasis"/>
    <w:basedOn w:val="DefaultParagraphFont"/>
    <w:uiPriority w:val="21"/>
    <w:qFormat/>
    <w:rsid w:val="00642D0B"/>
    <w:rPr>
      <w:i/>
      <w:iCs/>
      <w:color w:val="0F4761" w:themeColor="accent1" w:themeShade="BF"/>
    </w:rPr>
  </w:style>
  <w:style w:type="paragraph" w:styleId="IntenseQuote">
    <w:name w:val="Intense Quote"/>
    <w:basedOn w:val="Normal"/>
    <w:next w:val="Normal"/>
    <w:link w:val="IntenseQuoteChar"/>
    <w:uiPriority w:val="30"/>
    <w:qFormat/>
    <w:rsid w:val="00642D0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42D0B"/>
    <w:rPr>
      <w:i/>
      <w:iCs/>
      <w:color w:val="0F4761" w:themeColor="accent1" w:themeShade="BF"/>
    </w:rPr>
  </w:style>
  <w:style w:type="character" w:styleId="IntenseReference">
    <w:name w:val="Intense Reference"/>
    <w:basedOn w:val="DefaultParagraphFont"/>
    <w:uiPriority w:val="32"/>
    <w:qFormat/>
    <w:rsid w:val="00642D0B"/>
    <w:rPr>
      <w:b/>
      <w:bCs/>
      <w:smallCaps/>
      <w:color w:val="0F4761" w:themeColor="accent1" w:themeShade="BF"/>
      <w:spacing w:val="5"/>
    </w:rPr>
  </w:style>
  <w:style w:type="paragraph" w:styleId="Header">
    <w:name w:val="header"/>
    <w:basedOn w:val="Normal"/>
    <w:link w:val="HeaderChar"/>
    <w:uiPriority w:val="99"/>
    <w:unhideWhenUsed/>
    <w:rsid w:val="00642D0B"/>
    <w:pPr>
      <w:tabs>
        <w:tab w:val="center" w:pos="4680"/>
        <w:tab w:val="right" w:pos="9360"/>
      </w:tabs>
      <w:spacing w:after="0" w:line="240" w:lineRule="auto"/>
    </w:pPr>
  </w:style>
  <w:style w:type="character" w:customStyle="1" w:styleId="HeaderChar">
    <w:name w:val="Header Char"/>
    <w:basedOn w:val="DefaultParagraphFont"/>
    <w:link w:val="Header"/>
    <w:uiPriority w:val="99"/>
    <w:rsid w:val="00642D0B"/>
  </w:style>
  <w:style w:type="paragraph" w:styleId="Footer">
    <w:name w:val="footer"/>
    <w:basedOn w:val="Normal"/>
    <w:link w:val="FooterChar"/>
    <w:uiPriority w:val="99"/>
    <w:unhideWhenUsed/>
    <w:rsid w:val="00642D0B"/>
    <w:pPr>
      <w:tabs>
        <w:tab w:val="center" w:pos="4680"/>
        <w:tab w:val="right" w:pos="9360"/>
      </w:tabs>
      <w:spacing w:after="0" w:line="240" w:lineRule="auto"/>
    </w:pPr>
  </w:style>
  <w:style w:type="character" w:customStyle="1" w:styleId="FooterChar">
    <w:name w:val="Footer Char"/>
    <w:basedOn w:val="DefaultParagraphFont"/>
    <w:link w:val="Footer"/>
    <w:uiPriority w:val="99"/>
    <w:rsid w:val="00642D0B"/>
  </w:style>
  <w:style w:type="character" w:styleId="PlaceholderText">
    <w:name w:val="Placeholder Text"/>
    <w:basedOn w:val="DefaultParagraphFont"/>
    <w:uiPriority w:val="99"/>
    <w:semiHidden/>
    <w:rsid w:val="001F67A1"/>
    <w:rPr>
      <w:color w:val="666666"/>
    </w:rPr>
  </w:style>
  <w:style w:type="character" w:styleId="Strong">
    <w:name w:val="Strong"/>
    <w:basedOn w:val="DefaultParagraphFont"/>
    <w:uiPriority w:val="22"/>
    <w:qFormat/>
    <w:rsid w:val="00C51705"/>
    <w:rPr>
      <w:b/>
      <w:bCs/>
    </w:rPr>
  </w:style>
  <w:style w:type="paragraph" w:styleId="NormalWeb">
    <w:name w:val="Normal (Web)"/>
    <w:basedOn w:val="Normal"/>
    <w:uiPriority w:val="99"/>
    <w:semiHidden/>
    <w:unhideWhenUsed/>
    <w:rsid w:val="00CC78BF"/>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citation-890">
    <w:name w:val="citation-890"/>
    <w:basedOn w:val="DefaultParagraphFont"/>
    <w:rsid w:val="00CC78BF"/>
  </w:style>
  <w:style w:type="character" w:customStyle="1" w:styleId="apple-converted-space">
    <w:name w:val="apple-converted-space"/>
    <w:basedOn w:val="DefaultParagraphFont"/>
    <w:rsid w:val="00CC78BF"/>
  </w:style>
  <w:style w:type="character" w:customStyle="1" w:styleId="citation-889">
    <w:name w:val="citation-889"/>
    <w:basedOn w:val="DefaultParagraphFont"/>
    <w:rsid w:val="00CC78BF"/>
  </w:style>
  <w:style w:type="character" w:customStyle="1" w:styleId="citation-888">
    <w:name w:val="citation-888"/>
    <w:basedOn w:val="DefaultParagraphFont"/>
    <w:rsid w:val="00CC78BF"/>
  </w:style>
  <w:style w:type="character" w:customStyle="1" w:styleId="citation-887">
    <w:name w:val="citation-887"/>
    <w:basedOn w:val="DefaultParagraphFont"/>
    <w:rsid w:val="00CC78BF"/>
  </w:style>
  <w:style w:type="character" w:customStyle="1" w:styleId="citation-886">
    <w:name w:val="citation-886"/>
    <w:basedOn w:val="DefaultParagraphFont"/>
    <w:rsid w:val="00CC78BF"/>
  </w:style>
  <w:style w:type="character" w:customStyle="1" w:styleId="citation-885">
    <w:name w:val="citation-885"/>
    <w:basedOn w:val="DefaultParagraphFont"/>
    <w:rsid w:val="00CC78BF"/>
  </w:style>
  <w:style w:type="character" w:customStyle="1" w:styleId="citation-884">
    <w:name w:val="citation-884"/>
    <w:basedOn w:val="DefaultParagraphFont"/>
    <w:rsid w:val="00CC78BF"/>
  </w:style>
  <w:style w:type="character" w:customStyle="1" w:styleId="citation-883">
    <w:name w:val="citation-883"/>
    <w:basedOn w:val="DefaultParagraphFont"/>
    <w:rsid w:val="00CC78BF"/>
  </w:style>
  <w:style w:type="character" w:customStyle="1" w:styleId="citation-882">
    <w:name w:val="citation-882"/>
    <w:basedOn w:val="DefaultParagraphFont"/>
    <w:rsid w:val="00CC78BF"/>
  </w:style>
  <w:style w:type="character" w:customStyle="1" w:styleId="citation-881">
    <w:name w:val="citation-881"/>
    <w:basedOn w:val="DefaultParagraphFont"/>
    <w:rsid w:val="00CC78BF"/>
  </w:style>
  <w:style w:type="character" w:customStyle="1" w:styleId="citation-880">
    <w:name w:val="citation-880"/>
    <w:basedOn w:val="DefaultParagraphFont"/>
    <w:rsid w:val="00CC78BF"/>
  </w:style>
  <w:style w:type="character" w:customStyle="1" w:styleId="citation-879">
    <w:name w:val="citation-879"/>
    <w:basedOn w:val="DefaultParagraphFont"/>
    <w:rsid w:val="00CC78BF"/>
  </w:style>
  <w:style w:type="character" w:customStyle="1" w:styleId="citation-878">
    <w:name w:val="citation-878"/>
    <w:basedOn w:val="DefaultParagraphFont"/>
    <w:rsid w:val="00CC78BF"/>
  </w:style>
  <w:style w:type="character" w:customStyle="1" w:styleId="citation-877">
    <w:name w:val="citation-877"/>
    <w:basedOn w:val="DefaultParagraphFont"/>
    <w:rsid w:val="00CC78BF"/>
  </w:style>
  <w:style w:type="character" w:customStyle="1" w:styleId="citation-876">
    <w:name w:val="citation-876"/>
    <w:basedOn w:val="DefaultParagraphFont"/>
    <w:rsid w:val="00CC78BF"/>
  </w:style>
  <w:style w:type="character" w:customStyle="1" w:styleId="citation-875">
    <w:name w:val="citation-875"/>
    <w:basedOn w:val="DefaultParagraphFont"/>
    <w:rsid w:val="00CC78BF"/>
  </w:style>
  <w:style w:type="character" w:customStyle="1" w:styleId="citation-874">
    <w:name w:val="citation-874"/>
    <w:basedOn w:val="DefaultParagraphFont"/>
    <w:rsid w:val="00CC78BF"/>
  </w:style>
  <w:style w:type="character" w:customStyle="1" w:styleId="citation-873">
    <w:name w:val="citation-873"/>
    <w:basedOn w:val="DefaultParagraphFont"/>
    <w:rsid w:val="00CC78BF"/>
  </w:style>
  <w:style w:type="character" w:customStyle="1" w:styleId="citation-872">
    <w:name w:val="citation-872"/>
    <w:basedOn w:val="DefaultParagraphFont"/>
    <w:rsid w:val="00CC78BF"/>
  </w:style>
  <w:style w:type="character" w:customStyle="1" w:styleId="citation-871">
    <w:name w:val="citation-871"/>
    <w:basedOn w:val="DefaultParagraphFont"/>
    <w:rsid w:val="00CC78BF"/>
  </w:style>
  <w:style w:type="character" w:styleId="HTMLCode">
    <w:name w:val="HTML Code"/>
    <w:basedOn w:val="DefaultParagraphFont"/>
    <w:uiPriority w:val="99"/>
    <w:semiHidden/>
    <w:unhideWhenUsed/>
    <w:rsid w:val="00C030C5"/>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emf"/><Relationship Id="rId13" Type="http://schemas.openxmlformats.org/officeDocument/2006/relationships/image" Target="media/image7.png"/><Relationship Id="rId1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emf"/><Relationship Id="rId12" Type="http://schemas.openxmlformats.org/officeDocument/2006/relationships/image" Target="media/image6.png"/><Relationship Id="rId17" Type="http://schemas.openxmlformats.org/officeDocument/2006/relationships/image" Target="media/image11.emf"/><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emf"/><Relationship Id="rId5" Type="http://schemas.openxmlformats.org/officeDocument/2006/relationships/footnotes" Target="footnotes.xml"/><Relationship Id="rId15" Type="http://schemas.openxmlformats.org/officeDocument/2006/relationships/image" Target="media/image9.emf"/><Relationship Id="rId10" Type="http://schemas.openxmlformats.org/officeDocument/2006/relationships/image" Target="media/image4.emf"/><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emf"/><Relationship Id="rId14" Type="http://schemas.openxmlformats.org/officeDocument/2006/relationships/image" Target="media/image8.emf"/></Relationships>
</file>

<file path=word/_rels/header1.xml.rels><?xml version="1.0" encoding="UTF-8" standalone="yes"?>
<Relationships xmlns="http://schemas.openxmlformats.org/package/2006/relationships"><Relationship Id="rId1"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327</TotalTime>
  <Pages>8</Pages>
  <Words>1388</Words>
  <Characters>7913</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Wheeler, Madeline</dc:creator>
  <cp:keywords/>
  <dc:description/>
  <cp:lastModifiedBy>aswath oruganti</cp:lastModifiedBy>
  <cp:revision>79</cp:revision>
  <dcterms:created xsi:type="dcterms:W3CDTF">2026-01-17T04:04:00Z</dcterms:created>
  <dcterms:modified xsi:type="dcterms:W3CDTF">2026-02-01T04:37:00Z</dcterms:modified>
</cp:coreProperties>
</file>