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นนร.ฉัตรชัย จันทร์กระจ่าง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๑๖๓๑๒๐๒๔๕๓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๑๕๗๘๕๐๐๐๐๗๗๑๔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ฉัตรชัย จันทร์กระจ่าง_177751330443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พ.ย. ๔๕  อายุ ๒๒ ปี  ส่วนสูง ๑๗๑ ซม. น้ำหนัก ๗๑ กก. กลุ่มเลือด บี ตำหนิแผลเป็น แผลเป็นใต้ข้อศอกซ้าย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๖๐๐/๑๐๘ ม.๘ ต.เวียงพางคำ อ.แม่สาย จ.เชียงราย ๕๗๑๓๐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สมชัย จันทร์กระจ่าง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๖๐๐/๑๐๘ ม.๘ ต.เวียงพางคำ อ.แม่สาย จ.เชียงราย ๕๗๑๓๐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พัชรินทร์ จันทร์กระจ่าง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๖๐๐/๑๐๘ ม.๘ ต.เวียงพางคำ อ.แม่สาย จ.เชียงราย ๕๗๑๓๐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พิชชา จันทร์กระจ่าง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๖๐๐/๑๐๘ ม.๘ ต.เวียงพางคำ อ.แม่สาย จ.เชียงราย ๕๗๑๓๐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๖๐๐/๑๐๘ ม.๘ ต.เวียงพางคำ อ.แม่สาย จ.เชียงราย ๕๗๑๓๐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 ตีกอล์ฟ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๒.เล่นเครื่องดนตรี ทรัมเป็ต 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ฉัตรชัย จันทร์กระจ่าง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ฉัตรชัย จันทร์กระจ่าง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ฝอ.๓ พัน.๓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นนร.ฉัตรชัย จันทร์กระจ่าง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ฉัตรชัย จันทร์กระจ่าง_177751330443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สมชัย จันทร์กระจ่าง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๖๐๐/๑๐๘ ม.๘ ต.เวียงพางคำ อ.แม่สาย จ.เชียงราย ๕๗๑๓๐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พัชรินทร์ จันทร์กระจ่าง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๖๐๐/๑๐๘ ม.๘ ต.เวียงพางคำ อ.แม่สาย จ.เชียงราย ๕๗๑๓๐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๖๐๐/๑๐๘ ม.๘ ต.เวียงพางคำ อ.แม่สาย จ.เชียงราย ๕๗๑๓๐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นนร.ฉัตรชัย จันทร์กระจ่าง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๑๖๓๑๒๐๒๔๕๓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๑๕๗๘๕๐๐๐๐๗๗๑๔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พ.ย.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๗๑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๖๐๐/๑๐๘ ม.๘ ต.เวียงพางคำ อ.แม่สาย จ.เชียงราย ๕๗๑๓๐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๐๘๙-๖๓๔-๑๙๕๗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jackychan๐๐๙๙@gmail.com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ตีกอล์ฟ   เล่นเครื่องดนตรี ทรัมเป็ต 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