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นนร.ปริญญา กำเหนิดฤทธิ์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๖๖๒๒๐๑๔๑๔๗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๑๙๐๙๘๐๒๔๙๙๖๘๔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ริญญา กำเหนิดฤทธิ์_177751653004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พ.ย. ๔๓  อายุ ๒๕ ปี  ส่วนสูง ๑๖๙ ซม. น้ำหนัก ๖๕ กก. กลุ่มเลือด บี ตำหนิแผลเป็น แผลเป็นเหนือข้อมือซ้าย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บ้านเลขที่ ๒๐๔ หมู่ที่ ๑๐ ต.ฝาละมี อ.ปากพะยูน จ.พัทลุง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นายประยุทธ กำเหนิดฤทธิ์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ทำสวน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๒๐๔ หมู่ที่๑๐ ต.ฝาละมี อ.ปากพะยูน จ.พัทลุง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นางสาวอมรา ขวดแก้ว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๖๖๖/๗๓ ศุภวิทย์แมนชั่น ซอยพหลโยธิน๖๙ ถนนพหลโยธิน เขตบางเขน แขวงอนุสาวรีย์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๑.กีฬากรีฑา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ปริญญา กำเหนิดฤทธิ์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ปริญญา กำเหนิดฤทธิ์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นนร.ปริญญา กำเหนิดฤทธิ์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ริญญา กำเหนิดฤทธิ์_177751653004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นายประยุทธ กำเหนิดฤทธิ์                 อาชีพ ทำสวน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๒๐๔ หมู่ที่๑๐ ต.ฝาละมี อ.ปากพะยูน จ.พัทลุง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นางสาวอมรา ขวดแก้ว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๖๖๖/๗๓ ศุภวิทย์แมนชั่น ซอยพหลโยธิน๖๙ ถนนพหลโยธิน เขตบางเขน แขวงอนุสาวรีย์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นนร.ปริญญา กำเหนิดฤทธิ์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๖๖๒๒๐๑๔๑๔๗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๑๙๐๙๘๐๒๔๙๙๖๘๔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พ.ย.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๖๕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แผลเป็นเหนือข้อมือซ้าย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บ้านเลขที่ ๒๐๔ หมู่ที่ ๑๐ ต.ฝาละมี อ.ปากพะยูน จ.พัทลุง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๐๖๑-๖๘๔-๐๐๔๐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Priyyakakum@gmail.com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กีฬากรีฑา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