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นนร.สิทธิศักดิ์ วิณุราช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๑๖๔๓๑๐๐๓๕๐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๑๒๖๙๙๐๐๓๕๙๒๓๙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ิทธิศักดิ์ วิณุราช_1777515005953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๒๕ ก.ค. ๔๖  อายุ ๒๒ ปี  ส่วนสูง ๑๗๘ ซม. น้ำหนัก ๗๐ กก. กลุ่มเลือด เอ ตำหนิแผลเป็น ข้อพับแขนขวาด้านขวา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โรงพยาบาลนครนายก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พ.ท.เสรีกิตติ์ วิณุราข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๖๒ หมู่ ๑ ต.เกาะหวาย อ.ปากพลี จ.นครนายก ๒๖๑๓๐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อรนุช วิณุราช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๖๒ หมู่ ๑ ต.เกาะหวาย อ.ปากพลี จ.นครนายก ๒๖๑๓๐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ดุษฎี วิณุราข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๖๒ หมู่ ๑ ต.เกาะหวาย อ.ปากพลี จ.นครนายก ๒๖๑๓๐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๖๒ หมู่ ๑ ต.เกาะหวาย อ.ปากพลี จ.นครนายก ๒๖๑๓๐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๑.เทคโนโลยีสารสนเทศ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สิทธิศักดิ์ วิณุราช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สิทธิศักดิ์ วิณุราช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นนร.สิทธิศักดิ์ วิณุราช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ิทธิศักดิ์ วิณุราช_1777515005953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พ.ท.เสรีกิตติ์ วิณุราข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๖๒ หมู่ ๑ ต.เกาะหวาย อ.ปากพลี จ.นครนายก ๒๖๑๓๐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อรนุช วิณุราช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๖๒ หมู่ ๑ ต.เกาะหวาย อ.ปากพลี จ.นครนายก ๒๖๑๓๐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๖๒ หมู่ ๑ ต.เกาะหวาย อ.ปากพลี จ.นครนายก ๒๖๑๓๐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นนร.สิทธิศักดิ์ วิณุราช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๑๖๔๓๑๐๐๓๕๐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๑๒๖๙๙๐๐๓๕๙๒๓๙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๒๕ ก.ค.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๗๐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ข้อพับแขนขวาด้านขวา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โรงพยาบาลนครนายก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๐๖๒-๒๒๙-๔๔๘๔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gavefegavefe๔@gmail.com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เทคโนโลยีสารสนเทศ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