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นนร.สิรวิชญ์ โรจนศิลป์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๑๖๒๓๖๐๐๔๑๒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๑๙๓๙๙๐๐๔๒๙๓๗๑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วิชญ์ โรจนศิลป์_17775140330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ก.ค. ๔๓  อายุ ๒๕ ปี  ส่วนสูง ๑๗๖ ซม. น้ำหนัก ๖๔ กก. กลุ่มเลือด เอ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๑๐๓/๓ ม.๑๑ ต.ควนมะพร้าว อ.เมือง จ.พัทลุง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พงศ์คณิศร์ กุลพัชรคณากร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ข้าราชการนักวิชาการขนส่ง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ต.รูสะมีแล อ.เมือง จ.ปัตตานี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นางกาญจนา อรุณโรจนศิลป์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๑๐๓/๓ ม.๑๑ ต.ควนมะพร้าว อ.เมือง จ.พัทลุง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๑๐๓/๓ ม.๑๑ ต.ควนมะพร้าว อ.เมือง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๑.วิ่งระยะไกล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สิรวิชญ์ โรจนศิลป์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สิรวิชญ์ โรจนศิลป์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นนร.สิรวิชญ์ โรจนศิลป์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วิชญ์ โรจนศิลป์_17775140330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พงศ์คณิศร์ กุลพัชรคณากร                 อาชีพ ข้าราชการนักวิชาการขนส่ง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ต.รูสะมีแล อ.เมือง จ.ปัตตานี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นางกาญจนา อรุณโรจนศิลป์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๑๐๓/๓ ม.๑๑ ต.ควนมะพร้าว อ.เมือง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๑๐๓/๓ ม.๑๑ ต.ควนมะพร้าว อ.เมือง จ.พัทลุง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นนร.สิรวิชญ์ โรจนศิลป์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๑๖๒๓๖๐๐๔๑๒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๑๙๓๙๙๐๐๔๒๙๓๗๑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ก.ค.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๖๔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๑๐๓/๓ ม.๑๑ ต.ควนมะพร้าว อ.เมือง จ.พัทลุง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๐๘๙-๒๙๘-๔๐๐๔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ich.afaps๖๓@gmail.com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วิ่งระยะไกล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