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rStyle"/>
        </w:rPr>
        <w:t xml:space="preserve">PH-Weekly Calendar</w:t>
      </w:r>
    </w:p>
    <w:p>
      <w:pPr>
        <w:pStyle w:val="p2Style"/>
      </w:pPr>
      <w:r>
        <w:rPr>
          <w:rStyle w:val="r2Style"/>
        </w:rPr>
        <w:t xml:space="preserve">http://www.ph.mahidol.ac.th</w:t>
      </w:r>
    </w:p>
    <w:tbl>
      <w:tblPr>
        <w:tblStyle w:val="myOwnTableStyle"/>
      </w:tblPr>
      <w:tr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วันที่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กิจกรรม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สถานที่</w:t>
            </w:r>
          </w:p>
        </w:tc>
      </w:tr>
      <w:tr>
        <w:tc>
          <w:tcPr>
            <w:tcW w:w="4000" w:type="dxa"/>
          </w:tcPr>
          <w:p>
            <w:r>
              <w:t xml:space="preserve">พุธ, 16 มิถุนายน 2564</w:t>
            </w:r>
          </w:p>
        </w:tc>
        <w:tc>
          <w:tcPr>
            <w:tcW w:w="4000" w:type="dxa"/>
          </w:tcPr>
          <w:p>
            <w:r>
              <w:t xml:space="preserve"/>
            </w:r>
          </w:p>
        </w:tc>
        <w:tc>
          <w:tcPr>
            <w:tcW w:w="4000" w:type="dxa"/>
          </w:tcPr>
          <w:p>
            <w:r>
              <w:t xml:space="preserve"/>
            </w:r>
          </w:p>
        </w:tc>
      </w:tr>
      <w:tr>
        <w:tc>
          <w:tcPr>
            <w:tcW w:w="4000" w:type="dxa"/>
          </w:tcPr>
          <w:p>
            <w:r>
              <w:t xml:space="preserve">13:00 - 15:00</w:t>
            </w:r>
          </w:p>
        </w:tc>
        <w:tc>
          <w:tcPr>
            <w:tcW w:w="4000" w:type="dxa"/>
          </w:tcPr>
          <w:p>
            <w:r>
              <w:t xml:space="preserve">ประชุมคณะกรรมการดำเนินการเปลี่ยนประเภทการจ้าง จัดโดย วรวุฒิ ตรีชั้น (งานบริหารทรัพยากรบุคคล โทร.1103)</w:t>
            </w:r>
          </w:p>
        </w:tc>
        <w:tc>
          <w:tcPr>
            <w:tcW w:w="4000" w:type="dxa"/>
          </w:tcPr>
          <w:p>
            <w:r>
              <w:t xml:space="preserve">ห้องปกรณ์-นงลักษณ์ สุเมธานุรักขกุล อาคาร 1 ชั้น 2 (อาคาร 1 ชั้น 2)</w:t>
            </w:r>
          </w:p>
        </w:tc>
      </w:tr>
      <w:tr>
        <w:tc>
          <w:tcPr>
            <w:tcW w:w="4000" w:type="dxa"/>
          </w:tcPr>
          <w:p>
            <w:r>
              <w:t xml:space="preserve">พฤหัสบดี, 17 มิถุนายน 2564</w:t>
            </w:r>
          </w:p>
        </w:tc>
        <w:tc>
          <w:tcPr>
            <w:tcW w:w="4000" w:type="dxa"/>
          </w:tcPr>
          <w:p>
            <w:r>
              <w:t xml:space="preserve"/>
            </w:r>
          </w:p>
        </w:tc>
        <w:tc>
          <w:tcPr>
            <w:tcW w:w="4000" w:type="dxa"/>
          </w:tcPr>
          <w:p>
            <w:r>
              <w:t xml:space="preserve"/>
            </w:r>
          </w:p>
        </w:tc>
      </w:tr>
      <w:tr>
        <w:tc>
          <w:tcPr>
            <w:tcW w:w="4000" w:type="dxa"/>
          </w:tcPr>
          <w:p>
            <w:r>
              <w:t xml:space="preserve">ศุกร์, 18 มิถุนายน 2564</w:t>
            </w:r>
          </w:p>
        </w:tc>
        <w:tc>
          <w:tcPr>
            <w:tcW w:w="4000" w:type="dxa"/>
          </w:tcPr>
          <w:p>
            <w:r>
              <w:t xml:space="preserve"/>
            </w:r>
          </w:p>
        </w:tc>
        <w:tc>
          <w:tcPr>
            <w:tcW w:w="4000" w:type="dxa"/>
          </w:tcPr>
          <w:p>
            <w:r>
              <w:t xml:space="preserve"/>
            </w:r>
          </w:p>
        </w:tc>
      </w:tr>
      <w:tr>
        <w:tc>
          <w:tcPr>
            <w:tcW w:w="4000" w:type="dxa"/>
          </w:tcPr>
          <w:p>
            <w:r>
              <w:t xml:space="preserve">เสาร์, 19 มิถุนายน 2564</w:t>
            </w:r>
          </w:p>
        </w:tc>
        <w:tc>
          <w:tcPr>
            <w:tcW w:w="4000" w:type="dxa"/>
          </w:tcPr>
          <w:p>
            <w:r>
              <w:t xml:space="preserve"/>
            </w:r>
          </w:p>
        </w:tc>
        <w:tc>
          <w:tcPr>
            <w:tcW w:w="4000" w:type="dxa"/>
          </w:tcPr>
          <w:p>
            <w:r>
              <w:t xml:space="preserve"/>
            </w:r>
          </w:p>
        </w:tc>
      </w:tr>
      <w:tr>
        <w:tc>
          <w:tcPr>
            <w:tcW w:w="4000" w:type="dxa"/>
          </w:tcPr>
          <w:p>
            <w:r>
              <w:t xml:space="preserve">อาทิตย์, 20 มิถุนายน 2564</w:t>
            </w:r>
          </w:p>
        </w:tc>
        <w:tc>
          <w:tcPr>
            <w:tcW w:w="4000" w:type="dxa"/>
          </w:tcPr>
          <w:p>
            <w:r>
              <w:t xml:space="preserve"/>
            </w:r>
          </w:p>
        </w:tc>
        <w:tc>
          <w:tcPr>
            <w:tcW w:w="4000" w:type="dxa"/>
          </w:tcPr>
          <w:p>
            <w:r>
              <w:t xml:space="preserve"/>
            </w:r>
          </w:p>
        </w:tc>
      </w:tr>
    </w:tbl>
    <w:sectPr>
      <w:pgSz w:w="11906" w:h="16838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rFonts w:ascii="TH Sarabun New" w:hAnsi="TH Sarabun New" w:cs="TH Sarabun New"/>
      <w:sz w:val="32"/>
      <w:szCs w:val="32"/>
      <w:b/>
    </w:rPr>
  </w:style>
  <w:style w:type="paragraph" w:customStyle="1" w:styleId="pStyle">
    <w:name w:val="pStyle"/>
    <w:pPr>
      <w:jc w:val="right"/>
      <w:spacing w:after="100"/>
    </w:pPr>
  </w:style>
  <w:style w:type="character">
    <w:name w:val="r2Style"/>
    <w:rPr>
      <w:rFonts w:ascii="TH Sarabun New" w:hAnsi="TH Sarabun New" w:cs="TH Sarabun New"/>
      <w:sz w:val="28"/>
      <w:szCs w:val="28"/>
      <w:b/>
    </w:rPr>
  </w:style>
  <w:style w:type="paragraph" w:customStyle="1" w:styleId="p2Style">
    <w:name w:val="p2Style"/>
    <w:pPr>
      <w:jc w:val="right"/>
      <w:spacing w:after="100"/>
    </w:pPr>
  </w:style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2021-06-16T06:13:23+07:00</dcterms:created>
  <dcterms:modified xsi:type="dcterms:W3CDTF">2021-06-16T06:13:23+07:00</dcterms:modified>
  <dc:title/>
  <dc:description/>
  <dc:subject/>
  <cp:keywords/>
  <cp:category/>
</cp:coreProperties>
</file>