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si-ultimate-enterprise"/>
    <w:p>
      <w:pPr>
        <w:pStyle w:val="Heading1"/>
      </w:pPr>
      <w:r>
        <w:t xml:space="preserve">CSI Ultimate Enterprise</w:t>
      </w:r>
    </w:p>
    <w:bookmarkEnd w:id="20"/>
    <w:bookmarkStart w:id="21" w:name="official-enterprise-constitution"/>
    <w:p>
      <w:pPr>
        <w:pStyle w:val="Heading1"/>
      </w:pPr>
      <w:r>
        <w:t xml:space="preserve">Official Enterprise Constitution</w:t>
      </w:r>
    </w:p>
    <w:bookmarkEnd w:id="21"/>
    <w:bookmarkStart w:id="22" w:name="X4e57724fef387bea6b129d23b82df982ed0aa41"/>
    <w:p>
      <w:pPr>
        <w:pStyle w:val="Heading1"/>
      </w:pPr>
      <w:r>
        <w:t xml:space="preserve">Volume I – Project Constitution &amp; Enterprise Philosophy</w:t>
      </w:r>
    </w:p>
    <w:bookmarkEnd w:id="22"/>
    <w:bookmarkStart w:id="23" w:name="part-1"/>
    <w:p>
      <w:pPr>
        <w:pStyle w:val="Heading1"/>
      </w:pPr>
      <w:r>
        <w:t xml:space="preserve">Part 1</w:t>
      </w:r>
    </w:p>
    <w:p>
      <w:pPr>
        <w:pStyle w:val="FirstParagraph"/>
      </w:pPr>
      <w:r>
        <w:t xml:space="preserve">Version: 3.0</w:t>
      </w:r>
      <w:r>
        <w:t xml:space="preserve"> </w:t>
      </w:r>
      <w:r>
        <w:t xml:space="preserve">Classification: Official Enterprise Constitution</w:t>
      </w:r>
      <w:r>
        <w:t xml:space="preserve"> </w:t>
      </w:r>
      <w:r>
        <w:t xml:space="preserve">Status: Approved Draft</w:t>
      </w:r>
    </w:p>
    <w:p>
      <w:r>
        <w:pict>
          <v:rect style="width:0;height:1.5pt" o:hralign="center" o:hrstd="t" o:hr="t"/>
        </w:pict>
      </w:r>
    </w:p>
    <w:bookmarkEnd w:id="23"/>
    <w:bookmarkStart w:id="24" w:name="cover-page"/>
    <w:p>
      <w:pPr>
        <w:pStyle w:val="Heading1"/>
      </w:pPr>
      <w:r>
        <w:t xml:space="preserve">COVER PAGE</w:t>
      </w:r>
    </w:p>
    <w:p>
      <w:pPr>
        <w:pStyle w:val="FirstParagraph"/>
      </w:pPr>
      <w:r>
        <w:t xml:space="preserve">CSI Ultimate Enterprise</w:t>
      </w:r>
    </w:p>
    <w:p>
      <w:pPr>
        <w:pStyle w:val="BodyText"/>
      </w:pPr>
      <w:r>
        <w:t xml:space="preserve">Official Enterprise Constitution</w:t>
      </w:r>
    </w:p>
    <w:p>
      <w:pPr>
        <w:pStyle w:val="BodyText"/>
      </w:pPr>
      <w:r>
        <w:t xml:space="preserve">Volume I</w:t>
      </w:r>
    </w:p>
    <w:p>
      <w:pPr>
        <w:pStyle w:val="BodyText"/>
      </w:pPr>
      <w:r>
        <w:t xml:space="preserve">Project Constitution &amp; Enterprise Philosophy</w:t>
      </w:r>
    </w:p>
    <w:p>
      <w:pPr>
        <w:pStyle w:val="BodyText"/>
      </w:pPr>
      <w:r>
        <w:t xml:space="preserve">Enterprise Edition</w:t>
      </w:r>
    </w:p>
    <w:p>
      <w:pPr>
        <w:pStyle w:val="BodyText"/>
      </w:pPr>
      <w:r>
        <w:t xml:space="preserve">Version 3.0</w:t>
      </w:r>
    </w:p>
    <w:p>
      <w:pPr>
        <w:pStyle w:val="BodyText"/>
      </w:pPr>
      <w:r>
        <w:t xml:space="preserve">Confidential Internal Architecture Documentation</w:t>
      </w:r>
    </w:p>
    <w:p>
      <w:r>
        <w:pict>
          <v:rect style="width:0;height:1.5pt" o:hralign="center" o:hrstd="t" o:hr="t"/>
        </w:pict>
      </w:r>
    </w:p>
    <w:bookmarkEnd w:id="24"/>
    <w:bookmarkStart w:id="25" w:name="document-classification"/>
    <w:p>
      <w:pPr>
        <w:pStyle w:val="Heading1"/>
      </w:pPr>
      <w:r>
        <w:t xml:space="preserve">DOCUMENT CLASSIFICATION</w:t>
      </w:r>
    </w:p>
    <w:p>
      <w:pPr>
        <w:pStyle w:val="FirstParagraph"/>
      </w:pPr>
      <w:r>
        <w:t xml:space="preserve">Document Type:</w:t>
      </w:r>
      <w:r>
        <w:t xml:space="preserve"> </w:t>
      </w:r>
      <w:r>
        <w:t xml:space="preserve">Enterprise Constitutional Authority</w:t>
      </w:r>
    </w:p>
    <w:p>
      <w:pPr>
        <w:pStyle w:val="BodyText"/>
      </w:pPr>
      <w:r>
        <w:t xml:space="preserve">Document Scope:</w:t>
      </w:r>
      <w:r>
        <w:t xml:space="preserve"> </w:t>
      </w:r>
      <w:r>
        <w:t xml:space="preserve">Organization-Wide</w:t>
      </w:r>
    </w:p>
    <w:p>
      <w:pPr>
        <w:pStyle w:val="BodyText"/>
      </w:pPr>
      <w:r>
        <w:t xml:space="preserve">Authority Level:</w:t>
      </w:r>
      <w:r>
        <w:t xml:space="preserve"> </w:t>
      </w:r>
      <w:r>
        <w:t xml:space="preserve">Highest</w:t>
      </w:r>
    </w:p>
    <w:p>
      <w:pPr>
        <w:pStyle w:val="BodyText"/>
      </w:pPr>
      <w:r>
        <w:t xml:space="preserve">Parent Document:</w:t>
      </w:r>
      <w:r>
        <w:t xml:space="preserve"> </w:t>
      </w:r>
      <w:r>
        <w:t xml:space="preserve">None</w:t>
      </w:r>
    </w:p>
    <w:p>
      <w:pPr>
        <w:pStyle w:val="BodyText"/>
      </w:pPr>
      <w:r>
        <w:t xml:space="preserve">Dependent Documents:</w:t>
      </w:r>
      <w:r>
        <w:t xml:space="preserve"> </w:t>
      </w:r>
      <w:r>
        <w:t xml:space="preserve">All Future CSI Volumes</w:t>
      </w:r>
    </w:p>
    <w:p>
      <w:pPr>
        <w:pStyle w:val="BodyText"/>
      </w:pPr>
      <w:r>
        <w:t xml:space="preserve">Status:</w:t>
      </w:r>
      <w:r>
        <w:t xml:space="preserve"> </w:t>
      </w:r>
      <w:r>
        <w:t xml:space="preserve">Approved Constitutional Draft</w:t>
      </w:r>
    </w:p>
    <w:p>
      <w:r>
        <w:pict>
          <v:rect style="width:0;height:1.5pt" o:hralign="center" o:hrstd="t" o:hr="t"/>
        </w:pict>
      </w:r>
    </w:p>
    <w:bookmarkEnd w:id="25"/>
    <w:bookmarkStart w:id="26" w:name="document-purpose"/>
    <w:p>
      <w:pPr>
        <w:pStyle w:val="Heading1"/>
      </w:pPr>
      <w:r>
        <w:t xml:space="preserve">DOCUMENT PURPOSE</w:t>
      </w:r>
    </w:p>
    <w:p>
      <w:pPr>
        <w:pStyle w:val="FirstParagraph"/>
      </w:pPr>
      <w:r>
        <w:t xml:space="preserve">This document establishes the constitutional foundation governing the CSI Ultimate Enterprise platform.</w:t>
      </w:r>
    </w:p>
    <w:p>
      <w:pPr>
        <w:pStyle w:val="BodyText"/>
      </w:pPr>
      <w:r>
        <w:t xml:space="preserve">It defines:</w:t>
      </w:r>
    </w:p>
    <w:p>
      <w:pPr>
        <w:pStyle w:val="Compact"/>
        <w:numPr>
          <w:ilvl w:val="0"/>
          <w:numId w:val="1001"/>
        </w:numPr>
      </w:pPr>
      <w:r>
        <w:t xml:space="preserve">Vision</w:t>
      </w:r>
    </w:p>
    <w:p>
      <w:pPr>
        <w:pStyle w:val="Compact"/>
        <w:numPr>
          <w:ilvl w:val="0"/>
          <w:numId w:val="1001"/>
        </w:numPr>
      </w:pPr>
      <w:r>
        <w:t xml:space="preserve">Mission</w:t>
      </w:r>
    </w:p>
    <w:p>
      <w:pPr>
        <w:pStyle w:val="Compact"/>
        <w:numPr>
          <w:ilvl w:val="0"/>
          <w:numId w:val="1001"/>
        </w:numPr>
      </w:pPr>
      <w:r>
        <w:t xml:space="preserve">Enterprise Philosophy</w:t>
      </w:r>
    </w:p>
    <w:p>
      <w:pPr>
        <w:pStyle w:val="Compact"/>
        <w:numPr>
          <w:ilvl w:val="0"/>
          <w:numId w:val="1001"/>
        </w:numPr>
      </w:pPr>
      <w:r>
        <w:t xml:space="preserve">Foundational Principles</w:t>
      </w:r>
    </w:p>
    <w:p>
      <w:pPr>
        <w:pStyle w:val="Compact"/>
        <w:numPr>
          <w:ilvl w:val="0"/>
          <w:numId w:val="1001"/>
        </w:numPr>
      </w:pPr>
      <w:r>
        <w:t xml:space="preserve">Strategic Direction</w:t>
      </w:r>
    </w:p>
    <w:p>
      <w:pPr>
        <w:pStyle w:val="Compact"/>
        <w:numPr>
          <w:ilvl w:val="0"/>
          <w:numId w:val="1001"/>
        </w:numPr>
      </w:pPr>
      <w:r>
        <w:t xml:space="preserve">Governance Philosophy</w:t>
      </w:r>
    </w:p>
    <w:p>
      <w:pPr>
        <w:pStyle w:val="Compact"/>
        <w:numPr>
          <w:ilvl w:val="0"/>
          <w:numId w:val="1001"/>
        </w:numPr>
      </w:pPr>
      <w:r>
        <w:t xml:space="preserve">AI Behavioral Expectations</w:t>
      </w:r>
    </w:p>
    <w:p>
      <w:pPr>
        <w:pStyle w:val="FirstParagraph"/>
      </w:pPr>
      <w:r>
        <w:t xml:space="preserve">This Constitution serves as the supreme authority for all future CSI documentation, architecture, implementations, standards, governance models, and operational procedures.</w:t>
      </w:r>
    </w:p>
    <w:p>
      <w:pPr>
        <w:pStyle w:val="BodyText"/>
      </w:pPr>
      <w:r>
        <w:t xml:space="preserve">No future document may contradict this Constitution.</w:t>
      </w:r>
    </w:p>
    <w:p>
      <w:r>
        <w:pict>
          <v:rect style="width:0;height:1.5pt" o:hralign="center" o:hrstd="t" o:hr="t"/>
        </w:pict>
      </w:r>
    </w:p>
    <w:bookmarkEnd w:id="26"/>
    <w:bookmarkStart w:id="27" w:name="executive-summary"/>
    <w:p>
      <w:pPr>
        <w:pStyle w:val="Heading1"/>
      </w:pPr>
      <w:r>
        <w:t xml:space="preserve">EXECUTIVE SUMMARY</w:t>
      </w:r>
    </w:p>
    <w:p>
      <w:pPr>
        <w:pStyle w:val="FirstParagraph"/>
      </w:pPr>
      <w:r>
        <w:t xml:space="preserve">CSI Ultimate Enterprise is designed as an Enterprise Commercial Intelligence Platform.</w:t>
      </w:r>
    </w:p>
    <w:p>
      <w:pPr>
        <w:pStyle w:val="BodyText"/>
      </w:pPr>
      <w:r>
        <w:t xml:space="preserve">The platform exists to transform fragmented, distributed, and unstructured information into structured, validated, searchable, auditable, and commercially valuable intelligence assets.</w:t>
      </w:r>
    </w:p>
    <w:p>
      <w:pPr>
        <w:pStyle w:val="BodyText"/>
      </w:pPr>
      <w:r>
        <w:t xml:space="preserve">The long-term objective is not merely to collect information, but to create an ecosystem capable of continuously discovering, processing, understanding, validating, and exposing business intelligence at enterprise scale.</w:t>
      </w:r>
    </w:p>
    <w:p>
      <w:pPr>
        <w:pStyle w:val="BodyText"/>
      </w:pPr>
      <w:r>
        <w:t xml:space="preserve">CSI shall operate according to principles of:</w:t>
      </w:r>
    </w:p>
    <w:p>
      <w:pPr>
        <w:pStyle w:val="Compact"/>
        <w:numPr>
          <w:ilvl w:val="0"/>
          <w:numId w:val="1002"/>
        </w:numPr>
      </w:pPr>
      <w:r>
        <w:t xml:space="preserve">Evidence</w:t>
      </w:r>
    </w:p>
    <w:p>
      <w:pPr>
        <w:pStyle w:val="Compact"/>
        <w:numPr>
          <w:ilvl w:val="0"/>
          <w:numId w:val="1002"/>
        </w:numPr>
      </w:pPr>
      <w:r>
        <w:t xml:space="preserve">Quality</w:t>
      </w:r>
    </w:p>
    <w:p>
      <w:pPr>
        <w:pStyle w:val="Compact"/>
        <w:numPr>
          <w:ilvl w:val="0"/>
          <w:numId w:val="1002"/>
        </w:numPr>
      </w:pPr>
      <w:r>
        <w:t xml:space="preserve">Governance</w:t>
      </w:r>
    </w:p>
    <w:p>
      <w:pPr>
        <w:pStyle w:val="Compact"/>
        <w:numPr>
          <w:ilvl w:val="0"/>
          <w:numId w:val="1002"/>
        </w:numPr>
      </w:pPr>
      <w:r>
        <w:t xml:space="preserve">Auditability</w:t>
      </w:r>
    </w:p>
    <w:p>
      <w:pPr>
        <w:pStyle w:val="Compact"/>
        <w:numPr>
          <w:ilvl w:val="0"/>
          <w:numId w:val="1002"/>
        </w:numPr>
      </w:pPr>
      <w:r>
        <w:t xml:space="preserve">Scalability</w:t>
      </w:r>
    </w:p>
    <w:p>
      <w:pPr>
        <w:pStyle w:val="Compact"/>
        <w:numPr>
          <w:ilvl w:val="0"/>
          <w:numId w:val="1002"/>
        </w:numPr>
      </w:pPr>
      <w:r>
        <w:t xml:space="preserve">Continuous Improvement</w:t>
      </w:r>
    </w:p>
    <w:p>
      <w:pPr>
        <w:pStyle w:val="FirstParagraph"/>
      </w:pPr>
      <w:r>
        <w:t xml:space="preserve">The platform shall be designed to support both human decision-makers and AI-assisted intelligence workflows.</w:t>
      </w:r>
    </w:p>
    <w:p>
      <w:r>
        <w:pict>
          <v:rect style="width:0;height:1.5pt" o:hralign="center" o:hrstd="t" o:hr="t"/>
        </w:pict>
      </w:r>
    </w:p>
    <w:bookmarkEnd w:id="27"/>
    <w:bookmarkStart w:id="28" w:name="chapter-1"/>
    <w:p>
      <w:pPr>
        <w:pStyle w:val="Heading1"/>
      </w:pPr>
      <w:r>
        <w:t xml:space="preserve">CHAPTER 1</w:t>
      </w:r>
    </w:p>
    <w:bookmarkEnd w:id="28"/>
    <w:bookmarkStart w:id="36" w:name="enterprise-vision"/>
    <w:p>
      <w:pPr>
        <w:pStyle w:val="Heading1"/>
      </w:pPr>
      <w:r>
        <w:t xml:space="preserve">ENTERPRISE VISION</w:t>
      </w:r>
    </w:p>
    <w:bookmarkStart w:id="29" w:name="vision-statement"/>
    <w:p>
      <w:pPr>
        <w:pStyle w:val="Heading2"/>
      </w:pPr>
      <w:r>
        <w:t xml:space="preserve">Vision Statement</w:t>
      </w:r>
    </w:p>
    <w:p>
      <w:pPr>
        <w:pStyle w:val="FirstParagraph"/>
      </w:pPr>
      <w:r>
        <w:t xml:space="preserve">To become a world-class Enterprise Commercial Intelligence Platform capable of transforming distributed web information into trusted, searchable, actionable, and monetizable business knowledge.</w:t>
      </w:r>
    </w:p>
    <w:p>
      <w:r>
        <w:pict>
          <v:rect style="width:0;height:1.5pt" o:hralign="center" o:hrstd="t" o:hr="t"/>
        </w:pict>
      </w:r>
    </w:p>
    <w:bookmarkEnd w:id="29"/>
    <w:bookmarkStart w:id="30" w:name="long-term-vision"/>
    <w:p>
      <w:pPr>
        <w:pStyle w:val="Heading2"/>
      </w:pPr>
      <w:r>
        <w:t xml:space="preserve">Long-Term Vision</w:t>
      </w:r>
    </w:p>
    <w:p>
      <w:pPr>
        <w:pStyle w:val="FirstParagraph"/>
      </w:pPr>
      <w:r>
        <w:t xml:space="preserve">CSI aims to establish a continuously evolving intelligence ecosystem capable of:</w:t>
      </w:r>
    </w:p>
    <w:p>
      <w:pPr>
        <w:pStyle w:val="Compact"/>
        <w:numPr>
          <w:ilvl w:val="0"/>
          <w:numId w:val="1003"/>
        </w:numPr>
      </w:pPr>
      <w:r>
        <w:t xml:space="preserve">Discovering information</w:t>
      </w:r>
    </w:p>
    <w:p>
      <w:pPr>
        <w:pStyle w:val="Compact"/>
        <w:numPr>
          <w:ilvl w:val="0"/>
          <w:numId w:val="1003"/>
        </w:numPr>
      </w:pPr>
      <w:r>
        <w:t xml:space="preserve">Understanding information</w:t>
      </w:r>
    </w:p>
    <w:p>
      <w:pPr>
        <w:pStyle w:val="Compact"/>
        <w:numPr>
          <w:ilvl w:val="0"/>
          <w:numId w:val="1003"/>
        </w:numPr>
      </w:pPr>
      <w:r>
        <w:t xml:space="preserve">Validating information</w:t>
      </w:r>
    </w:p>
    <w:p>
      <w:pPr>
        <w:pStyle w:val="Compact"/>
        <w:numPr>
          <w:ilvl w:val="0"/>
          <w:numId w:val="1003"/>
        </w:numPr>
      </w:pPr>
      <w:r>
        <w:t xml:space="preserve">Structuring information</w:t>
      </w:r>
    </w:p>
    <w:p>
      <w:pPr>
        <w:pStyle w:val="Compact"/>
        <w:numPr>
          <w:ilvl w:val="0"/>
          <w:numId w:val="1003"/>
        </w:numPr>
      </w:pPr>
      <w:r>
        <w:t xml:space="preserve">Connecting information</w:t>
      </w:r>
    </w:p>
    <w:p>
      <w:pPr>
        <w:pStyle w:val="Compact"/>
        <w:numPr>
          <w:ilvl w:val="0"/>
          <w:numId w:val="1003"/>
        </w:numPr>
      </w:pPr>
      <w:r>
        <w:t xml:space="preserve">Monetizing information</w:t>
      </w:r>
    </w:p>
    <w:p>
      <w:pPr>
        <w:pStyle w:val="FirstParagraph"/>
      </w:pPr>
      <w:r>
        <w:t xml:space="preserve">The platform shall evolve beyond data collection into a complete intelligence infrastructure.</w:t>
      </w:r>
    </w:p>
    <w:p>
      <w:r>
        <w:pict>
          <v:rect style="width:0;height:1.5pt" o:hralign="center" o:hrstd="t" o:hr="t"/>
        </w:pict>
      </w:r>
    </w:p>
    <w:bookmarkEnd w:id="30"/>
    <w:bookmarkStart w:id="35" w:name="strategic-vision-principles"/>
    <w:p>
      <w:pPr>
        <w:pStyle w:val="Heading2"/>
      </w:pPr>
      <w:r>
        <w:t xml:space="preserve">Strategic Vision Principles</w:t>
      </w:r>
    </w:p>
    <w:bookmarkStart w:id="31" w:name="principle-1"/>
    <w:p>
      <w:pPr>
        <w:pStyle w:val="Heading3"/>
      </w:pPr>
      <w:r>
        <w:t xml:space="preserve">Principle 1</w:t>
      </w:r>
    </w:p>
    <w:p>
      <w:pPr>
        <w:pStyle w:val="FirstParagraph"/>
      </w:pPr>
      <w:r>
        <w:t xml:space="preserve">Knowledge is more valuable than raw information.</w:t>
      </w:r>
    </w:p>
    <w:bookmarkEnd w:id="31"/>
    <w:bookmarkStart w:id="32" w:name="principle-2"/>
    <w:p>
      <w:pPr>
        <w:pStyle w:val="Heading3"/>
      </w:pPr>
      <w:r>
        <w:t xml:space="preserve">Principle 2</w:t>
      </w:r>
    </w:p>
    <w:p>
      <w:pPr>
        <w:pStyle w:val="FirstParagraph"/>
      </w:pPr>
      <w:r>
        <w:t xml:space="preserve">Verified knowledge is more valuable than unverified knowledge.</w:t>
      </w:r>
    </w:p>
    <w:bookmarkEnd w:id="32"/>
    <w:bookmarkStart w:id="33" w:name="principle-3"/>
    <w:p>
      <w:pPr>
        <w:pStyle w:val="Heading3"/>
      </w:pPr>
      <w:r>
        <w:t xml:space="preserve">Principle 3</w:t>
      </w:r>
    </w:p>
    <w:p>
      <w:pPr>
        <w:pStyle w:val="FirstParagraph"/>
      </w:pPr>
      <w:r>
        <w:t xml:space="preserve">Actionable intelligence is more valuable than stored knowledge.</w:t>
      </w:r>
    </w:p>
    <w:bookmarkEnd w:id="33"/>
    <w:bookmarkStart w:id="34" w:name="principle-4"/>
    <w:p>
      <w:pPr>
        <w:pStyle w:val="Heading3"/>
      </w:pPr>
      <w:r>
        <w:t xml:space="preserve">Principle 4</w:t>
      </w:r>
    </w:p>
    <w:p>
      <w:pPr>
        <w:pStyle w:val="FirstParagraph"/>
      </w:pPr>
      <w:r>
        <w:t xml:space="preserve">Business value is the ultimate objective of intelligence.</w:t>
      </w:r>
    </w:p>
    <w:p>
      <w:r>
        <w:pict>
          <v:rect style="width:0;height:1.5pt" o:hralign="center" o:hrstd="t" o:hr="t"/>
        </w:pict>
      </w:r>
    </w:p>
    <w:bookmarkEnd w:id="34"/>
    <w:bookmarkEnd w:id="35"/>
    <w:bookmarkEnd w:id="36"/>
    <w:bookmarkStart w:id="37" w:name="chapter-2"/>
    <w:p>
      <w:pPr>
        <w:pStyle w:val="Heading1"/>
      </w:pPr>
      <w:r>
        <w:t xml:space="preserve">CHAPTER 2</w:t>
      </w:r>
    </w:p>
    <w:bookmarkEnd w:id="37"/>
    <w:bookmarkStart w:id="45" w:name="enterprise-mission"/>
    <w:p>
      <w:pPr>
        <w:pStyle w:val="Heading1"/>
      </w:pPr>
      <w:r>
        <w:t xml:space="preserve">ENTERPRISE MISSION</w:t>
      </w:r>
    </w:p>
    <w:bookmarkStart w:id="38" w:name="mission-statement"/>
    <w:p>
      <w:pPr>
        <w:pStyle w:val="Heading2"/>
      </w:pPr>
      <w:r>
        <w:t xml:space="preserve">Mission Statement</w:t>
      </w:r>
    </w:p>
    <w:p>
      <w:pPr>
        <w:pStyle w:val="FirstParagraph"/>
      </w:pPr>
      <w:r>
        <w:t xml:space="preserve">To systematically collect, validate, enrich, organize, search, analyze, and expose commercial intelligence through enterprise-grade architecture, governance, and continuous improvement practices.</w:t>
      </w:r>
    </w:p>
    <w:p>
      <w:r>
        <w:pict>
          <v:rect style="width:0;height:1.5pt" o:hralign="center" o:hrstd="t" o:hr="t"/>
        </w:pict>
      </w:r>
    </w:p>
    <w:bookmarkEnd w:id="38"/>
    <w:bookmarkStart w:id="44" w:name="mission-objectives"/>
    <w:p>
      <w:pPr>
        <w:pStyle w:val="Heading2"/>
      </w:pPr>
      <w:r>
        <w:t xml:space="preserve">Mission Objectives</w:t>
      </w:r>
    </w:p>
    <w:bookmarkStart w:id="39" w:name="objective-1"/>
    <w:p>
      <w:pPr>
        <w:pStyle w:val="Heading3"/>
      </w:pPr>
      <w:r>
        <w:t xml:space="preserve">Objective 1</w:t>
      </w:r>
    </w:p>
    <w:p>
      <w:pPr>
        <w:pStyle w:val="FirstParagraph"/>
      </w:pPr>
      <w:r>
        <w:t xml:space="preserve">Create a scalable intelligence ecosystem.</w:t>
      </w:r>
    </w:p>
    <w:bookmarkEnd w:id="39"/>
    <w:bookmarkStart w:id="40" w:name="objective-2"/>
    <w:p>
      <w:pPr>
        <w:pStyle w:val="Heading3"/>
      </w:pPr>
      <w:r>
        <w:t xml:space="preserve">Objective 2</w:t>
      </w:r>
    </w:p>
    <w:p>
      <w:pPr>
        <w:pStyle w:val="FirstParagraph"/>
      </w:pPr>
      <w:r>
        <w:t xml:space="preserve">Improve information discoverability.</w:t>
      </w:r>
    </w:p>
    <w:bookmarkEnd w:id="40"/>
    <w:bookmarkStart w:id="41" w:name="objective-3"/>
    <w:p>
      <w:pPr>
        <w:pStyle w:val="Heading3"/>
      </w:pPr>
      <w:r>
        <w:t xml:space="preserve">Objective 3</w:t>
      </w:r>
    </w:p>
    <w:p>
      <w:pPr>
        <w:pStyle w:val="FirstParagraph"/>
      </w:pPr>
      <w:r>
        <w:t xml:space="preserve">Enable high-quality knowledge creation.</w:t>
      </w:r>
    </w:p>
    <w:bookmarkEnd w:id="41"/>
    <w:bookmarkStart w:id="42" w:name="objective-4"/>
    <w:p>
      <w:pPr>
        <w:pStyle w:val="Heading3"/>
      </w:pPr>
      <w:r>
        <w:t xml:space="preserve">Objective 4</w:t>
      </w:r>
    </w:p>
    <w:p>
      <w:pPr>
        <w:pStyle w:val="FirstParagraph"/>
      </w:pPr>
      <w:r>
        <w:t xml:space="preserve">Support intelligent business decisions.</w:t>
      </w:r>
    </w:p>
    <w:bookmarkEnd w:id="42"/>
    <w:bookmarkStart w:id="43" w:name="objective-5"/>
    <w:p>
      <w:pPr>
        <w:pStyle w:val="Heading3"/>
      </w:pPr>
      <w:r>
        <w:t xml:space="preserve">Objective 5</w:t>
      </w:r>
    </w:p>
    <w:p>
      <w:pPr>
        <w:pStyle w:val="FirstParagraph"/>
      </w:pPr>
      <w:r>
        <w:t xml:space="preserve">Establish enterprise-grade governance.</w:t>
      </w:r>
    </w:p>
    <w:p>
      <w:r>
        <w:pict>
          <v:rect style="width:0;height:1.5pt" o:hralign="center" o:hrstd="t" o:hr="t"/>
        </w:pict>
      </w:r>
    </w:p>
    <w:bookmarkEnd w:id="43"/>
    <w:bookmarkEnd w:id="44"/>
    <w:bookmarkEnd w:id="45"/>
    <w:bookmarkStart w:id="46" w:name="chapter-3"/>
    <w:p>
      <w:pPr>
        <w:pStyle w:val="Heading1"/>
      </w:pPr>
      <w:r>
        <w:t xml:space="preserve">CHAPTER 3</w:t>
      </w:r>
    </w:p>
    <w:bookmarkEnd w:id="46"/>
    <w:bookmarkStart w:id="55" w:name="enterprise-philosophy"/>
    <w:p>
      <w:pPr>
        <w:pStyle w:val="Heading1"/>
      </w:pPr>
      <w:r>
        <w:t xml:space="preserve">ENTERPRISE PHILOSOPHY</w:t>
      </w:r>
    </w:p>
    <w:bookmarkStart w:id="47" w:name="philosophy-overview"/>
    <w:p>
      <w:pPr>
        <w:pStyle w:val="Heading2"/>
      </w:pPr>
      <w:r>
        <w:t xml:space="preserve">Philosophy Overview</w:t>
      </w:r>
    </w:p>
    <w:p>
      <w:pPr>
        <w:pStyle w:val="FirstParagraph"/>
      </w:pPr>
      <w:r>
        <w:t xml:space="preserve">The CSI philosophy is built upon a simple principle:</w:t>
      </w:r>
    </w:p>
    <w:p>
      <w:pPr>
        <w:pStyle w:val="BodyText"/>
      </w:pPr>
      <w:r>
        <w:t xml:space="preserve">Information alone has limited value.</w:t>
      </w:r>
    </w:p>
    <w:p>
      <w:pPr>
        <w:pStyle w:val="BodyText"/>
      </w:pPr>
      <w:r>
        <w:t xml:space="preserve">Knowledge has greater value.</w:t>
      </w:r>
    </w:p>
    <w:p>
      <w:pPr>
        <w:pStyle w:val="BodyText"/>
      </w:pPr>
      <w:r>
        <w:t xml:space="preserve">Intelligence has the greatest value.</w:t>
      </w:r>
    </w:p>
    <w:p>
      <w:pPr>
        <w:pStyle w:val="BodyText"/>
      </w:pPr>
      <w:r>
        <w:t xml:space="preserve">Therefore, the purpose of CSI is not collection.</w:t>
      </w:r>
    </w:p>
    <w:p>
      <w:pPr>
        <w:pStyle w:val="BodyText"/>
      </w:pPr>
      <w:r>
        <w:t xml:space="preserve">The purpose is transformation.</w:t>
      </w:r>
    </w:p>
    <w:p>
      <w:r>
        <w:pict>
          <v:rect style="width:0;height:1.5pt" o:hralign="center" o:hrstd="t" o:hr="t"/>
        </w:pict>
      </w:r>
    </w:p>
    <w:bookmarkEnd w:id="47"/>
    <w:bookmarkStart w:id="48" w:name="transformation-chain"/>
    <w:p>
      <w:pPr>
        <w:pStyle w:val="Heading2"/>
      </w:pPr>
      <w:r>
        <w:t xml:space="preserve">Transformation Chain</w:t>
      </w:r>
    </w:p>
    <w:p>
      <w:pPr>
        <w:pStyle w:val="FirstParagraph"/>
      </w:pPr>
      <w:r>
        <w:t xml:space="preserve">Information</w:t>
      </w:r>
    </w:p>
    <w:p>
      <w:pPr>
        <w:pStyle w:val="BodyText"/>
      </w:pPr>
      <w:r>
        <w:t xml:space="preserve">↓</w:t>
      </w:r>
    </w:p>
    <w:p>
      <w:pPr>
        <w:pStyle w:val="BodyText"/>
      </w:pPr>
      <w:r>
        <w:t xml:space="preserve">Structured Information</w:t>
      </w:r>
    </w:p>
    <w:p>
      <w:pPr>
        <w:pStyle w:val="BodyText"/>
      </w:pPr>
      <w:r>
        <w:t xml:space="preserve">↓</w:t>
      </w:r>
    </w:p>
    <w:p>
      <w:pPr>
        <w:pStyle w:val="BodyText"/>
      </w:pPr>
      <w:r>
        <w:t xml:space="preserve">Knowledge</w:t>
      </w:r>
    </w:p>
    <w:p>
      <w:pPr>
        <w:pStyle w:val="BodyText"/>
      </w:pPr>
      <w:r>
        <w:t xml:space="preserve">↓</w:t>
      </w:r>
    </w:p>
    <w:p>
      <w:pPr>
        <w:pStyle w:val="BodyText"/>
      </w:pPr>
      <w:r>
        <w:t xml:space="preserve">Validated Knowledge</w:t>
      </w:r>
    </w:p>
    <w:p>
      <w:pPr>
        <w:pStyle w:val="BodyText"/>
      </w:pPr>
      <w:r>
        <w:t xml:space="preserve">↓</w:t>
      </w:r>
    </w:p>
    <w:p>
      <w:pPr>
        <w:pStyle w:val="BodyText"/>
      </w:pPr>
      <w:r>
        <w:t xml:space="preserve">Commercial Intelligence</w:t>
      </w:r>
    </w:p>
    <w:p>
      <w:pPr>
        <w:pStyle w:val="BodyText"/>
      </w:pPr>
      <w:r>
        <w:t xml:space="preserve">↓</w:t>
      </w:r>
    </w:p>
    <w:p>
      <w:pPr>
        <w:pStyle w:val="BodyText"/>
      </w:pPr>
      <w:r>
        <w:t xml:space="preserve">Business Value</w:t>
      </w:r>
    </w:p>
    <w:p>
      <w:r>
        <w:pict>
          <v:rect style="width:0;height:1.5pt" o:hralign="center" o:hrstd="t" o:hr="t"/>
        </w:pict>
      </w:r>
    </w:p>
    <w:bookmarkEnd w:id="48"/>
    <w:bookmarkStart w:id="54" w:name="enterprise-philosophy-statements"/>
    <w:p>
      <w:pPr>
        <w:pStyle w:val="Heading2"/>
      </w:pPr>
      <w:r>
        <w:t xml:space="preserve">Enterprise Philosophy Statements</w:t>
      </w:r>
    </w:p>
    <w:bookmarkStart w:id="49" w:name="statement-1"/>
    <w:p>
      <w:pPr>
        <w:pStyle w:val="Heading3"/>
      </w:pPr>
      <w:r>
        <w:t xml:space="preserve">Statement 1</w:t>
      </w:r>
    </w:p>
    <w:p>
      <w:pPr>
        <w:pStyle w:val="FirstParagraph"/>
      </w:pPr>
      <w:r>
        <w:t xml:space="preserve">Every piece of information should contribute to knowledge.</w:t>
      </w:r>
    </w:p>
    <w:bookmarkEnd w:id="49"/>
    <w:bookmarkStart w:id="50" w:name="statement-2"/>
    <w:p>
      <w:pPr>
        <w:pStyle w:val="Heading3"/>
      </w:pPr>
      <w:r>
        <w:t xml:space="preserve">Statement 2</w:t>
      </w:r>
    </w:p>
    <w:p>
      <w:pPr>
        <w:pStyle w:val="FirstParagraph"/>
      </w:pPr>
      <w:r>
        <w:t xml:space="preserve">Every piece of knowledge should contribute to intelligence.</w:t>
      </w:r>
    </w:p>
    <w:bookmarkEnd w:id="50"/>
    <w:bookmarkStart w:id="51" w:name="statement-3"/>
    <w:p>
      <w:pPr>
        <w:pStyle w:val="Heading3"/>
      </w:pPr>
      <w:r>
        <w:t xml:space="preserve">Statement 3</w:t>
      </w:r>
    </w:p>
    <w:p>
      <w:pPr>
        <w:pStyle w:val="FirstParagraph"/>
      </w:pPr>
      <w:r>
        <w:t xml:space="preserve">Every intelligence asset should contribute to business value.</w:t>
      </w:r>
    </w:p>
    <w:bookmarkEnd w:id="51"/>
    <w:bookmarkStart w:id="52" w:name="statement-4"/>
    <w:p>
      <w:pPr>
        <w:pStyle w:val="Heading3"/>
      </w:pPr>
      <w:r>
        <w:t xml:space="preserve">Statement 4</w:t>
      </w:r>
    </w:p>
    <w:p>
      <w:pPr>
        <w:pStyle w:val="FirstParagraph"/>
      </w:pPr>
      <w:r>
        <w:t xml:space="preserve">Every business process should be measurable.</w:t>
      </w:r>
    </w:p>
    <w:bookmarkEnd w:id="52"/>
    <w:bookmarkStart w:id="53" w:name="statement-5"/>
    <w:p>
      <w:pPr>
        <w:pStyle w:val="Heading3"/>
      </w:pPr>
      <w:r>
        <w:t xml:space="preserve">Statement 5</w:t>
      </w:r>
    </w:p>
    <w:p>
      <w:pPr>
        <w:pStyle w:val="FirstParagraph"/>
      </w:pPr>
      <w:r>
        <w:t xml:space="preserve">Every measurable process should be improvable.</w:t>
      </w:r>
    </w:p>
    <w:p>
      <w:r>
        <w:pict>
          <v:rect style="width:0;height:1.5pt" o:hralign="center" o:hrstd="t" o:hr="t"/>
        </w:pict>
      </w:r>
    </w:p>
    <w:bookmarkEnd w:id="53"/>
    <w:bookmarkEnd w:id="54"/>
    <w:bookmarkEnd w:id="55"/>
    <w:bookmarkStart w:id="56" w:name="chapter-4"/>
    <w:p>
      <w:pPr>
        <w:pStyle w:val="Heading1"/>
      </w:pPr>
      <w:r>
        <w:t xml:space="preserve">CHAPTER 4</w:t>
      </w:r>
    </w:p>
    <w:bookmarkEnd w:id="56"/>
    <w:bookmarkStart w:id="65" w:name="commercial-intelligence-philosophy"/>
    <w:p>
      <w:pPr>
        <w:pStyle w:val="Heading1"/>
      </w:pPr>
      <w:r>
        <w:t xml:space="preserve">COMMERCIAL INTELLIGENCE PHILOSOPHY</w:t>
      </w:r>
    </w:p>
    <w:bookmarkStart w:id="57" w:name="purpose"/>
    <w:p>
      <w:pPr>
        <w:pStyle w:val="Heading2"/>
      </w:pPr>
      <w:r>
        <w:t xml:space="preserve">Purpose</w:t>
      </w:r>
    </w:p>
    <w:p>
      <w:pPr>
        <w:pStyle w:val="FirstParagraph"/>
      </w:pPr>
      <w:r>
        <w:t xml:space="preserve">Commercial intelligence is the core business philosophy of CSI.</w:t>
      </w:r>
    </w:p>
    <w:p>
      <w:pPr>
        <w:pStyle w:val="BodyText"/>
      </w:pPr>
      <w:r>
        <w:t xml:space="preserve">The platform exists to identify, organize, and expose commercially relevant knowledge.</w:t>
      </w:r>
    </w:p>
    <w:p>
      <w:r>
        <w:pict>
          <v:rect style="width:0;height:1.5pt" o:hralign="center" o:hrstd="t" o:hr="t"/>
        </w:pict>
      </w:r>
    </w:p>
    <w:bookmarkEnd w:id="57"/>
    <w:bookmarkStart w:id="58" w:name="commercial-intelligence-lifecycle"/>
    <w:p>
      <w:pPr>
        <w:pStyle w:val="Heading2"/>
      </w:pPr>
      <w:r>
        <w:t xml:space="preserve">Commercial Intelligence Lifecycle</w:t>
      </w:r>
    </w:p>
    <w:p>
      <w:pPr>
        <w:pStyle w:val="FirstParagraph"/>
      </w:pPr>
      <w:r>
        <w:t xml:space="preserve">Discovery</w:t>
      </w:r>
    </w:p>
    <w:p>
      <w:pPr>
        <w:pStyle w:val="BodyText"/>
      </w:pPr>
      <w:r>
        <w:t xml:space="preserve">↓</w:t>
      </w:r>
    </w:p>
    <w:p>
      <w:pPr>
        <w:pStyle w:val="BodyText"/>
      </w:pPr>
      <w:r>
        <w:t xml:space="preserve">Collection</w:t>
      </w:r>
    </w:p>
    <w:p>
      <w:pPr>
        <w:pStyle w:val="BodyText"/>
      </w:pPr>
      <w:r>
        <w:t xml:space="preserve">↓</w:t>
      </w:r>
    </w:p>
    <w:p>
      <w:pPr>
        <w:pStyle w:val="BodyText"/>
      </w:pPr>
      <w:r>
        <w:t xml:space="preserve">Normalization</w:t>
      </w:r>
    </w:p>
    <w:p>
      <w:pPr>
        <w:pStyle w:val="BodyText"/>
      </w:pPr>
      <w:r>
        <w:t xml:space="preserve">↓</w:t>
      </w:r>
    </w:p>
    <w:p>
      <w:pPr>
        <w:pStyle w:val="BodyText"/>
      </w:pPr>
      <w:r>
        <w:t xml:space="preserve">Enrichment</w:t>
      </w:r>
    </w:p>
    <w:p>
      <w:pPr>
        <w:pStyle w:val="BodyText"/>
      </w:pPr>
      <w:r>
        <w:t xml:space="preserve">↓</w:t>
      </w:r>
    </w:p>
    <w:p>
      <w:pPr>
        <w:pStyle w:val="BodyText"/>
      </w:pPr>
      <w:r>
        <w:t xml:space="preserve">Classification</w:t>
      </w:r>
    </w:p>
    <w:p>
      <w:pPr>
        <w:pStyle w:val="BodyText"/>
      </w:pPr>
      <w:r>
        <w:t xml:space="preserve">↓</w:t>
      </w:r>
    </w:p>
    <w:p>
      <w:pPr>
        <w:pStyle w:val="BodyText"/>
      </w:pPr>
      <w:r>
        <w:t xml:space="preserve">Validation</w:t>
      </w:r>
    </w:p>
    <w:p>
      <w:pPr>
        <w:pStyle w:val="BodyText"/>
      </w:pPr>
      <w:r>
        <w:t xml:space="preserve">↓</w:t>
      </w:r>
    </w:p>
    <w:p>
      <w:pPr>
        <w:pStyle w:val="BodyText"/>
      </w:pPr>
      <w:r>
        <w:t xml:space="preserve">Knowledge Creation</w:t>
      </w:r>
    </w:p>
    <w:p>
      <w:pPr>
        <w:pStyle w:val="BodyText"/>
      </w:pPr>
      <w:r>
        <w:t xml:space="preserve">↓</w:t>
      </w:r>
    </w:p>
    <w:p>
      <w:pPr>
        <w:pStyle w:val="BodyText"/>
      </w:pPr>
      <w:r>
        <w:t xml:space="preserve">Intelligence Creation</w:t>
      </w:r>
    </w:p>
    <w:p>
      <w:pPr>
        <w:pStyle w:val="BodyText"/>
      </w:pPr>
      <w:r>
        <w:t xml:space="preserve">↓</w:t>
      </w:r>
    </w:p>
    <w:p>
      <w:pPr>
        <w:pStyle w:val="BodyText"/>
      </w:pPr>
      <w:r>
        <w:t xml:space="preserve">Business Utilization</w:t>
      </w:r>
    </w:p>
    <w:p>
      <w:r>
        <w:pict>
          <v:rect style="width:0;height:1.5pt" o:hralign="center" o:hrstd="t" o:hr="t"/>
        </w:pict>
      </w:r>
    </w:p>
    <w:bookmarkEnd w:id="58"/>
    <w:bookmarkStart w:id="64" w:name="core-beliefs"/>
    <w:p>
      <w:pPr>
        <w:pStyle w:val="Heading2"/>
      </w:pPr>
      <w:r>
        <w:t xml:space="preserve">Core Beliefs</w:t>
      </w:r>
    </w:p>
    <w:bookmarkStart w:id="59" w:name="belief-1"/>
    <w:p>
      <w:pPr>
        <w:pStyle w:val="Heading3"/>
      </w:pPr>
      <w:r>
        <w:t xml:space="preserve">Belief 1</w:t>
      </w:r>
    </w:p>
    <w:p>
      <w:pPr>
        <w:pStyle w:val="FirstParagraph"/>
      </w:pPr>
      <w:r>
        <w:t xml:space="preserve">Commercial opportunity often exists within fragmented information.</w:t>
      </w:r>
    </w:p>
    <w:bookmarkEnd w:id="59"/>
    <w:bookmarkStart w:id="60" w:name="belief-2"/>
    <w:p>
      <w:pPr>
        <w:pStyle w:val="Heading3"/>
      </w:pPr>
      <w:r>
        <w:t xml:space="preserve">Belief 2</w:t>
      </w:r>
    </w:p>
    <w:p>
      <w:pPr>
        <w:pStyle w:val="FirstParagraph"/>
      </w:pPr>
      <w:r>
        <w:t xml:space="preserve">Most organizations suffer from information overload and knowledge scarcity.</w:t>
      </w:r>
    </w:p>
    <w:bookmarkEnd w:id="60"/>
    <w:bookmarkStart w:id="61" w:name="belief-3"/>
    <w:p>
      <w:pPr>
        <w:pStyle w:val="Heading3"/>
      </w:pPr>
      <w:r>
        <w:t xml:space="preserve">Belief 3</w:t>
      </w:r>
    </w:p>
    <w:p>
      <w:pPr>
        <w:pStyle w:val="FirstParagraph"/>
      </w:pPr>
      <w:r>
        <w:t xml:space="preserve">Structured intelligence creates competitive advantage.</w:t>
      </w:r>
    </w:p>
    <w:bookmarkEnd w:id="61"/>
    <w:bookmarkStart w:id="62" w:name="belief-4"/>
    <w:p>
      <w:pPr>
        <w:pStyle w:val="Heading3"/>
      </w:pPr>
      <w:r>
        <w:t xml:space="preserve">Belief 4</w:t>
      </w:r>
    </w:p>
    <w:p>
      <w:pPr>
        <w:pStyle w:val="FirstParagraph"/>
      </w:pPr>
      <w:r>
        <w:t xml:space="preserve">Trustworthy intelligence requires governance.</w:t>
      </w:r>
    </w:p>
    <w:bookmarkEnd w:id="62"/>
    <w:bookmarkStart w:id="63" w:name="belief-5"/>
    <w:p>
      <w:pPr>
        <w:pStyle w:val="Heading3"/>
      </w:pPr>
      <w:r>
        <w:t xml:space="preserve">Belief 5</w:t>
      </w:r>
    </w:p>
    <w:p>
      <w:pPr>
        <w:pStyle w:val="FirstParagraph"/>
      </w:pPr>
      <w:r>
        <w:t xml:space="preserve">Scalable intelligence requires architecture.</w:t>
      </w:r>
    </w:p>
    <w:p>
      <w:r>
        <w:pict>
          <v:rect style="width:0;height:1.5pt" o:hralign="center" o:hrstd="t" o:hr="t"/>
        </w:pict>
      </w:r>
    </w:p>
    <w:bookmarkEnd w:id="63"/>
    <w:bookmarkEnd w:id="64"/>
    <w:bookmarkEnd w:id="65"/>
    <w:bookmarkStart w:id="66" w:name="chapter-5"/>
    <w:p>
      <w:pPr>
        <w:pStyle w:val="Heading1"/>
      </w:pPr>
      <w:r>
        <w:t xml:space="preserve">CHAPTER 5</w:t>
      </w:r>
    </w:p>
    <w:bookmarkEnd w:id="66"/>
    <w:bookmarkStart w:id="83" w:name="core-constitutional-principles"/>
    <w:p>
      <w:pPr>
        <w:pStyle w:val="Heading1"/>
      </w:pPr>
      <w:r>
        <w:t xml:space="preserve">CORE CONSTITUTIONAL PRINCIPLES</w:t>
      </w:r>
    </w:p>
    <w:bookmarkStart w:id="82" w:name="foundational-principle-set"/>
    <w:p>
      <w:pPr>
        <w:pStyle w:val="Heading2"/>
      </w:pPr>
      <w:r>
        <w:t xml:space="preserve">Foundational Principle Set</w:t>
      </w:r>
    </w:p>
    <w:p>
      <w:pPr>
        <w:pStyle w:val="FirstParagraph"/>
      </w:pPr>
      <w:r>
        <w:t xml:space="preserve">The following principles govern all future decisions.</w:t>
      </w:r>
    </w:p>
    <w:bookmarkStart w:id="67" w:name="principle-1-1"/>
    <w:p>
      <w:pPr>
        <w:pStyle w:val="Heading3"/>
      </w:pPr>
      <w:r>
        <w:t xml:space="preserve">Principle 1</w:t>
      </w:r>
    </w:p>
    <w:p>
      <w:pPr>
        <w:pStyle w:val="FirstParagraph"/>
      </w:pPr>
      <w:r>
        <w:t xml:space="preserve">Evidence First</w:t>
      </w:r>
    </w:p>
    <w:bookmarkEnd w:id="67"/>
    <w:bookmarkStart w:id="68" w:name="principle-2-1"/>
    <w:p>
      <w:pPr>
        <w:pStyle w:val="Heading3"/>
      </w:pPr>
      <w:r>
        <w:t xml:space="preserve">Principle 2</w:t>
      </w:r>
    </w:p>
    <w:p>
      <w:pPr>
        <w:pStyle w:val="FirstParagraph"/>
      </w:pPr>
      <w:r>
        <w:t xml:space="preserve">Knowledge First</w:t>
      </w:r>
    </w:p>
    <w:bookmarkEnd w:id="68"/>
    <w:bookmarkStart w:id="69" w:name="principle-3-1"/>
    <w:p>
      <w:pPr>
        <w:pStyle w:val="Heading3"/>
      </w:pPr>
      <w:r>
        <w:t xml:space="preserve">Principle 3</w:t>
      </w:r>
    </w:p>
    <w:p>
      <w:pPr>
        <w:pStyle w:val="FirstParagraph"/>
      </w:pPr>
      <w:r>
        <w:t xml:space="preserve">Business Value First</w:t>
      </w:r>
    </w:p>
    <w:bookmarkEnd w:id="69"/>
    <w:bookmarkStart w:id="70" w:name="principle-4-1"/>
    <w:p>
      <w:pPr>
        <w:pStyle w:val="Heading3"/>
      </w:pPr>
      <w:r>
        <w:t xml:space="preserve">Principle 4</w:t>
      </w:r>
    </w:p>
    <w:p>
      <w:pPr>
        <w:pStyle w:val="FirstParagraph"/>
      </w:pPr>
      <w:r>
        <w:t xml:space="preserve">Architecture First</w:t>
      </w:r>
    </w:p>
    <w:bookmarkEnd w:id="70"/>
    <w:bookmarkStart w:id="71" w:name="principle-5"/>
    <w:p>
      <w:pPr>
        <w:pStyle w:val="Heading3"/>
      </w:pPr>
      <w:r>
        <w:t xml:space="preserve">Principle 5</w:t>
      </w:r>
    </w:p>
    <w:p>
      <w:pPr>
        <w:pStyle w:val="FirstParagraph"/>
      </w:pPr>
      <w:r>
        <w:t xml:space="preserve">Governance First</w:t>
      </w:r>
    </w:p>
    <w:bookmarkEnd w:id="71"/>
    <w:bookmarkStart w:id="72" w:name="principle-6"/>
    <w:p>
      <w:pPr>
        <w:pStyle w:val="Heading3"/>
      </w:pPr>
      <w:r>
        <w:t xml:space="preserve">Principle 6</w:t>
      </w:r>
    </w:p>
    <w:p>
      <w:pPr>
        <w:pStyle w:val="FirstParagraph"/>
      </w:pPr>
      <w:r>
        <w:t xml:space="preserve">Validation First</w:t>
      </w:r>
    </w:p>
    <w:bookmarkEnd w:id="72"/>
    <w:bookmarkStart w:id="73" w:name="principle-7"/>
    <w:p>
      <w:pPr>
        <w:pStyle w:val="Heading3"/>
      </w:pPr>
      <w:r>
        <w:t xml:space="preserve">Principle 7</w:t>
      </w:r>
    </w:p>
    <w:p>
      <w:pPr>
        <w:pStyle w:val="FirstParagraph"/>
      </w:pPr>
      <w:r>
        <w:t xml:space="preserve">Audit First</w:t>
      </w:r>
    </w:p>
    <w:bookmarkEnd w:id="73"/>
    <w:bookmarkStart w:id="74" w:name="principle-8"/>
    <w:p>
      <w:pPr>
        <w:pStyle w:val="Heading3"/>
      </w:pPr>
      <w:r>
        <w:t xml:space="preserve">Principle 8</w:t>
      </w:r>
    </w:p>
    <w:p>
      <w:pPr>
        <w:pStyle w:val="FirstParagraph"/>
      </w:pPr>
      <w:r>
        <w:t xml:space="preserve">Certification First</w:t>
      </w:r>
    </w:p>
    <w:bookmarkEnd w:id="74"/>
    <w:bookmarkStart w:id="75" w:name="principle-9"/>
    <w:p>
      <w:pPr>
        <w:pStyle w:val="Heading3"/>
      </w:pPr>
      <w:r>
        <w:t xml:space="preserve">Principle 9</w:t>
      </w:r>
    </w:p>
    <w:p>
      <w:pPr>
        <w:pStyle w:val="FirstParagraph"/>
      </w:pPr>
      <w:r>
        <w:t xml:space="preserve">Scalability First</w:t>
      </w:r>
    </w:p>
    <w:bookmarkEnd w:id="75"/>
    <w:bookmarkStart w:id="76" w:name="principle-10"/>
    <w:p>
      <w:pPr>
        <w:pStyle w:val="Heading3"/>
      </w:pPr>
      <w:r>
        <w:t xml:space="preserve">Principle 10</w:t>
      </w:r>
    </w:p>
    <w:p>
      <w:pPr>
        <w:pStyle w:val="FirstParagraph"/>
      </w:pPr>
      <w:r>
        <w:t xml:space="preserve">Maintainability First</w:t>
      </w:r>
    </w:p>
    <w:bookmarkEnd w:id="76"/>
    <w:bookmarkStart w:id="77" w:name="principle-11"/>
    <w:p>
      <w:pPr>
        <w:pStyle w:val="Heading3"/>
      </w:pPr>
      <w:r>
        <w:t xml:space="preserve">Principle 11</w:t>
      </w:r>
    </w:p>
    <w:p>
      <w:pPr>
        <w:pStyle w:val="FirstParagraph"/>
      </w:pPr>
      <w:r>
        <w:t xml:space="preserve">Security by Design</w:t>
      </w:r>
    </w:p>
    <w:bookmarkEnd w:id="77"/>
    <w:bookmarkStart w:id="78" w:name="principle-12"/>
    <w:p>
      <w:pPr>
        <w:pStyle w:val="Heading3"/>
      </w:pPr>
      <w:r>
        <w:t xml:space="preserve">Principle 12</w:t>
      </w:r>
    </w:p>
    <w:p>
      <w:pPr>
        <w:pStyle w:val="FirstParagraph"/>
      </w:pPr>
      <w:r>
        <w:t xml:space="preserve">Observability by Design</w:t>
      </w:r>
    </w:p>
    <w:bookmarkEnd w:id="78"/>
    <w:bookmarkStart w:id="79" w:name="principle-13"/>
    <w:p>
      <w:pPr>
        <w:pStyle w:val="Heading3"/>
      </w:pPr>
      <w:r>
        <w:t xml:space="preserve">Principle 13</w:t>
      </w:r>
    </w:p>
    <w:p>
      <w:pPr>
        <w:pStyle w:val="FirstParagraph"/>
      </w:pPr>
      <w:r>
        <w:t xml:space="preserve">Continuous Improvement</w:t>
      </w:r>
    </w:p>
    <w:bookmarkEnd w:id="79"/>
    <w:bookmarkStart w:id="80" w:name="principle-14"/>
    <w:p>
      <w:pPr>
        <w:pStyle w:val="Heading3"/>
      </w:pPr>
      <w:r>
        <w:t xml:space="preserve">Principle 14</w:t>
      </w:r>
    </w:p>
    <w:p>
      <w:pPr>
        <w:pStyle w:val="FirstParagraph"/>
      </w:pPr>
      <w:r>
        <w:t xml:space="preserve">AI-Assisted Excellence</w:t>
      </w:r>
    </w:p>
    <w:bookmarkEnd w:id="80"/>
    <w:bookmarkStart w:id="81" w:name="principle-15"/>
    <w:p>
      <w:pPr>
        <w:pStyle w:val="Heading3"/>
      </w:pPr>
      <w:r>
        <w:t xml:space="preserve">Principle 15</w:t>
      </w:r>
    </w:p>
    <w:p>
      <w:pPr>
        <w:pStyle w:val="FirstParagraph"/>
      </w:pPr>
      <w:r>
        <w:t xml:space="preserve">Enterprise Thinking</w:t>
      </w:r>
    </w:p>
    <w:p>
      <w:r>
        <w:pict>
          <v:rect style="width:0;height:1.5pt" o:hralign="center" o:hrstd="t" o:hr="t"/>
        </w:pict>
      </w:r>
    </w:p>
    <w:bookmarkEnd w:id="81"/>
    <w:bookmarkEnd w:id="82"/>
    <w:bookmarkEnd w:id="83"/>
    <w:bookmarkStart w:id="84" w:name="chapter-6"/>
    <w:p>
      <w:pPr>
        <w:pStyle w:val="Heading1"/>
      </w:pPr>
      <w:r>
        <w:t xml:space="preserve">CHAPTER 6</w:t>
      </w:r>
    </w:p>
    <w:bookmarkEnd w:id="84"/>
    <w:bookmarkStart w:id="87" w:name="constitutional-authority"/>
    <w:p>
      <w:pPr>
        <w:pStyle w:val="Heading1"/>
      </w:pPr>
      <w:r>
        <w:t xml:space="preserve">CONSTITUTIONAL AUTHORITY</w:t>
      </w:r>
    </w:p>
    <w:bookmarkStart w:id="85" w:name="authority-statement"/>
    <w:p>
      <w:pPr>
        <w:pStyle w:val="Heading2"/>
      </w:pPr>
      <w:r>
        <w:t xml:space="preserve">Authority Statement</w:t>
      </w:r>
    </w:p>
    <w:p>
      <w:pPr>
        <w:pStyle w:val="FirstParagraph"/>
      </w:pPr>
      <w:r>
        <w:t xml:space="preserve">This Constitution serves as the highest governing document within CSI Ultimate Enterprise.</w:t>
      </w:r>
    </w:p>
    <w:p>
      <w:pPr>
        <w:pStyle w:val="BodyText"/>
      </w:pPr>
      <w:r>
        <w:t xml:space="preserve">All future:</w:t>
      </w:r>
    </w:p>
    <w:p>
      <w:pPr>
        <w:pStyle w:val="Compact"/>
        <w:numPr>
          <w:ilvl w:val="0"/>
          <w:numId w:val="1004"/>
        </w:numPr>
      </w:pPr>
      <w:r>
        <w:t xml:space="preserve">Architectures</w:t>
      </w:r>
    </w:p>
    <w:p>
      <w:pPr>
        <w:pStyle w:val="Compact"/>
        <w:numPr>
          <w:ilvl w:val="0"/>
          <w:numId w:val="1004"/>
        </w:numPr>
      </w:pPr>
      <w:r>
        <w:t xml:space="preserve">Workflows</w:t>
      </w:r>
    </w:p>
    <w:p>
      <w:pPr>
        <w:pStyle w:val="Compact"/>
        <w:numPr>
          <w:ilvl w:val="0"/>
          <w:numId w:val="1004"/>
        </w:numPr>
      </w:pPr>
      <w:r>
        <w:t xml:space="preserve">Standards</w:t>
      </w:r>
    </w:p>
    <w:p>
      <w:pPr>
        <w:pStyle w:val="Compact"/>
        <w:numPr>
          <w:ilvl w:val="0"/>
          <w:numId w:val="1004"/>
        </w:numPr>
      </w:pPr>
      <w:r>
        <w:t xml:space="preserve">Processes</w:t>
      </w:r>
    </w:p>
    <w:p>
      <w:pPr>
        <w:pStyle w:val="Compact"/>
        <w:numPr>
          <w:ilvl w:val="0"/>
          <w:numId w:val="1004"/>
        </w:numPr>
      </w:pPr>
      <w:r>
        <w:t xml:space="preserve">AI Instructions</w:t>
      </w:r>
    </w:p>
    <w:p>
      <w:pPr>
        <w:pStyle w:val="Compact"/>
        <w:numPr>
          <w:ilvl w:val="0"/>
          <w:numId w:val="1004"/>
        </w:numPr>
      </w:pPr>
      <w:r>
        <w:t xml:space="preserve">Governance Policies</w:t>
      </w:r>
    </w:p>
    <w:p>
      <w:pPr>
        <w:pStyle w:val="Compact"/>
        <w:numPr>
          <w:ilvl w:val="0"/>
          <w:numId w:val="1004"/>
        </w:numPr>
      </w:pPr>
      <w:r>
        <w:t xml:space="preserve">Technical Decisions</w:t>
      </w:r>
    </w:p>
    <w:p>
      <w:pPr>
        <w:pStyle w:val="FirstParagraph"/>
      </w:pPr>
      <w:r>
        <w:t xml:space="preserve">must comply with this Constitution.</w:t>
      </w:r>
    </w:p>
    <w:p>
      <w:r>
        <w:pict>
          <v:rect style="width:0;height:1.5pt" o:hralign="center" o:hrstd="t" o:hr="t"/>
        </w:pict>
      </w:r>
    </w:p>
    <w:bookmarkEnd w:id="85"/>
    <w:bookmarkStart w:id="86" w:name="constitutional-supremacy"/>
    <w:p>
      <w:pPr>
        <w:pStyle w:val="Heading2"/>
      </w:pPr>
      <w:r>
        <w:t xml:space="preserve">Constitutional Supremacy</w:t>
      </w:r>
    </w:p>
    <w:p>
      <w:pPr>
        <w:pStyle w:val="FirstParagraph"/>
      </w:pPr>
      <w:r>
        <w:t xml:space="preserve">In the event of conflict:</w:t>
      </w:r>
    </w:p>
    <w:p>
      <w:pPr>
        <w:pStyle w:val="BodyText"/>
      </w:pPr>
      <w:r>
        <w:t xml:space="preserve">Constitution</w:t>
      </w:r>
    </w:p>
    <w:p>
      <w:pPr>
        <w:pStyle w:val="BodyText"/>
      </w:pPr>
      <w:r>
        <w:t xml:space="preserve">↓</w:t>
      </w:r>
    </w:p>
    <w:p>
      <w:pPr>
        <w:pStyle w:val="BodyText"/>
      </w:pPr>
      <w:r>
        <w:t xml:space="preserve">Architecture</w:t>
      </w:r>
    </w:p>
    <w:p>
      <w:pPr>
        <w:pStyle w:val="BodyText"/>
      </w:pPr>
      <w:r>
        <w:t xml:space="preserve">↓</w:t>
      </w:r>
    </w:p>
    <w:p>
      <w:pPr>
        <w:pStyle w:val="BodyText"/>
      </w:pPr>
      <w:r>
        <w:t xml:space="preserve">Stage Definitions</w:t>
      </w:r>
    </w:p>
    <w:p>
      <w:pPr>
        <w:pStyle w:val="BodyText"/>
      </w:pPr>
      <w:r>
        <w:t xml:space="preserve">↓</w:t>
      </w:r>
    </w:p>
    <w:p>
      <w:pPr>
        <w:pStyle w:val="BodyText"/>
      </w:pPr>
      <w:r>
        <w:t xml:space="preserve">Standards</w:t>
      </w:r>
    </w:p>
    <w:p>
      <w:pPr>
        <w:pStyle w:val="BodyText"/>
      </w:pPr>
      <w:r>
        <w:t xml:space="preserve">↓</w:t>
      </w:r>
    </w:p>
    <w:p>
      <w:pPr>
        <w:pStyle w:val="BodyText"/>
      </w:pPr>
      <w:r>
        <w:t xml:space="preserve">Procedures</w:t>
      </w:r>
    </w:p>
    <w:p>
      <w:pPr>
        <w:pStyle w:val="BodyText"/>
      </w:pPr>
      <w:r>
        <w:t xml:space="preserve">↓</w:t>
      </w:r>
    </w:p>
    <w:p>
      <w:pPr>
        <w:pStyle w:val="BodyText"/>
      </w:pPr>
      <w:r>
        <w:t xml:space="preserve">Implementation</w:t>
      </w:r>
    </w:p>
    <w:p>
      <w:pPr>
        <w:pStyle w:val="BodyText"/>
      </w:pPr>
      <w:r>
        <w:t xml:space="preserve">The higher level always prevails.</w:t>
      </w:r>
    </w:p>
    <w:p>
      <w:r>
        <w:pict>
          <v:rect style="width:0;height:1.5pt" o:hralign="center" o:hrstd="t" o:hr="t"/>
        </w:pict>
      </w:r>
    </w:p>
    <w:bookmarkEnd w:id="86"/>
    <w:bookmarkEnd w:id="87"/>
    <w:bookmarkStart w:id="88" w:name="reading-preparation"/>
    <w:p>
      <w:pPr>
        <w:pStyle w:val="Heading1"/>
      </w:pPr>
      <w:r>
        <w:t xml:space="preserve">READING PREPARATION</w:t>
      </w:r>
    </w:p>
    <w:p>
      <w:pPr>
        <w:pStyle w:val="FirstParagraph"/>
      </w:pPr>
      <w:r>
        <w:t xml:space="preserve">Completion of Part 1 establishes:</w:t>
      </w:r>
    </w:p>
    <w:p>
      <w:pPr>
        <w:pStyle w:val="Compact"/>
        <w:numPr>
          <w:ilvl w:val="0"/>
          <w:numId w:val="1005"/>
        </w:numPr>
      </w:pPr>
      <w:r>
        <w:t xml:space="preserve">Enterprise Vision</w:t>
      </w:r>
    </w:p>
    <w:p>
      <w:pPr>
        <w:pStyle w:val="Compact"/>
        <w:numPr>
          <w:ilvl w:val="0"/>
          <w:numId w:val="1005"/>
        </w:numPr>
      </w:pPr>
      <w:r>
        <w:t xml:space="preserve">Enterprise Mission</w:t>
      </w:r>
    </w:p>
    <w:p>
      <w:pPr>
        <w:pStyle w:val="Compact"/>
        <w:numPr>
          <w:ilvl w:val="0"/>
          <w:numId w:val="1005"/>
        </w:numPr>
      </w:pPr>
      <w:r>
        <w:t xml:space="preserve">Enterprise Philosophy</w:t>
      </w:r>
    </w:p>
    <w:p>
      <w:pPr>
        <w:pStyle w:val="Compact"/>
        <w:numPr>
          <w:ilvl w:val="0"/>
          <w:numId w:val="1005"/>
        </w:numPr>
      </w:pPr>
      <w:r>
        <w:t xml:space="preserve">Commercial Intelligence Philosophy</w:t>
      </w:r>
    </w:p>
    <w:p>
      <w:pPr>
        <w:pStyle w:val="Compact"/>
        <w:numPr>
          <w:ilvl w:val="0"/>
          <w:numId w:val="1005"/>
        </w:numPr>
      </w:pPr>
      <w:r>
        <w:t xml:space="preserve">Constitutional Principles</w:t>
      </w:r>
    </w:p>
    <w:p>
      <w:pPr>
        <w:pStyle w:val="Compact"/>
        <w:numPr>
          <w:ilvl w:val="0"/>
          <w:numId w:val="1005"/>
        </w:numPr>
      </w:pPr>
      <w:r>
        <w:t xml:space="preserve">Constitutional Authority</w:t>
      </w:r>
    </w:p>
    <w:p>
      <w:pPr>
        <w:pStyle w:val="FirstParagraph"/>
      </w:pPr>
      <w:r>
        <w:t xml:space="preserve">Readers should continue with:</w:t>
      </w:r>
    </w:p>
    <w:p>
      <w:pPr>
        <w:pStyle w:val="BodyText"/>
      </w:pPr>
      <w:r>
        <w:t xml:space="preserve">Volume I – Part 2</w:t>
      </w:r>
    </w:p>
    <w:p>
      <w:pPr>
        <w:pStyle w:val="BodyText"/>
      </w:pPr>
      <w:r>
        <w:t xml:space="preserve">to understand Project Scope, Objectives, Success Definitions, and Official Project Rules.</w:t>
      </w:r>
    </w:p>
    <w:p>
      <w:r>
        <w:pict>
          <v:rect style="width:0;height:1.5pt" o:hralign="center" o:hrstd="t" o:hr="t"/>
        </w:pict>
      </w:r>
    </w:p>
    <w:bookmarkEnd w:id="88"/>
    <w:bookmarkStart w:id="89" w:name="part-1-completion-statement"/>
    <w:p>
      <w:pPr>
        <w:pStyle w:val="Heading1"/>
      </w:pPr>
      <w:r>
        <w:t xml:space="preserve">PART 1 COMPLETION STATEMENT</w:t>
      </w:r>
    </w:p>
    <w:p>
      <w:pPr>
        <w:pStyle w:val="FirstParagraph"/>
      </w:pPr>
      <w:r>
        <w:t xml:space="preserve">This section formally establishes the philosophical and constitutional foundation of CSI Ultimate Enterprise and shall be considered mandatory reading for all stakeholders, architects, developers, operators, auditors, reviewers, and AI systems interacting with the platform.</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2026-06-10T08:45:36Z</dcterms:created>
  <dcterms:modified xsi:type="dcterms:W3CDTF">2026-06-10T08:45:36Z</dcterms:modified>
</cp:coreProperties>
</file>

<file path=docProps/custom.xml><?xml version="1.0" encoding="utf-8"?>
<Properties xmlns="http://schemas.openxmlformats.org/officeDocument/2006/custom-properties" xmlns:vt="http://schemas.openxmlformats.org/officeDocument/2006/docPropsVTypes"/>
</file>