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si-ultimate-enterprise"/>
    <w:p>
      <w:pPr>
        <w:pStyle w:val="Heading1"/>
      </w:pPr>
      <w:r>
        <w:t xml:space="preserve">CSI Ultimate Enterprise</w:t>
      </w:r>
    </w:p>
    <w:bookmarkStart w:id="20" w:name="official-enterprise-constitution"/>
    <w:p>
      <w:pPr>
        <w:pStyle w:val="Heading2"/>
      </w:pPr>
      <w:r>
        <w:t xml:space="preserve">Official Enterprise Constitution</w:t>
      </w:r>
    </w:p>
    <w:bookmarkEnd w:id="20"/>
    <w:bookmarkEnd w:id="21"/>
    <w:bookmarkStart w:id="23" w:name="volume-07-part-02"/>
    <w:p>
      <w:pPr>
        <w:pStyle w:val="Heading1"/>
      </w:pPr>
      <w:r>
        <w:t xml:space="preserve">Volume 07 (Part 02)</w:t>
      </w:r>
    </w:p>
    <w:bookmarkStart w:id="22" w:name="enterprise-governance"/>
    <w:p>
      <w:pPr>
        <w:pStyle w:val="Heading2"/>
      </w:pPr>
      <w:r>
        <w:t xml:space="preserve">Enterprise Governance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Enterprise Governance Authority</w:t>
      </w:r>
    </w:p>
    <w:p>
      <w:pPr>
        <w:pStyle w:val="BodyText"/>
      </w:pPr>
      <w:r>
        <w:t xml:space="preserve">Status: Approved Draft</w:t>
      </w:r>
    </w:p>
    <w:p>
      <w:pPr>
        <w:pStyle w:val="BodyText"/>
      </w:pPr>
      <w:r>
        <w:t xml:space="preserve">Document Authority: Enterprise Governance Office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4"/>
    <w:p>
      <w:pPr>
        <w:pStyle w:val="Heading1"/>
      </w:pPr>
      <w:r>
        <w:t xml:space="preserve">CHAPTER 4</w:t>
      </w:r>
    </w:p>
    <w:bookmarkEnd w:id="24"/>
    <w:bookmarkStart w:id="26" w:name="governance-authority-framework"/>
    <w:p>
      <w:pPr>
        <w:pStyle w:val="Heading1"/>
      </w:pPr>
      <w:r>
        <w:t xml:space="preserve">GOVERNANCE AUTHORITY FRAMEWORK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authority ownership across CSI Ultimate Enterprise.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hapter-5"/>
    <w:p>
      <w:pPr>
        <w:pStyle w:val="Heading1"/>
      </w:pPr>
      <w:r>
        <w:t xml:space="preserve">CHAPTER 5</w:t>
      </w:r>
    </w:p>
    <w:bookmarkEnd w:id="27"/>
    <w:bookmarkStart w:id="33" w:name="decision-authority-model"/>
    <w:p>
      <w:pPr>
        <w:pStyle w:val="Heading1"/>
      </w:pPr>
      <w:r>
        <w:t xml:space="preserve">DECISION AUTHORITY MODEL</w:t>
      </w:r>
    </w:p>
    <w:bookmarkStart w:id="32" w:name="authority-categories"/>
    <w:p>
      <w:pPr>
        <w:pStyle w:val="Heading2"/>
      </w:pPr>
      <w:r>
        <w:t xml:space="preserve">Authority Categories</w:t>
      </w:r>
    </w:p>
    <w:bookmarkStart w:id="28" w:name="strategic-authority"/>
    <w:p>
      <w:pPr>
        <w:pStyle w:val="Heading3"/>
      </w:pPr>
      <w:r>
        <w:t xml:space="preserve">Strategic Authority</w:t>
      </w:r>
    </w:p>
    <w:p>
      <w:pPr>
        <w:pStyle w:val="FirstParagraph"/>
      </w:pPr>
      <w:r>
        <w:t xml:space="preserve">Enterprise-wide decisions.</w:t>
      </w:r>
    </w:p>
    <w:p>
      <w:r>
        <w:pict>
          <v:rect style="width:0;height:1.5pt" o:hralign="center" o:hrstd="t" o:hr="t"/>
        </w:pict>
      </w:r>
    </w:p>
    <w:bookmarkEnd w:id="28"/>
    <w:bookmarkStart w:id="29" w:name="technical-authority"/>
    <w:p>
      <w:pPr>
        <w:pStyle w:val="Heading3"/>
      </w:pPr>
      <w:r>
        <w:t xml:space="preserve">Technical Authority</w:t>
      </w:r>
    </w:p>
    <w:p>
      <w:pPr>
        <w:pStyle w:val="FirstParagraph"/>
      </w:pPr>
      <w:r>
        <w:t xml:space="preserve">Architecture and engineering decisions.</w:t>
      </w:r>
    </w:p>
    <w:p>
      <w:r>
        <w:pict>
          <v:rect style="width:0;height:1.5pt" o:hralign="center" o:hrstd="t" o:hr="t"/>
        </w:pict>
      </w:r>
    </w:p>
    <w:bookmarkEnd w:id="29"/>
    <w:bookmarkStart w:id="30" w:name="operational-authority"/>
    <w:p>
      <w:pPr>
        <w:pStyle w:val="Heading3"/>
      </w:pPr>
      <w:r>
        <w:t xml:space="preserve">Operational Authority</w:t>
      </w:r>
    </w:p>
    <w:p>
      <w:pPr>
        <w:pStyle w:val="FirstParagraph"/>
      </w:pPr>
      <w:r>
        <w:t xml:space="preserve">Execution and delivery decisions.</w:t>
      </w:r>
    </w:p>
    <w:p>
      <w:r>
        <w:pict>
          <v:rect style="width:0;height:1.5pt" o:hralign="center" o:hrstd="t" o:hr="t"/>
        </w:pict>
      </w:r>
    </w:p>
    <w:bookmarkEnd w:id="30"/>
    <w:bookmarkStart w:id="31" w:name="compliance-authority"/>
    <w:p>
      <w:pPr>
        <w:pStyle w:val="Heading3"/>
      </w:pPr>
      <w:r>
        <w:t xml:space="preserve">Compliance Authority</w:t>
      </w:r>
    </w:p>
    <w:p>
      <w:pPr>
        <w:pStyle w:val="FirstParagraph"/>
      </w:pPr>
      <w:r>
        <w:t xml:space="preserve">Audit and certification decisions.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chapter-6"/>
    <w:p>
      <w:pPr>
        <w:pStyle w:val="Heading1"/>
      </w:pPr>
      <w:r>
        <w:t xml:space="preserve">CHAPTER 6</w:t>
      </w:r>
    </w:p>
    <w:bookmarkEnd w:id="34"/>
    <w:bookmarkStart w:id="36" w:name="accountability-model"/>
    <w:p>
      <w:pPr>
        <w:pStyle w:val="Heading1"/>
      </w:pPr>
      <w:r>
        <w:t xml:space="preserve">ACCOUNTABILITY MODEL</w:t>
      </w:r>
    </w:p>
    <w:bookmarkStart w:id="35" w:name="requirements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Every decision shall have:</w:t>
      </w:r>
    </w:p>
    <w:p>
      <w:pPr>
        <w:pStyle w:val="Compact"/>
        <w:numPr>
          <w:ilvl w:val="0"/>
          <w:numId w:val="1001"/>
        </w:numPr>
      </w:pPr>
      <w:r>
        <w:t xml:space="preserve">Owner</w:t>
      </w:r>
    </w:p>
    <w:p>
      <w:pPr>
        <w:pStyle w:val="Compact"/>
        <w:numPr>
          <w:ilvl w:val="0"/>
          <w:numId w:val="1001"/>
        </w:numPr>
      </w:pPr>
      <w:r>
        <w:t xml:space="preserve">Approval Authority</w:t>
      </w:r>
    </w:p>
    <w:p>
      <w:pPr>
        <w:pStyle w:val="Compact"/>
        <w:numPr>
          <w:ilvl w:val="0"/>
          <w:numId w:val="1001"/>
        </w:numPr>
      </w:pPr>
      <w:r>
        <w:t xml:space="preserve">Evidence Record</w:t>
      </w:r>
    </w:p>
    <w:p>
      <w:pPr>
        <w:pStyle w:val="Compact"/>
        <w:numPr>
          <w:ilvl w:val="0"/>
          <w:numId w:val="1001"/>
        </w:numPr>
      </w:pPr>
      <w:r>
        <w:t xml:space="preserve">Review Path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hapter-7"/>
    <w:p>
      <w:pPr>
        <w:pStyle w:val="Heading1"/>
      </w:pPr>
      <w:r>
        <w:t xml:space="preserve">CHAPTER 7</w:t>
      </w:r>
    </w:p>
    <w:bookmarkEnd w:id="37"/>
    <w:bookmarkStart w:id="39" w:name="responsibility-matrix"/>
    <w:p>
      <w:pPr>
        <w:pStyle w:val="Heading1"/>
      </w:pPr>
      <w:r>
        <w:t xml:space="preserve">RESPONSIBILITY MATRIX</w:t>
      </w:r>
    </w:p>
    <w:bookmarkStart w:id="38" w:name="governance-responsibilities"/>
    <w:p>
      <w:pPr>
        <w:pStyle w:val="Heading2"/>
      </w:pPr>
      <w:r>
        <w:t xml:space="preserve">Governance Responsibilities</w:t>
      </w:r>
    </w:p>
    <w:p>
      <w:pPr>
        <w:pStyle w:val="Compact"/>
        <w:numPr>
          <w:ilvl w:val="0"/>
          <w:numId w:val="1002"/>
        </w:numPr>
      </w:pPr>
      <w:r>
        <w:t xml:space="preserve">Governance Office</w:t>
      </w:r>
    </w:p>
    <w:p>
      <w:pPr>
        <w:pStyle w:val="Compact"/>
        <w:numPr>
          <w:ilvl w:val="0"/>
          <w:numId w:val="1002"/>
        </w:numPr>
      </w:pPr>
      <w:r>
        <w:t xml:space="preserve">Architecture Authority</w:t>
      </w:r>
    </w:p>
    <w:p>
      <w:pPr>
        <w:pStyle w:val="Compact"/>
        <w:numPr>
          <w:ilvl w:val="0"/>
          <w:numId w:val="1002"/>
        </w:numPr>
      </w:pPr>
      <w:r>
        <w:t xml:space="preserve">Certification Authority</w:t>
      </w:r>
    </w:p>
    <w:p>
      <w:pPr>
        <w:pStyle w:val="Compact"/>
        <w:numPr>
          <w:ilvl w:val="0"/>
          <w:numId w:val="1002"/>
        </w:numPr>
      </w:pPr>
      <w:r>
        <w:t xml:space="preserve">Audit Authority</w:t>
      </w:r>
    </w:p>
    <w:p>
      <w:pPr>
        <w:pStyle w:val="Compact"/>
        <w:numPr>
          <w:ilvl w:val="0"/>
          <w:numId w:val="1002"/>
        </w:numPr>
      </w:pPr>
      <w:r>
        <w:t xml:space="preserve">Operations Authority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part-02-completion-statement"/>
    <w:p>
      <w:pPr>
        <w:pStyle w:val="Heading1"/>
      </w:pPr>
      <w:r>
        <w:t xml:space="preserve">PART 02 COMPLETION STATEMENT</w:t>
      </w:r>
    </w:p>
    <w:p>
      <w:pPr>
        <w:pStyle w:val="FirstParagraph"/>
      </w:pPr>
      <w:r>
        <w:t xml:space="preserve">Volume 07 (Part 02) establishes:</w:t>
      </w:r>
    </w:p>
    <w:p>
      <w:pPr>
        <w:pStyle w:val="Compact"/>
        <w:numPr>
          <w:ilvl w:val="0"/>
          <w:numId w:val="1003"/>
        </w:numPr>
      </w:pPr>
      <w:r>
        <w:t xml:space="preserve">Governance Authority Framework</w:t>
      </w:r>
    </w:p>
    <w:p>
      <w:pPr>
        <w:pStyle w:val="Compact"/>
        <w:numPr>
          <w:ilvl w:val="0"/>
          <w:numId w:val="1003"/>
        </w:numPr>
      </w:pPr>
      <w:r>
        <w:t xml:space="preserve">Decision Authority Model</w:t>
      </w:r>
    </w:p>
    <w:p>
      <w:pPr>
        <w:pStyle w:val="Compact"/>
        <w:numPr>
          <w:ilvl w:val="0"/>
          <w:numId w:val="1003"/>
        </w:numPr>
      </w:pPr>
      <w:r>
        <w:t xml:space="preserve">Accountability Model</w:t>
      </w:r>
    </w:p>
    <w:p>
      <w:pPr>
        <w:pStyle w:val="Compact"/>
        <w:numPr>
          <w:ilvl w:val="0"/>
          <w:numId w:val="1003"/>
        </w:numPr>
      </w:pPr>
      <w:r>
        <w:t xml:space="preserve">Responsibility Matrix</w:t>
      </w:r>
    </w:p>
    <w:p>
      <w:r>
        <w:pict>
          <v:rect style="width:0;height:1.5pt" o:hralign="center" o:hrstd="t" o:hr="t"/>
        </w:pict>
      </w:r>
    </w:p>
    <w:bookmarkEnd w:id="40"/>
    <w:bookmarkStart w:id="41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07 (Part 03)</w:t>
      </w:r>
    </w:p>
    <w:p>
      <w:pPr>
        <w:pStyle w:val="BodyText"/>
      </w:pPr>
      <w:r>
        <w:t xml:space="preserve">Oversight &amp; Compliance Governance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2026-06-10T10:19:02Z</dcterms:created>
  <dcterms:modified xsi:type="dcterms:W3CDTF">2026-06-10T10:19:02Z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