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-management-volume-11-part-01"/>
    <w:p>
      <w:pPr>
        <w:pStyle w:val="Heading1"/>
      </w:pPr>
      <w:r>
        <w:t xml:space="preserve">Change Management Volume 11 (Part 01)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change-management"/>
    <w:p>
      <w:pPr>
        <w:pStyle w:val="Heading2"/>
      </w:pPr>
      <w:r>
        <w:t xml:space="preserve">Change Management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5" w:name="change-management-foundation"/>
    <w:p>
      <w:pPr>
        <w:pStyle w:val="Heading1"/>
      </w:pPr>
      <w:r>
        <w:t xml:space="preserve">CHANGE MANAGEMENT FOUNDATION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Control enterprise change.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1"/>
        </w:numPr>
      </w:pPr>
      <w:r>
        <w:t xml:space="preserve">Stability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Risk Reduction</w:t>
      </w:r>
    </w:p>
    <w:p>
      <w:r>
        <w:pict>
          <v:rect style="width:0;height:1.5pt" o:hralign="center" o:hrstd="t" o:hr="t"/>
        </w:pict>
      </w:r>
    </w:p>
    <w:bookmarkEnd w:id="25"/>
    <w:bookmarkStart w:id="26" w:name="part-01-completion-statement"/>
    <w:p>
      <w:pPr>
        <w:pStyle w:val="Heading1"/>
      </w:pPr>
      <w:r>
        <w:t xml:space="preserve">PART 01 COMPLETION STATEMENT</w:t>
      </w:r>
    </w:p>
    <w:p>
      <w:pPr>
        <w:pStyle w:val="FirstParagraph"/>
      </w:pPr>
      <w:r>
        <w:t xml:space="preserve">Change Management Foundation Established.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2026-06-10T10:48:31Z</dcterms:created>
  <dcterms:modified xsi:type="dcterms:W3CDTF">2026-06-10T10:48:31Z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