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nge-management-volume-11-part-04"/>
    <w:p>
      <w:pPr>
        <w:pStyle w:val="Heading1"/>
      </w:pPr>
      <w:r>
        <w:t xml:space="preserve">Change Management Volume 11 (Part 04)</w:t>
      </w:r>
    </w:p>
    <w:bookmarkEnd w:id="20"/>
    <w:bookmarkStart w:id="21" w:name="chapter-4"/>
    <w:p>
      <w:pPr>
        <w:pStyle w:val="Heading1"/>
      </w:pPr>
      <w:r>
        <w:t xml:space="preserve">CHAPTER 4</w:t>
      </w:r>
    </w:p>
    <w:bookmarkEnd w:id="21"/>
    <w:bookmarkStart w:id="22" w:name="change-approval-framework"/>
    <w:p>
      <w:pPr>
        <w:pStyle w:val="Heading1"/>
      </w:pPr>
      <w:r>
        <w:t xml:space="preserve">CHANGE APPROVAL FRAMEWORK</w:t>
      </w:r>
    </w:p>
    <w:p>
      <w:pPr>
        <w:pStyle w:val="FirstParagraph"/>
      </w:pPr>
      <w:r>
        <w:t xml:space="preserve">Approval Levels:</w:t>
      </w:r>
    </w:p>
    <w:p>
      <w:pPr>
        <w:pStyle w:val="Compact"/>
        <w:numPr>
          <w:ilvl w:val="0"/>
          <w:numId w:val="1001"/>
        </w:numPr>
      </w:pPr>
      <w:r>
        <w:t xml:space="preserve">Standard</w:t>
      </w:r>
    </w:p>
    <w:p>
      <w:pPr>
        <w:pStyle w:val="Compact"/>
        <w:numPr>
          <w:ilvl w:val="0"/>
          <w:numId w:val="1001"/>
        </w:numPr>
      </w:pPr>
      <w:r>
        <w:t xml:space="preserve">Major</w:t>
      </w:r>
    </w:p>
    <w:p>
      <w:pPr>
        <w:pStyle w:val="Compact"/>
        <w:numPr>
          <w:ilvl w:val="0"/>
          <w:numId w:val="1001"/>
        </w:numPr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22"/>
    <w:bookmarkStart w:id="23" w:name="part-04-completion-statement"/>
    <w:p>
      <w:pPr>
        <w:pStyle w:val="Heading1"/>
      </w:pPr>
      <w:r>
        <w:t xml:space="preserve">PART 04 COMPLETION STATEMENT</w:t>
      </w:r>
    </w:p>
    <w:p>
      <w:pPr>
        <w:pStyle w:val="FirstParagraph"/>
      </w:pPr>
      <w:r>
        <w:t xml:space="preserve">Approval Framework Established.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2026-06-10T10:49:48Z</dcterms:created>
  <dcterms:modified xsi:type="dcterms:W3CDTF">2026-06-10T10:49:48Z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