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A17B" w14:textId="77777777" w:rsidR="00313A94" w:rsidRPr="00455E68" w:rsidRDefault="00313A94" w:rsidP="00313A94">
      <w:pPr>
        <w:jc w:val="center"/>
        <w:rPr>
          <w:rFonts w:asciiTheme="majorBidi" w:hAnsiTheme="majorBidi" w:cstheme="majorBidi"/>
        </w:rPr>
      </w:pPr>
      <w:r w:rsidRPr="00455E68">
        <w:rPr>
          <w:rFonts w:asciiTheme="majorBidi" w:hAnsiTheme="majorBidi" w:cstheme="majorBidi"/>
          <w:noProof/>
        </w:rPr>
        <w:drawing>
          <wp:inline distT="0" distB="0" distL="0" distR="0" wp14:anchorId="2CA98F19" wp14:editId="7FE36C99">
            <wp:extent cx="2628900" cy="571500"/>
            <wp:effectExtent l="0" t="0" r="0" b="0"/>
            <wp:docPr id="1045121303" name="Picture 2"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apple/Library/Containers/com.microsoft.Outlook/Data/Library/Caches/Signatures/signature_21059884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28900" cy="571500"/>
                    </a:xfrm>
                    <a:prstGeom prst="rect">
                      <a:avLst/>
                    </a:prstGeom>
                    <a:noFill/>
                    <a:ln>
                      <a:noFill/>
                    </a:ln>
                  </pic:spPr>
                </pic:pic>
              </a:graphicData>
            </a:graphic>
          </wp:inline>
        </w:drawing>
      </w:r>
    </w:p>
    <w:p w14:paraId="43E1D1F6" w14:textId="77777777" w:rsidR="00313A94" w:rsidRPr="00455E68" w:rsidRDefault="00313A94" w:rsidP="00313A94">
      <w:pPr>
        <w:rPr>
          <w:rFonts w:asciiTheme="majorBidi" w:hAnsiTheme="majorBidi" w:cstheme="majorBidi"/>
        </w:rPr>
      </w:pPr>
    </w:p>
    <w:p w14:paraId="4940A1E2" w14:textId="77777777" w:rsidR="00313A94" w:rsidRPr="00455E68" w:rsidRDefault="00313A94" w:rsidP="00313A94">
      <w:pPr>
        <w:jc w:val="center"/>
        <w:rPr>
          <w:rFonts w:asciiTheme="majorBidi" w:hAnsiTheme="majorBidi" w:cstheme="majorBidi"/>
        </w:rPr>
      </w:pPr>
      <w:r w:rsidRPr="00455E68">
        <w:rPr>
          <w:rFonts w:asciiTheme="majorBidi" w:hAnsiTheme="majorBidi" w:cstheme="majorBidi"/>
          <w:b/>
          <w:bCs/>
          <w:lang w:val="en-GB"/>
        </w:rPr>
        <w:t>​​</w:t>
      </w:r>
    </w:p>
    <w:p w14:paraId="44D4C8E0" w14:textId="626EEEEB" w:rsidR="00313A94" w:rsidRPr="00455E68" w:rsidRDefault="00313A94" w:rsidP="00313A94">
      <w:pPr>
        <w:jc w:val="center"/>
        <w:rPr>
          <w:rFonts w:asciiTheme="majorBidi" w:hAnsiTheme="majorBidi" w:cstheme="majorBidi"/>
          <w:b/>
          <w:bCs/>
        </w:rPr>
      </w:pPr>
      <w:r w:rsidRPr="00313A94">
        <w:rPr>
          <w:rFonts w:asciiTheme="majorBidi" w:hAnsiTheme="majorBidi" w:cstheme="majorBidi"/>
          <w:b/>
          <w:bCs/>
        </w:rPr>
        <w:t>Discrete Maths40303221</w:t>
      </w:r>
    </w:p>
    <w:p w14:paraId="15814584" w14:textId="77777777" w:rsidR="00313A94" w:rsidRDefault="00313A94" w:rsidP="00313A94">
      <w:pPr>
        <w:jc w:val="center"/>
        <w:rPr>
          <w:rFonts w:asciiTheme="majorBidi" w:hAnsiTheme="majorBidi" w:cstheme="majorBidi"/>
          <w:b/>
          <w:bCs/>
        </w:rPr>
      </w:pPr>
      <w:r w:rsidRPr="00313A94">
        <w:rPr>
          <w:rFonts w:asciiTheme="majorBidi" w:hAnsiTheme="majorBidi" w:cstheme="majorBidi"/>
          <w:b/>
          <w:bCs/>
        </w:rPr>
        <w:t xml:space="preserve">F/618/7429 </w:t>
      </w:r>
    </w:p>
    <w:p w14:paraId="3BD19C87" w14:textId="1925A0E6" w:rsidR="00313A94" w:rsidRPr="00455E68" w:rsidRDefault="00313A94" w:rsidP="00313A94">
      <w:pPr>
        <w:jc w:val="center"/>
        <w:rPr>
          <w:rFonts w:asciiTheme="majorBidi" w:hAnsiTheme="majorBidi" w:cstheme="majorBidi"/>
        </w:rPr>
      </w:pPr>
      <w:r w:rsidRPr="00455E68">
        <w:rPr>
          <w:rFonts w:asciiTheme="majorBidi" w:hAnsiTheme="majorBidi" w:cstheme="majorBidi"/>
          <w:b/>
          <w:bCs/>
          <w:lang w:val="en-GB"/>
        </w:rPr>
        <w:t>Section (</w:t>
      </w:r>
      <w:r>
        <w:rPr>
          <w:rFonts w:asciiTheme="majorBidi" w:hAnsiTheme="majorBidi" w:cstheme="majorBidi"/>
          <w:b/>
          <w:bCs/>
          <w:lang w:val="en-GB"/>
        </w:rPr>
        <w:t>8</w:t>
      </w:r>
      <w:r w:rsidRPr="00455E68">
        <w:rPr>
          <w:rFonts w:asciiTheme="majorBidi" w:hAnsiTheme="majorBidi" w:cstheme="majorBidi"/>
          <w:b/>
          <w:bCs/>
          <w:lang w:val="en-GB"/>
        </w:rPr>
        <w:t>)</w:t>
      </w:r>
    </w:p>
    <w:p w14:paraId="736ECBF8" w14:textId="77777777" w:rsidR="00313A94" w:rsidRPr="00455E68" w:rsidRDefault="00313A94" w:rsidP="00313A94">
      <w:pPr>
        <w:jc w:val="center"/>
        <w:rPr>
          <w:rFonts w:asciiTheme="majorBidi" w:hAnsiTheme="majorBidi" w:cstheme="majorBidi"/>
        </w:rPr>
      </w:pPr>
    </w:p>
    <w:p w14:paraId="7C93DCA1" w14:textId="77777777" w:rsidR="00313A94" w:rsidRPr="00455E68" w:rsidRDefault="00313A94" w:rsidP="00313A94">
      <w:pPr>
        <w:jc w:val="center"/>
        <w:rPr>
          <w:rFonts w:asciiTheme="majorBidi" w:hAnsiTheme="majorBidi" w:cstheme="majorBidi"/>
        </w:rPr>
      </w:pPr>
    </w:p>
    <w:p w14:paraId="4F841049" w14:textId="77777777" w:rsidR="00313A94" w:rsidRPr="00455E68" w:rsidRDefault="00313A94" w:rsidP="00313A94">
      <w:pPr>
        <w:jc w:val="center"/>
        <w:rPr>
          <w:rFonts w:asciiTheme="majorBidi" w:hAnsiTheme="majorBidi" w:cstheme="majorBidi"/>
        </w:rPr>
      </w:pPr>
    </w:p>
    <w:p w14:paraId="1871ADD8" w14:textId="77777777" w:rsidR="00313A94" w:rsidRPr="00455E68" w:rsidRDefault="00313A94" w:rsidP="00313A94">
      <w:pPr>
        <w:jc w:val="center"/>
        <w:rPr>
          <w:rFonts w:asciiTheme="majorBidi" w:hAnsiTheme="majorBidi" w:cstheme="majorBidi"/>
        </w:rPr>
      </w:pPr>
    </w:p>
    <w:p w14:paraId="5C26EB78" w14:textId="56D37774" w:rsidR="00313A94" w:rsidRPr="00455E68" w:rsidRDefault="00313A94" w:rsidP="00313A94">
      <w:pPr>
        <w:jc w:val="center"/>
        <w:rPr>
          <w:rFonts w:asciiTheme="majorBidi" w:hAnsiTheme="majorBidi" w:cstheme="majorBidi"/>
          <w:b/>
          <w:bCs/>
        </w:rPr>
      </w:pPr>
      <w:r w:rsidRPr="00313A94">
        <w:rPr>
          <w:rFonts w:asciiTheme="majorBidi" w:hAnsiTheme="majorBidi" w:cstheme="majorBidi"/>
          <w:b/>
          <w:bCs/>
        </w:rPr>
        <w:t xml:space="preserve">Discrete </w:t>
      </w:r>
      <w:proofErr w:type="spellStart"/>
      <w:r w:rsidRPr="00313A94">
        <w:rPr>
          <w:rFonts w:asciiTheme="majorBidi" w:hAnsiTheme="majorBidi" w:cstheme="majorBidi"/>
          <w:b/>
          <w:bCs/>
        </w:rPr>
        <w:t>Maths</w:t>
      </w:r>
      <w:proofErr w:type="spellEnd"/>
      <w:r w:rsidRPr="00455E68">
        <w:rPr>
          <w:rFonts w:asciiTheme="majorBidi" w:hAnsiTheme="majorBidi" w:cstheme="majorBidi"/>
          <w:b/>
          <w:bCs/>
        </w:rPr>
        <w:t xml:space="preserve"> </w:t>
      </w:r>
      <w:r w:rsidRPr="00313A94">
        <w:rPr>
          <w:rFonts w:asciiTheme="majorBidi" w:hAnsiTheme="majorBidi" w:cstheme="majorBidi"/>
          <w:b/>
          <w:bCs/>
        </w:rPr>
        <w:t xml:space="preserve">Take home </w:t>
      </w:r>
    </w:p>
    <w:p w14:paraId="5C2436AE" w14:textId="77777777" w:rsidR="00313A94" w:rsidRPr="00455E68" w:rsidRDefault="00313A94" w:rsidP="00313A94">
      <w:pPr>
        <w:rPr>
          <w:rFonts w:asciiTheme="majorBidi" w:hAnsiTheme="majorBidi" w:cstheme="majorBidi"/>
        </w:rPr>
      </w:pPr>
    </w:p>
    <w:p w14:paraId="7452941D" w14:textId="77777777" w:rsidR="00313A94" w:rsidRPr="00455E68" w:rsidRDefault="00313A94" w:rsidP="00313A94">
      <w:pPr>
        <w:jc w:val="center"/>
        <w:rPr>
          <w:rFonts w:asciiTheme="majorBidi" w:hAnsiTheme="majorBidi" w:cstheme="majorBidi"/>
        </w:rPr>
      </w:pPr>
    </w:p>
    <w:p w14:paraId="1F0913C0" w14:textId="77777777" w:rsidR="00313A94" w:rsidRPr="00455E68" w:rsidRDefault="00313A94" w:rsidP="00313A94">
      <w:pPr>
        <w:jc w:val="center"/>
        <w:rPr>
          <w:rFonts w:asciiTheme="majorBidi" w:hAnsiTheme="majorBidi" w:cstheme="majorBidi"/>
        </w:rPr>
      </w:pPr>
    </w:p>
    <w:p w14:paraId="3A475FED" w14:textId="77777777" w:rsidR="00313A94" w:rsidRPr="00455E68" w:rsidRDefault="00313A94" w:rsidP="00313A94">
      <w:pPr>
        <w:jc w:val="center"/>
        <w:rPr>
          <w:rFonts w:asciiTheme="majorBidi" w:hAnsiTheme="majorBidi" w:cstheme="majorBidi"/>
        </w:rPr>
      </w:pPr>
      <w:r w:rsidRPr="00455E68">
        <w:rPr>
          <w:rFonts w:asciiTheme="majorBidi" w:hAnsiTheme="majorBidi" w:cstheme="majorBidi"/>
          <w:b/>
          <w:bCs/>
          <w:lang w:val="en-GB"/>
        </w:rPr>
        <w:t>Submitted to</w:t>
      </w:r>
    </w:p>
    <w:p w14:paraId="4716BD4D" w14:textId="77777777" w:rsidR="00313A94" w:rsidRDefault="00313A94" w:rsidP="00313A94">
      <w:pPr>
        <w:jc w:val="center"/>
        <w:rPr>
          <w:rFonts w:asciiTheme="majorBidi" w:hAnsiTheme="majorBidi" w:cstheme="majorBidi"/>
          <w:b/>
          <w:bCs/>
        </w:rPr>
      </w:pPr>
      <w:r w:rsidRPr="00313A94">
        <w:rPr>
          <w:rFonts w:asciiTheme="majorBidi" w:hAnsiTheme="majorBidi" w:cstheme="majorBidi"/>
          <w:b/>
          <w:bCs/>
        </w:rPr>
        <w:t>Rola Musleh</w:t>
      </w:r>
    </w:p>
    <w:p w14:paraId="7E1644D9" w14:textId="451EBBC8" w:rsidR="00313A94" w:rsidRPr="00455E68" w:rsidRDefault="00313A94" w:rsidP="00313A94">
      <w:pPr>
        <w:jc w:val="center"/>
        <w:rPr>
          <w:rFonts w:asciiTheme="majorBidi" w:hAnsiTheme="majorBidi" w:cstheme="majorBidi"/>
        </w:rPr>
      </w:pPr>
      <w:r w:rsidRPr="00455E68">
        <w:rPr>
          <w:rFonts w:asciiTheme="majorBidi" w:hAnsiTheme="majorBidi" w:cstheme="majorBidi"/>
          <w:b/>
          <w:bCs/>
          <w:lang w:val="en-GB"/>
        </w:rPr>
        <w:t>Submitted by</w:t>
      </w:r>
      <w:r w:rsidRPr="00455E68">
        <w:rPr>
          <w:rFonts w:asciiTheme="majorBidi" w:hAnsiTheme="majorBidi" w:cstheme="majorBidi"/>
        </w:rPr>
        <w:t> </w:t>
      </w:r>
      <w:r w:rsidRPr="00455E68">
        <w:rPr>
          <w:rFonts w:asciiTheme="majorBidi" w:hAnsiTheme="majorBidi" w:cstheme="majorBidi"/>
        </w:rPr>
        <w:br/>
      </w:r>
      <w:r w:rsidRPr="00455E68">
        <w:rPr>
          <w:rFonts w:asciiTheme="majorBidi" w:hAnsiTheme="majorBidi" w:cstheme="majorBidi"/>
          <w:b/>
          <w:bCs/>
          <w:lang w:val="en-GB"/>
        </w:rPr>
        <w:t>Obada Al-</w:t>
      </w:r>
      <w:proofErr w:type="spellStart"/>
      <w:r w:rsidRPr="00455E68">
        <w:rPr>
          <w:rFonts w:asciiTheme="majorBidi" w:hAnsiTheme="majorBidi" w:cstheme="majorBidi"/>
          <w:b/>
          <w:bCs/>
          <w:lang w:val="en-GB"/>
        </w:rPr>
        <w:t>Halaybeh</w:t>
      </w:r>
      <w:proofErr w:type="spellEnd"/>
    </w:p>
    <w:p w14:paraId="375C2BEC" w14:textId="77777777" w:rsidR="00313A94" w:rsidRPr="00455E68" w:rsidRDefault="00313A94" w:rsidP="00313A94">
      <w:pPr>
        <w:jc w:val="center"/>
        <w:rPr>
          <w:rFonts w:asciiTheme="majorBidi" w:hAnsiTheme="majorBidi" w:cstheme="majorBidi"/>
        </w:rPr>
      </w:pPr>
    </w:p>
    <w:p w14:paraId="660DD692" w14:textId="77777777" w:rsidR="00313A94" w:rsidRPr="00455E68" w:rsidRDefault="00313A94" w:rsidP="00313A94">
      <w:pPr>
        <w:jc w:val="center"/>
        <w:rPr>
          <w:rFonts w:asciiTheme="majorBidi" w:hAnsiTheme="majorBidi" w:cstheme="majorBidi"/>
        </w:rPr>
      </w:pPr>
    </w:p>
    <w:p w14:paraId="3BED9713" w14:textId="77777777" w:rsidR="00313A94" w:rsidRPr="00455E68" w:rsidRDefault="00313A94" w:rsidP="00313A94">
      <w:pPr>
        <w:jc w:val="center"/>
        <w:rPr>
          <w:rFonts w:asciiTheme="majorBidi" w:hAnsiTheme="majorBidi" w:cstheme="majorBidi"/>
        </w:rPr>
      </w:pPr>
    </w:p>
    <w:p w14:paraId="24C98D4B" w14:textId="77777777" w:rsidR="00313A94" w:rsidRPr="00455E68" w:rsidRDefault="00313A94" w:rsidP="00313A94">
      <w:pPr>
        <w:rPr>
          <w:rFonts w:asciiTheme="majorBidi" w:hAnsiTheme="majorBidi" w:cstheme="majorBidi"/>
        </w:rPr>
      </w:pPr>
    </w:p>
    <w:p w14:paraId="633E4478" w14:textId="77777777" w:rsidR="00313A94" w:rsidRPr="00455E68" w:rsidRDefault="00313A94" w:rsidP="00313A94">
      <w:pPr>
        <w:jc w:val="center"/>
        <w:rPr>
          <w:rFonts w:asciiTheme="majorBidi" w:hAnsiTheme="majorBidi" w:cstheme="majorBidi"/>
          <w:b/>
          <w:bCs/>
          <w:lang w:val="en-GB"/>
        </w:rPr>
      </w:pPr>
      <w:r w:rsidRPr="00455E68">
        <w:rPr>
          <w:rFonts w:asciiTheme="majorBidi" w:hAnsiTheme="majorBidi" w:cstheme="majorBidi"/>
          <w:b/>
          <w:bCs/>
          <w:lang w:val="en-GB"/>
        </w:rPr>
        <w:t>Spring –2025</w:t>
      </w:r>
    </w:p>
    <w:p w14:paraId="66D5A1B5" w14:textId="77777777" w:rsidR="00313A94" w:rsidRPr="00455E68" w:rsidRDefault="00313A94" w:rsidP="00313A94">
      <w:pPr>
        <w:rPr>
          <w:rFonts w:asciiTheme="majorBidi" w:hAnsiTheme="majorBidi" w:cstheme="majorBidi"/>
          <w:noProof/>
        </w:rPr>
      </w:pPr>
    </w:p>
    <w:p w14:paraId="656D5990" w14:textId="77777777" w:rsidR="002F15F1" w:rsidRDefault="002F15F1"/>
    <w:p w14:paraId="2CE712B7" w14:textId="77777777" w:rsidR="00313A94" w:rsidRDefault="00313A94"/>
    <w:p w14:paraId="35F343B8" w14:textId="61EF49E9" w:rsidR="00313A94" w:rsidRDefault="00313A94" w:rsidP="00313A94">
      <w:pPr>
        <w:pStyle w:val="Heading1"/>
      </w:pPr>
      <w:r>
        <w:lastRenderedPageBreak/>
        <w:t>Part 1</w:t>
      </w:r>
    </w:p>
    <w:p w14:paraId="3E8DD9A4" w14:textId="144EC20B" w:rsidR="00313A94" w:rsidRDefault="00313A94" w:rsidP="00313A94">
      <w:pPr>
        <w:pStyle w:val="Heading2"/>
      </w:pPr>
      <w:r>
        <w:t>Task 1</w:t>
      </w:r>
    </w:p>
    <w:p w14:paraId="68675A6D" w14:textId="581E2AAB" w:rsidR="00313A94" w:rsidRDefault="00313A94" w:rsidP="00313A94">
      <w:r w:rsidRPr="00313A94">
        <w:t xml:space="preserve">In mathematics and computer science, a graph is a way of representing pairs of objects' relationships. It consists of edges and vertices (or nodes) which connect pairs of vertices. Graphs are used in many areas like mapping, networking, scheduling, and data structures. Planar graph is one special case that can be sketched on a plane surface with no intersecting edges. To be able to color these graphs — i.e., to color vertices so that the adjacent ones are colored differently — is helpful when solving problems like map coloring, circuit designing, and resource allocation planning. This leads us to an important result in </w:t>
      </w:r>
      <w:r w:rsidRPr="00313A94">
        <w:rPr>
          <w:b/>
          <w:bCs/>
        </w:rPr>
        <w:t>graph theory: the Five Color Theorem</w:t>
      </w:r>
      <w:r>
        <w:t>.</w:t>
      </w:r>
      <w:r w:rsidR="00D25127">
        <w:br/>
        <w:t>any planer graph can be colored using five or less colors</w:t>
      </w:r>
      <w:r w:rsidR="00D25127">
        <w:br/>
      </w:r>
    </w:p>
    <w:p w14:paraId="20D29546" w14:textId="2B48F4CB" w:rsidR="00313A94" w:rsidRDefault="00313A94" w:rsidP="00313A94">
      <w:r>
        <w:t>Case 1</w:t>
      </w:r>
      <w:r w:rsidR="00D25127">
        <w:t xml:space="preserve"> deg(v) &lt;= 4</w:t>
      </w:r>
    </w:p>
    <w:p w14:paraId="26ED9685" w14:textId="77777777" w:rsidR="00E51321" w:rsidRDefault="00313A94" w:rsidP="00313A94">
      <w:r>
        <w:t>V (short for vertex)</w:t>
      </w:r>
      <w:r w:rsidR="00D25127">
        <w:br/>
        <w:t xml:space="preserve">in the first case v has 4 or less neighbors </w:t>
      </w:r>
      <w:r w:rsidR="00E51321">
        <w:br/>
        <w:t xml:space="preserve">we can see that we used all the 5 colors since V has 4 neighbors that mean we are left with the last color to be added to V </w:t>
      </w:r>
      <w:proofErr w:type="gramStart"/>
      <w:r w:rsidR="00E51321">
        <w:t>its self</w:t>
      </w:r>
      <w:proofErr w:type="gramEnd"/>
      <w:r w:rsidR="00D25127">
        <w:br/>
      </w:r>
      <w:r w:rsidR="00D25127">
        <w:rPr>
          <w:noProof/>
        </w:rPr>
        <w:drawing>
          <wp:inline distT="0" distB="0" distL="0" distR="0" wp14:anchorId="48845B96" wp14:editId="7B639C64">
            <wp:extent cx="3657600" cy="3399416"/>
            <wp:effectExtent l="0" t="0" r="0" b="0"/>
            <wp:docPr id="123249208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2085" name="Picture 1" descr="A diagram of a diagram&#10;&#10;AI-generated content may be incorrect."/>
                    <pic:cNvPicPr/>
                  </pic:nvPicPr>
                  <pic:blipFill>
                    <a:blip r:embed="rId5"/>
                    <a:stretch>
                      <a:fillRect/>
                    </a:stretch>
                  </pic:blipFill>
                  <pic:spPr>
                    <a:xfrm>
                      <a:off x="0" y="0"/>
                      <a:ext cx="3661237" cy="3402796"/>
                    </a:xfrm>
                    <a:prstGeom prst="rect">
                      <a:avLst/>
                    </a:prstGeom>
                  </pic:spPr>
                </pic:pic>
              </a:graphicData>
            </a:graphic>
          </wp:inline>
        </w:drawing>
      </w:r>
    </w:p>
    <w:p w14:paraId="324288C1" w14:textId="77777777" w:rsidR="00E51321" w:rsidRDefault="00E51321" w:rsidP="00313A94"/>
    <w:p w14:paraId="2F8B2647" w14:textId="5B895960" w:rsidR="00BC4848" w:rsidRDefault="00E51321" w:rsidP="00BC4848">
      <w:r>
        <w:lastRenderedPageBreak/>
        <w:t xml:space="preserve">Case 2 </w:t>
      </w:r>
      <w:r w:rsidRPr="00E51321">
        <w:t>deg(v) = 5</w:t>
      </w:r>
      <w:r>
        <w:br/>
        <w:t>sub class1</w:t>
      </w:r>
      <w:r>
        <w:br/>
        <w:t xml:space="preserve"> when there is 5 </w:t>
      </w:r>
      <w:r>
        <w:t>neighbors</w:t>
      </w:r>
      <w:r>
        <w:t xml:space="preserve"> to v each one can have its color but when we also can say that A and C are not adjacent so they can have the same color and the last color go to V (color of A)</w:t>
      </w:r>
      <w:r>
        <w:br/>
      </w:r>
      <w:r>
        <w:rPr>
          <w:noProof/>
        </w:rPr>
        <w:drawing>
          <wp:inline distT="0" distB="0" distL="0" distR="0" wp14:anchorId="4A59D25C" wp14:editId="7AECD853">
            <wp:extent cx="2980020" cy="3152775"/>
            <wp:effectExtent l="0" t="0" r="0" b="0"/>
            <wp:docPr id="87734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45684" name=""/>
                    <pic:cNvPicPr/>
                  </pic:nvPicPr>
                  <pic:blipFill>
                    <a:blip r:embed="rId6"/>
                    <a:stretch>
                      <a:fillRect/>
                    </a:stretch>
                  </pic:blipFill>
                  <pic:spPr>
                    <a:xfrm>
                      <a:off x="0" y="0"/>
                      <a:ext cx="2983268" cy="3156211"/>
                    </a:xfrm>
                    <a:prstGeom prst="rect">
                      <a:avLst/>
                    </a:prstGeom>
                  </pic:spPr>
                </pic:pic>
              </a:graphicData>
            </a:graphic>
          </wp:inline>
        </w:drawing>
      </w:r>
      <w:r>
        <w:br/>
      </w:r>
      <w:r>
        <w:br/>
        <w:t>sub class 2</w:t>
      </w:r>
      <w:r>
        <w:br/>
        <w:t xml:space="preserve">when we assume that A and C are connected via path we can notice that this path will keep B inside and D </w:t>
      </w:r>
      <w:proofErr w:type="spellStart"/>
      <w:r>
        <w:t>out side</w:t>
      </w:r>
      <w:proofErr w:type="spellEnd"/>
      <w:r>
        <w:t xml:space="preserve"> </w:t>
      </w:r>
      <w:r w:rsidR="00BC4848">
        <w:t>so it is impossible for them to be adjacent so the V will take the B color (the blue ) and B will be green .</w:t>
      </w:r>
      <w:r w:rsidR="00BC4848">
        <w:br/>
      </w:r>
      <w:r w:rsidR="00BC4848">
        <w:rPr>
          <w:noProof/>
        </w:rPr>
        <w:drawing>
          <wp:inline distT="0" distB="0" distL="0" distR="0" wp14:anchorId="29A531DB" wp14:editId="47105548">
            <wp:extent cx="2971800" cy="2538732"/>
            <wp:effectExtent l="0" t="0" r="0" b="0"/>
            <wp:docPr id="9960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60584" name=""/>
                    <pic:cNvPicPr/>
                  </pic:nvPicPr>
                  <pic:blipFill>
                    <a:blip r:embed="rId7"/>
                    <a:stretch>
                      <a:fillRect/>
                    </a:stretch>
                  </pic:blipFill>
                  <pic:spPr>
                    <a:xfrm>
                      <a:off x="0" y="0"/>
                      <a:ext cx="2977766" cy="2543829"/>
                    </a:xfrm>
                    <a:prstGeom prst="rect">
                      <a:avLst/>
                    </a:prstGeom>
                  </pic:spPr>
                </pic:pic>
              </a:graphicData>
            </a:graphic>
          </wp:inline>
        </w:drawing>
      </w:r>
      <w:r w:rsidR="00BC4848">
        <w:br/>
      </w:r>
    </w:p>
    <w:p w14:paraId="39B4D173" w14:textId="3BEE2C10" w:rsidR="00313A94" w:rsidRDefault="00BC4848" w:rsidP="00BC4848">
      <w:pPr>
        <w:pStyle w:val="Heading1"/>
      </w:pPr>
      <w:r>
        <w:lastRenderedPageBreak/>
        <w:t>Reference</w:t>
      </w:r>
    </w:p>
    <w:p w14:paraId="3185DEFC" w14:textId="000B5963" w:rsidR="00BC4848" w:rsidRPr="00BC4848" w:rsidRDefault="00BC4848" w:rsidP="00BC4848">
      <w:r w:rsidRPr="00BC4848">
        <w:t>5-color Theorem proof (2017). </w:t>
      </w:r>
      <w:r w:rsidRPr="00BC4848">
        <w:rPr>
          <w:i/>
          <w:iCs/>
        </w:rPr>
        <w:t>5-color Theorem proof</w:t>
      </w:r>
      <w:r w:rsidRPr="00BC4848">
        <w:t>. [online] Mathematics Stack Exchange. Available at: https://math.stackexchange.com/questions/2418524/5-color-theorem-proof.</w:t>
      </w:r>
    </w:p>
    <w:p w14:paraId="3B000FFB" w14:textId="77777777" w:rsidR="00BC4848" w:rsidRPr="00BC4848" w:rsidRDefault="00BC4848" w:rsidP="00BC4848">
      <w:r w:rsidRPr="00BC4848">
        <w:t>Mathematics with Naveed (2024). </w:t>
      </w:r>
      <w:r w:rsidRPr="00BC4848">
        <w:rPr>
          <w:i/>
          <w:iCs/>
        </w:rPr>
        <w:t>Five Color Theorem</w:t>
      </w:r>
      <w:r w:rsidRPr="00BC4848">
        <w:t>. [online] YouTube. Available at: https://www.youtube.com/watch?v=IhtYgEEtGs8.</w:t>
      </w:r>
    </w:p>
    <w:p w14:paraId="0C71F4F7" w14:textId="77777777" w:rsidR="00BC4848" w:rsidRPr="00BC4848" w:rsidRDefault="00BC4848" w:rsidP="00BC4848">
      <w:r w:rsidRPr="00BC4848">
        <w:t>‌</w:t>
      </w:r>
    </w:p>
    <w:p w14:paraId="6CFED665" w14:textId="77777777" w:rsidR="00BC4848" w:rsidRPr="00BC4848" w:rsidRDefault="00BC4848" w:rsidP="00BC4848"/>
    <w:sectPr w:rsidR="00BC4848" w:rsidRPr="00BC4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7F"/>
    <w:rsid w:val="00115C7F"/>
    <w:rsid w:val="001756C6"/>
    <w:rsid w:val="002F15F1"/>
    <w:rsid w:val="00313A94"/>
    <w:rsid w:val="00AD5212"/>
    <w:rsid w:val="00BC4848"/>
    <w:rsid w:val="00D25127"/>
    <w:rsid w:val="00E51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4F2E"/>
  <w15:chartTrackingRefBased/>
  <w15:docId w15:val="{C6043657-B203-4B37-8209-F2BF656A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A94"/>
  </w:style>
  <w:style w:type="paragraph" w:styleId="Heading1">
    <w:name w:val="heading 1"/>
    <w:basedOn w:val="Normal"/>
    <w:next w:val="Normal"/>
    <w:link w:val="Heading1Char"/>
    <w:uiPriority w:val="9"/>
    <w:qFormat/>
    <w:rsid w:val="00115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5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5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C7F"/>
    <w:rPr>
      <w:rFonts w:eastAsiaTheme="majorEastAsia" w:cstheme="majorBidi"/>
      <w:color w:val="272727" w:themeColor="text1" w:themeTint="D8"/>
    </w:rPr>
  </w:style>
  <w:style w:type="paragraph" w:styleId="Title">
    <w:name w:val="Title"/>
    <w:basedOn w:val="Normal"/>
    <w:next w:val="Normal"/>
    <w:link w:val="TitleChar"/>
    <w:uiPriority w:val="10"/>
    <w:qFormat/>
    <w:rsid w:val="00115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C7F"/>
    <w:pPr>
      <w:spacing w:before="160"/>
      <w:jc w:val="center"/>
    </w:pPr>
    <w:rPr>
      <w:i/>
      <w:iCs/>
      <w:color w:val="404040" w:themeColor="text1" w:themeTint="BF"/>
    </w:rPr>
  </w:style>
  <w:style w:type="character" w:customStyle="1" w:styleId="QuoteChar">
    <w:name w:val="Quote Char"/>
    <w:basedOn w:val="DefaultParagraphFont"/>
    <w:link w:val="Quote"/>
    <w:uiPriority w:val="29"/>
    <w:rsid w:val="00115C7F"/>
    <w:rPr>
      <w:i/>
      <w:iCs/>
      <w:color w:val="404040" w:themeColor="text1" w:themeTint="BF"/>
    </w:rPr>
  </w:style>
  <w:style w:type="paragraph" w:styleId="ListParagraph">
    <w:name w:val="List Paragraph"/>
    <w:basedOn w:val="Normal"/>
    <w:uiPriority w:val="34"/>
    <w:qFormat/>
    <w:rsid w:val="00115C7F"/>
    <w:pPr>
      <w:ind w:left="720"/>
      <w:contextualSpacing/>
    </w:pPr>
  </w:style>
  <w:style w:type="character" w:styleId="IntenseEmphasis">
    <w:name w:val="Intense Emphasis"/>
    <w:basedOn w:val="DefaultParagraphFont"/>
    <w:uiPriority w:val="21"/>
    <w:qFormat/>
    <w:rsid w:val="00115C7F"/>
    <w:rPr>
      <w:i/>
      <w:iCs/>
      <w:color w:val="0F4761" w:themeColor="accent1" w:themeShade="BF"/>
    </w:rPr>
  </w:style>
  <w:style w:type="paragraph" w:styleId="IntenseQuote">
    <w:name w:val="Intense Quote"/>
    <w:basedOn w:val="Normal"/>
    <w:next w:val="Normal"/>
    <w:link w:val="IntenseQuoteChar"/>
    <w:uiPriority w:val="30"/>
    <w:qFormat/>
    <w:rsid w:val="00115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C7F"/>
    <w:rPr>
      <w:i/>
      <w:iCs/>
      <w:color w:val="0F4761" w:themeColor="accent1" w:themeShade="BF"/>
    </w:rPr>
  </w:style>
  <w:style w:type="character" w:styleId="IntenseReference">
    <w:name w:val="Intense Reference"/>
    <w:basedOn w:val="DefaultParagraphFont"/>
    <w:uiPriority w:val="32"/>
    <w:qFormat/>
    <w:rsid w:val="00115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713334">
      <w:bodyDiv w:val="1"/>
      <w:marLeft w:val="0"/>
      <w:marRight w:val="0"/>
      <w:marTop w:val="0"/>
      <w:marBottom w:val="0"/>
      <w:divBdr>
        <w:top w:val="none" w:sz="0" w:space="0" w:color="auto"/>
        <w:left w:val="none" w:sz="0" w:space="0" w:color="auto"/>
        <w:bottom w:val="none" w:sz="0" w:space="0" w:color="auto"/>
        <w:right w:val="none" w:sz="0" w:space="0" w:color="auto"/>
      </w:divBdr>
    </w:div>
    <w:div w:id="946354285">
      <w:bodyDiv w:val="1"/>
      <w:marLeft w:val="0"/>
      <w:marRight w:val="0"/>
      <w:marTop w:val="0"/>
      <w:marBottom w:val="0"/>
      <w:divBdr>
        <w:top w:val="none" w:sz="0" w:space="0" w:color="auto"/>
        <w:left w:val="none" w:sz="0" w:space="0" w:color="auto"/>
        <w:bottom w:val="none" w:sz="0" w:space="0" w:color="auto"/>
        <w:right w:val="none" w:sz="0" w:space="0" w:color="auto"/>
      </w:divBdr>
    </w:div>
    <w:div w:id="1225145534">
      <w:bodyDiv w:val="1"/>
      <w:marLeft w:val="0"/>
      <w:marRight w:val="0"/>
      <w:marTop w:val="0"/>
      <w:marBottom w:val="0"/>
      <w:divBdr>
        <w:top w:val="none" w:sz="0" w:space="0" w:color="auto"/>
        <w:left w:val="none" w:sz="0" w:space="0" w:color="auto"/>
        <w:bottom w:val="none" w:sz="0" w:space="0" w:color="auto"/>
        <w:right w:val="none" w:sz="0" w:space="0" w:color="auto"/>
      </w:divBdr>
    </w:div>
    <w:div w:id="206143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Obada alhalaibh</dc:creator>
  <cp:keywords/>
  <dc:description/>
  <cp:lastModifiedBy>Obada alhalaibh</cp:lastModifiedBy>
  <cp:revision>2</cp:revision>
  <dcterms:created xsi:type="dcterms:W3CDTF">2025-06-13T20:08:00Z</dcterms:created>
  <dcterms:modified xsi:type="dcterms:W3CDTF">2025-06-13T20:56:00Z</dcterms:modified>
</cp:coreProperties>
</file>