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B6A6" w14:textId="012E2270" w:rsidR="0079317D" w:rsidRPr="0079317D" w:rsidRDefault="001E2ACC" w:rsidP="0079317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44"/>
          <w:u w:val="single"/>
        </w:rPr>
      </w:pPr>
      <w:r w:rsidRPr="001E2ACC">
        <w:rPr>
          <w:rFonts w:ascii="Arial" w:eastAsia="Times New Roman" w:hAnsi="Arial" w:cs="Arial"/>
          <w:noProof/>
          <w:color w:val="24292E"/>
          <w:sz w:val="4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BCF7E" wp14:editId="1A4F0890">
                <wp:simplePos x="0" y="0"/>
                <wp:positionH relativeFrom="page">
                  <wp:posOffset>6153150</wp:posOffset>
                </wp:positionH>
                <wp:positionV relativeFrom="paragraph">
                  <wp:posOffset>0</wp:posOffset>
                </wp:positionV>
                <wp:extent cx="140970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1B34" w14:textId="24887E6B" w:rsidR="001E2ACC" w:rsidRDefault="001E2ACC" w:rsidP="001E2ACC">
                            <w:pPr>
                              <w:spacing w:after="0" w:line="240" w:lineRule="auto"/>
                            </w:pPr>
                            <w:r>
                              <w:t>Mohamed Obaidulla</w:t>
                            </w:r>
                          </w:p>
                          <w:p w14:paraId="23668B7D" w14:textId="369A84FE" w:rsidR="001E2ACC" w:rsidRDefault="001E2ACC" w:rsidP="001E2ACC">
                            <w:pPr>
                              <w:spacing w:after="0" w:line="240" w:lineRule="auto"/>
                            </w:pPr>
                            <w:r>
                              <w:t>Date: 2/15/19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B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4.5pt;margin-top:0;width:111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" stroked="f">
                <v:textbox>
                  <w:txbxContent>
                    <w:p w14:paraId="70141B34" w14:textId="24887E6B" w:rsidR="001E2ACC" w:rsidRDefault="001E2ACC" w:rsidP="001E2ACC">
                      <w:pPr>
                        <w:spacing w:after="0" w:line="240" w:lineRule="auto"/>
                      </w:pPr>
                      <w:r>
                        <w:t>Mohamed Obaidulla</w:t>
                      </w:r>
                    </w:p>
                    <w:p w14:paraId="23668B7D" w14:textId="369A84FE" w:rsidR="001E2ACC" w:rsidRDefault="001E2ACC" w:rsidP="001E2ACC">
                      <w:pPr>
                        <w:spacing w:after="0" w:line="240" w:lineRule="auto"/>
                      </w:pPr>
                      <w:r>
                        <w:t>Date: 2/15/19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317D" w:rsidRPr="0079317D">
        <w:rPr>
          <w:rFonts w:ascii="Arial" w:eastAsia="Times New Roman" w:hAnsi="Arial" w:cs="Arial"/>
          <w:color w:val="24292E"/>
          <w:sz w:val="48"/>
          <w:szCs w:val="24"/>
          <w:u w:val="single"/>
        </w:rPr>
        <w:t>KICKSTARTER CAMPAIGNS</w:t>
      </w:r>
    </w:p>
    <w:p w14:paraId="166CB73E" w14:textId="6BD0DEAB" w:rsidR="00DC507F" w:rsidRDefault="0079317D" w:rsidP="00224B5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kickstarter </w:t>
      </w:r>
      <w:r w:rsidR="00830101">
        <w:rPr>
          <w:rFonts w:ascii="Arial" w:eastAsia="Times New Roman" w:hAnsi="Arial" w:cs="Arial"/>
          <w:color w:val="24292E"/>
          <w:sz w:val="24"/>
          <w:szCs w:val="24"/>
        </w:rPr>
        <w:t xml:space="preserve">campaign 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is more than 10 years old and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raise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 about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 xml:space="preserve"> 2 billion dollar 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>fund. T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oday we are trying to </w:t>
      </w:r>
      <w:r w:rsidR="009642B2">
        <w:rPr>
          <w:rFonts w:ascii="Arial" w:eastAsia="Times New Roman" w:hAnsi="Arial" w:cs="Arial"/>
          <w:color w:val="24292E"/>
          <w:sz w:val="24"/>
          <w:szCs w:val="24"/>
        </w:rPr>
        <w:t>dig out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some fact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>and figure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about </w:t>
      </w:r>
      <w:r w:rsidR="009642B2">
        <w:rPr>
          <w:rFonts w:ascii="Arial" w:eastAsia="Times New Roman" w:hAnsi="Arial" w:cs="Arial"/>
          <w:color w:val="24292E"/>
          <w:sz w:val="24"/>
          <w:szCs w:val="24"/>
        </w:rPr>
        <w:t xml:space="preserve">the success of this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campaign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 project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go over few statistic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al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figure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s which were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capture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d after extensive search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from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kickstart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database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by 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>Analytic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team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The team uses a </w:t>
      </w:r>
      <w:r w:rsidR="00AE3E6A">
        <w:rPr>
          <w:rFonts w:ascii="Arial" w:eastAsia="Times New Roman" w:hAnsi="Arial" w:cs="Arial"/>
          <w:color w:val="24292E"/>
          <w:sz w:val="24"/>
          <w:szCs w:val="24"/>
        </w:rPr>
        <w:t xml:space="preserve">reliable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>computer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550FD">
        <w:rPr>
          <w:rFonts w:ascii="Arial" w:eastAsia="Times New Roman" w:hAnsi="Arial" w:cs="Arial"/>
          <w:color w:val="24292E"/>
          <w:sz w:val="24"/>
          <w:szCs w:val="24"/>
        </w:rPr>
        <w:t xml:space="preserve">with Microsoft 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EXCE</w:t>
      </w:r>
      <w:r w:rsidR="00B550FD">
        <w:rPr>
          <w:rFonts w:ascii="Arial" w:eastAsia="Times New Roman" w:hAnsi="Arial" w:cs="Arial"/>
          <w:color w:val="24292E"/>
          <w:sz w:val="24"/>
          <w:szCs w:val="24"/>
        </w:rPr>
        <w:t>L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 and knowledge</w:t>
      </w:r>
      <w:r w:rsidR="00B550FD">
        <w:rPr>
          <w:rFonts w:ascii="Arial" w:eastAsia="Times New Roman" w:hAnsi="Arial" w:cs="Arial"/>
          <w:color w:val="24292E"/>
          <w:sz w:val="24"/>
          <w:szCs w:val="24"/>
        </w:rPr>
        <w:t xml:space="preserve"> as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analysis tools</w:t>
      </w:r>
      <w:r w:rsidR="00AE3E6A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 This analysis counted more than random 4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,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>000 project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 out of 300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,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000 </w:t>
      </w:r>
      <w:r w:rsidR="004E0BA5">
        <w:rPr>
          <w:rFonts w:ascii="Arial" w:eastAsia="Times New Roman" w:hAnsi="Arial" w:cs="Arial"/>
          <w:color w:val="24292E"/>
          <w:sz w:val="24"/>
          <w:szCs w:val="24"/>
        </w:rPr>
        <w:t>Kickstarter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 project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 xml:space="preserve"> and try to narrow down any hidden trend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6B17CE7" w14:textId="3C83416A" w:rsidR="00113303" w:rsidRDefault="001C7B9C" w:rsidP="0011330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g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>raphical figure shows the state of more than 4000 project</w:t>
      </w:r>
      <w:r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 xml:space="preserve"> as per parent </w:t>
      </w:r>
    </w:p>
    <w:p w14:paraId="5E595035" w14:textId="55026B39" w:rsidR="00D95DD8" w:rsidRDefault="00DC507F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C5C7148" wp14:editId="579CCCA8">
            <wp:extent cx="5718414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67" cy="216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54E2" w14:textId="3E6B8256" w:rsidR="006C17B8" w:rsidRDefault="001C7B9C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Category.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he most and least successful project by category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is visible on the picture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 xml:space="preserve">. Similar way the most or least no of project has been canceled or failed and live by category.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The theater category has </w:t>
      </w:r>
      <w:proofErr w:type="gramStart"/>
      <w:r w:rsidR="00E43CD5">
        <w:rPr>
          <w:rFonts w:ascii="Arial" w:eastAsia="Times New Roman" w:hAnsi="Arial" w:cs="Arial"/>
          <w:color w:val="24292E"/>
          <w:sz w:val="24"/>
          <w:szCs w:val="24"/>
        </w:rPr>
        <w:t>most</w:t>
      </w:r>
      <w:proofErr w:type="gramEnd"/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n</w:t>
      </w:r>
      <w:r>
        <w:rPr>
          <w:rFonts w:ascii="Arial" w:eastAsia="Times New Roman" w:hAnsi="Arial" w:cs="Arial"/>
          <w:color w:val="24292E"/>
          <w:sz w:val="24"/>
          <w:szCs w:val="24"/>
        </w:rPr>
        <w:t>umber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of success and failure.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>A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ll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project under journalism category are canceled and food 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category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>became the least successful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among all categor</w:t>
      </w:r>
      <w:r>
        <w:rPr>
          <w:rFonts w:ascii="Arial" w:eastAsia="Times New Roman" w:hAnsi="Arial" w:cs="Arial"/>
          <w:color w:val="24292E"/>
          <w:sz w:val="24"/>
          <w:szCs w:val="24"/>
        </w:rPr>
        <w:t>ies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go over the next figure by sub category.</w:t>
      </w:r>
    </w:p>
    <w:p w14:paraId="6DABEBF7" w14:textId="77777777" w:rsidR="006C17B8" w:rsidRDefault="006C17B8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C9CCD93" wp14:editId="69556877">
            <wp:extent cx="6182342" cy="2200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07" cy="22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D4F8" w14:textId="66A76629" w:rsidR="009A298D" w:rsidRDefault="006C17B8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plays sub-category project got the most success and most failure. Rock, 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t</w:t>
      </w:r>
      <w:r>
        <w:rPr>
          <w:rFonts w:ascii="Arial" w:eastAsia="Times New Roman" w:hAnsi="Arial" w:cs="Arial"/>
          <w:color w:val="24292E"/>
          <w:sz w:val="24"/>
          <w:szCs w:val="24"/>
        </w:rPr>
        <w:t>elevision, table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t>top games, hardware and documentary sub categor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y projects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t xml:space="preserve"> all got full success without any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failure,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 but their individual magnitude is not large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t>. The video games and animation sub category project did not see any kind of success.</w:t>
      </w:r>
    </w:p>
    <w:p w14:paraId="691CE3DD" w14:textId="31025750" w:rsidR="007473DA" w:rsidRDefault="009A298D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   </w:t>
      </w:r>
      <w:r w:rsidR="00DC507F">
        <w:rPr>
          <w:rFonts w:ascii="Arial" w:eastAsia="Times New Roman" w:hAnsi="Arial" w:cs="Arial"/>
          <w:color w:val="24292E"/>
          <w:sz w:val="24"/>
          <w:szCs w:val="24"/>
        </w:rPr>
        <w:t xml:space="preserve">  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 xml:space="preserve"> have a look a</w:t>
      </w:r>
      <w:r w:rsidR="001C7B9C">
        <w:rPr>
          <w:rFonts w:ascii="Arial" w:eastAsia="Times New Roman" w:hAnsi="Arial" w:cs="Arial"/>
          <w:color w:val="24292E"/>
          <w:sz w:val="24"/>
          <w:szCs w:val="24"/>
        </w:rPr>
        <w:t>t a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 xml:space="preserve"> launched timebound state of each 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parent 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 xml:space="preserve">category project at various time of 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>year.</w:t>
      </w:r>
    </w:p>
    <w:p w14:paraId="22FD6440" w14:textId="2A60DE30" w:rsidR="0079317D" w:rsidRDefault="007473DA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DE52DD" wp14:editId="799A2A97">
            <wp:extent cx="5943600" cy="200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0AD" w14:textId="19FBCC9E" w:rsidR="007473DA" w:rsidRDefault="00FF5C6B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A prominent n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umber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of </w:t>
      </w:r>
      <w:r w:rsidR="002459B1">
        <w:rPr>
          <w:rFonts w:ascii="Arial" w:eastAsia="Times New Roman" w:hAnsi="Arial" w:cs="Arial"/>
          <w:color w:val="24292E"/>
          <w:sz w:val="24"/>
          <w:szCs w:val="24"/>
        </w:rPr>
        <w:t>project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2459B1">
        <w:rPr>
          <w:rFonts w:ascii="Arial" w:eastAsia="Times New Roman" w:hAnsi="Arial" w:cs="Arial"/>
          <w:color w:val="24292E"/>
          <w:sz w:val="24"/>
          <w:szCs w:val="24"/>
        </w:rPr>
        <w:t xml:space="preserve"> launch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from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3F5D91">
        <w:rPr>
          <w:rFonts w:ascii="Arial" w:eastAsia="Times New Roman" w:hAnsi="Arial" w:cs="Arial"/>
          <w:color w:val="24292E"/>
          <w:sz w:val="24"/>
          <w:szCs w:val="24"/>
        </w:rPr>
        <w:t>April to June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got more su</w:t>
      </w:r>
      <w:r w:rsidR="003F5D91">
        <w:rPr>
          <w:rFonts w:ascii="Arial" w:eastAsia="Times New Roman" w:hAnsi="Arial" w:cs="Arial"/>
          <w:color w:val="24292E"/>
          <w:sz w:val="24"/>
          <w:szCs w:val="24"/>
        </w:rPr>
        <w:t xml:space="preserve">ccess than November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to</w:t>
      </w:r>
      <w:r w:rsidR="003F5D91">
        <w:rPr>
          <w:rFonts w:ascii="Arial" w:eastAsia="Times New Roman" w:hAnsi="Arial" w:cs="Arial"/>
          <w:color w:val="24292E"/>
          <w:sz w:val="24"/>
          <w:szCs w:val="24"/>
        </w:rPr>
        <w:t xml:space="preserve"> December time. </w:t>
      </w:r>
    </w:p>
    <w:p w14:paraId="6A336467" w14:textId="5BE7361F" w:rsidR="004B5AF1" w:rsidRDefault="004B5AF1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Team concluded following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03D0F7C9" w14:textId="3235441E" w:rsidR="00F260BA" w:rsidRDefault="00823C30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Theater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,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music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film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/video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categor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ies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are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most success as quantity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 counted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The visual graph of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music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category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indicates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less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failure rate 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in compare with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other two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 categor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ies</w:t>
      </w:r>
      <w:r w:rsidR="00F260BA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5872681B" w14:textId="77777777" w:rsidR="00F260BA" w:rsidRDefault="00F260BA" w:rsidP="00F260B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20366E97" w14:textId="22638460" w:rsidR="002D6283" w:rsidRDefault="00F260BA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On the sub category analysis shows the most successful sub categories are plays,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ock, documentary, hardware, 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indie rock, </w:t>
      </w:r>
      <w:r>
        <w:rPr>
          <w:rFonts w:ascii="Arial" w:eastAsia="Times New Roman" w:hAnsi="Arial" w:cs="Arial"/>
          <w:color w:val="24292E"/>
          <w:sz w:val="24"/>
          <w:szCs w:val="24"/>
        </w:rPr>
        <w:t>classical music, shorts, pop and nonfiction etc.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The plays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sub category has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the greatest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n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umber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of success as well as fail</w:t>
      </w:r>
      <w:r w:rsidR="005375DE">
        <w:rPr>
          <w:rFonts w:ascii="Arial" w:eastAsia="Times New Roman" w:hAnsi="Arial" w:cs="Arial"/>
          <w:color w:val="24292E"/>
          <w:sz w:val="24"/>
          <w:szCs w:val="24"/>
        </w:rPr>
        <w:t>ure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. The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r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>ock, documentary and hardware sub categor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ies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have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got 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>100% success rate over the period.</w:t>
      </w:r>
    </w:p>
    <w:p w14:paraId="633D4FE0" w14:textId="77777777" w:rsidR="002D6283" w:rsidRPr="002D6283" w:rsidRDefault="002D6283" w:rsidP="002D6283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6BB1FC23" w14:textId="6443663C" w:rsidR="00F260BA" w:rsidRDefault="00F260BA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>The t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hird analysis shows the summer time dominate the success rate of project over winter time. The rock music arrangement at summer time is much easier and less expensive to organize.    </w:t>
      </w:r>
    </w:p>
    <w:p w14:paraId="51670366" w14:textId="398547F3" w:rsidR="00BA2AC8" w:rsidRDefault="00BA2AC8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31D0C546" w14:textId="4C2149BA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Music is the most successful category.</w:t>
      </w:r>
    </w:p>
    <w:p w14:paraId="224D76F3" w14:textId="77777777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4925FBEF" w14:textId="3DE24FCD" w:rsidR="00BA2AC8" w:rsidRPr="00730FD5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730FD5">
        <w:rPr>
          <w:rFonts w:ascii="Arial" w:eastAsia="Times New Roman" w:hAnsi="Arial" w:cs="Arial"/>
          <w:color w:val="24292E"/>
          <w:sz w:val="24"/>
          <w:szCs w:val="24"/>
          <w:u w:val="single"/>
        </w:rPr>
        <w:t>Limitation:</w:t>
      </w:r>
    </w:p>
    <w:p w14:paraId="2E1C39ED" w14:textId="0BE6F365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6D58C8FD" w14:textId="67C0D206" w:rsidR="00730FD5" w:rsidRDefault="005375DE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Limited no of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 sample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and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rate is </w:t>
      </w:r>
      <w:r w:rsidR="00F8698A">
        <w:rPr>
          <w:rFonts w:ascii="Arial" w:eastAsia="Times New Roman" w:hAnsi="Arial" w:cs="Arial"/>
          <w:color w:val="24292E"/>
          <w:sz w:val="24"/>
          <w:szCs w:val="24"/>
        </w:rPr>
        <w:t>4: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300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730FD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A</w:t>
      </w:r>
      <w:r w:rsidR="00730FD5">
        <w:rPr>
          <w:rFonts w:ascii="Arial" w:eastAsia="Times New Roman" w:hAnsi="Arial" w:cs="Arial"/>
          <w:color w:val="24292E"/>
          <w:sz w:val="24"/>
          <w:szCs w:val="24"/>
        </w:rPr>
        <w:t xml:space="preserve">ccuracy is directly proportional to the ratio of sample rate. </w:t>
      </w:r>
    </w:p>
    <w:p w14:paraId="228E6EAF" w14:textId="77777777" w:rsidR="00C47DAD" w:rsidRDefault="00C47DAD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26115DAB" w14:textId="77777777" w:rsidR="00730FD5" w:rsidRDefault="00730FD5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3614294E" w14:textId="47149A6B" w:rsidR="00D52F17" w:rsidRDefault="00730FD5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C47DAD" w:rsidRP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 xml:space="preserve">The analysis could be </w:t>
      </w:r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extend</w:t>
      </w:r>
      <w:r w:rsidR="00996CE0">
        <w:rPr>
          <w:rFonts w:ascii="Arial" w:eastAsia="Times New Roman" w:hAnsi="Arial" w:cs="Arial"/>
          <w:color w:val="24292E"/>
          <w:sz w:val="24"/>
          <w:szCs w:val="24"/>
          <w:u w:val="single"/>
        </w:rPr>
        <w:t>ed</w:t>
      </w:r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 xml:space="preserve"> </w:t>
      </w:r>
      <w:r w:rsidR="00C47DAD" w:rsidRP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on following</w:t>
      </w:r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:</w:t>
      </w:r>
    </w:p>
    <w:p w14:paraId="08748E14" w14:textId="7A4B366D" w:rsidR="004B5AF1" w:rsidRDefault="00823C3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260BA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B5AF1">
        <w:rPr>
          <w:rFonts w:ascii="Arial" w:eastAsia="Times New Roman" w:hAnsi="Arial" w:cs="Arial"/>
          <w:color w:val="24292E"/>
          <w:sz w:val="24"/>
          <w:szCs w:val="24"/>
        </w:rPr>
        <w:t>Analysis could do the ascending or descending order on success state</w:t>
      </w:r>
      <w:r w:rsidR="002D4C64">
        <w:rPr>
          <w:rFonts w:ascii="Arial" w:eastAsia="Times New Roman" w:hAnsi="Arial" w:cs="Arial"/>
          <w:color w:val="24292E"/>
          <w:sz w:val="24"/>
          <w:szCs w:val="24"/>
        </w:rPr>
        <w:t xml:space="preserve"> to narrow down</w:t>
      </w:r>
      <w:r w:rsidR="00996CE0">
        <w:rPr>
          <w:rFonts w:ascii="Arial" w:eastAsia="Times New Roman" w:hAnsi="Arial" w:cs="Arial"/>
          <w:color w:val="24292E"/>
          <w:sz w:val="24"/>
          <w:szCs w:val="24"/>
        </w:rPr>
        <w:t xml:space="preserve"> the success state</w:t>
      </w:r>
      <w:r w:rsidR="002D4C64">
        <w:rPr>
          <w:rFonts w:ascii="Arial" w:eastAsia="Times New Roman" w:hAnsi="Arial" w:cs="Arial"/>
          <w:color w:val="24292E"/>
          <w:sz w:val="24"/>
          <w:szCs w:val="24"/>
        </w:rPr>
        <w:t xml:space="preserve"> quickly</w:t>
      </w:r>
      <w:r w:rsidR="004B5AF1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14:paraId="35DFB2F6" w14:textId="1943BE42" w:rsidR="00A328A0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Which category or sub category project got more percent fund and became successful</w:t>
      </w:r>
      <w:r w:rsidR="004E0BA5">
        <w:rPr>
          <w:rFonts w:ascii="Arial" w:eastAsia="Times New Roman" w:hAnsi="Arial" w:cs="Arial"/>
          <w:color w:val="24292E"/>
          <w:sz w:val="24"/>
          <w:szCs w:val="24"/>
        </w:rPr>
        <w:t>?</w:t>
      </w:r>
    </w:p>
    <w:p w14:paraId="7A497D63" w14:textId="4B967AF9" w:rsidR="00C47DAD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Is the project duration a factor to success or failure of a project,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If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so, Which categories are counted as </w:t>
      </w:r>
      <w:r w:rsidR="00B02823">
        <w:rPr>
          <w:rFonts w:ascii="Arial" w:eastAsia="Times New Roman" w:hAnsi="Arial" w:cs="Arial"/>
          <w:color w:val="24292E"/>
          <w:sz w:val="24"/>
          <w:szCs w:val="24"/>
        </w:rPr>
        <w:t>success?</w:t>
      </w:r>
    </w:p>
    <w:p w14:paraId="1D61C946" w14:textId="3D6C5828" w:rsidR="00C47DAD" w:rsidRDefault="00C47DAD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Wh</w:t>
      </w:r>
      <w:r w:rsidR="004E0BA5">
        <w:rPr>
          <w:rFonts w:ascii="Arial" w:eastAsia="Times New Roman" w:hAnsi="Arial" w:cs="Arial"/>
          <w:color w:val="24292E"/>
          <w:sz w:val="24"/>
          <w:szCs w:val="24"/>
        </w:rPr>
        <w:t xml:space="preserve">ich </w:t>
      </w:r>
      <w:r>
        <w:rPr>
          <w:rFonts w:ascii="Arial" w:eastAsia="Times New Roman" w:hAnsi="Arial" w:cs="Arial"/>
          <w:color w:val="24292E"/>
          <w:sz w:val="24"/>
          <w:szCs w:val="24"/>
        </w:rPr>
        <w:t>category project received higher no of average donation and became successful</w:t>
      </w:r>
      <w:r w:rsidR="00B02823">
        <w:rPr>
          <w:rFonts w:ascii="Arial" w:eastAsia="Times New Roman" w:hAnsi="Arial" w:cs="Arial"/>
          <w:color w:val="24292E"/>
          <w:sz w:val="24"/>
          <w:szCs w:val="24"/>
        </w:rPr>
        <w:t>?</w:t>
      </w:r>
    </w:p>
    <w:p w14:paraId="41C42549" w14:textId="105D50D0" w:rsidR="003F5D91" w:rsidRPr="00F260BA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bookmarkStart w:id="0" w:name="_GoBack"/>
      <w:bookmarkEnd w:id="0"/>
    </w:p>
    <w:p w14:paraId="43002768" w14:textId="77F4A6C1" w:rsidR="0079317D" w:rsidRDefault="0079317D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44A3063" w14:textId="77777777" w:rsidR="009C58D9" w:rsidRDefault="001E2ACC"/>
    <w:sectPr w:rsidR="009C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7024"/>
    <w:multiLevelType w:val="multilevel"/>
    <w:tmpl w:val="E0A6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B203F"/>
    <w:multiLevelType w:val="hybridMultilevel"/>
    <w:tmpl w:val="0F98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8A"/>
    <w:rsid w:val="00113303"/>
    <w:rsid w:val="001C4F93"/>
    <w:rsid w:val="001C7B9C"/>
    <w:rsid w:val="001E2ACC"/>
    <w:rsid w:val="001E322F"/>
    <w:rsid w:val="00224B51"/>
    <w:rsid w:val="002459B1"/>
    <w:rsid w:val="002D4C64"/>
    <w:rsid w:val="002D6283"/>
    <w:rsid w:val="002E338A"/>
    <w:rsid w:val="003D6010"/>
    <w:rsid w:val="003F5D91"/>
    <w:rsid w:val="00433C32"/>
    <w:rsid w:val="004B5AF1"/>
    <w:rsid w:val="004B6096"/>
    <w:rsid w:val="004E0BA5"/>
    <w:rsid w:val="00525DF1"/>
    <w:rsid w:val="005375DE"/>
    <w:rsid w:val="006C17B8"/>
    <w:rsid w:val="00730FD5"/>
    <w:rsid w:val="007473DA"/>
    <w:rsid w:val="0079317D"/>
    <w:rsid w:val="00823C30"/>
    <w:rsid w:val="00830101"/>
    <w:rsid w:val="008E7A7E"/>
    <w:rsid w:val="009642B2"/>
    <w:rsid w:val="00996CE0"/>
    <w:rsid w:val="009A298D"/>
    <w:rsid w:val="00A328A0"/>
    <w:rsid w:val="00AE3E6A"/>
    <w:rsid w:val="00B02823"/>
    <w:rsid w:val="00B550FD"/>
    <w:rsid w:val="00BA2AC8"/>
    <w:rsid w:val="00C47DAD"/>
    <w:rsid w:val="00CF4C49"/>
    <w:rsid w:val="00D52F17"/>
    <w:rsid w:val="00D641E9"/>
    <w:rsid w:val="00D95DD8"/>
    <w:rsid w:val="00DC507F"/>
    <w:rsid w:val="00E43CD5"/>
    <w:rsid w:val="00F260BA"/>
    <w:rsid w:val="00F8698A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7E4B"/>
  <w15:chartTrackingRefBased/>
  <w15:docId w15:val="{79EA7FB3-700A-4913-8415-9B27D167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Obaidulla</dc:creator>
  <cp:keywords/>
  <dc:description/>
  <cp:lastModifiedBy>Mohamed Obaidulla</cp:lastModifiedBy>
  <cp:revision>14</cp:revision>
  <dcterms:created xsi:type="dcterms:W3CDTF">2019-02-11T15:17:00Z</dcterms:created>
  <dcterms:modified xsi:type="dcterms:W3CDTF">2019-02-15T20:43:00Z</dcterms:modified>
</cp:coreProperties>
</file>