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7900" w14:textId="77777777" w:rsidR="001565D7" w:rsidRDefault="001565D7" w:rsidP="001565D7">
      <w:pPr>
        <w:pStyle w:val="Heading3"/>
        <w:spacing w:before="0" w:after="0"/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</w:pPr>
      <w:r w:rsidRPr="001565D7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AGNES Algorithm (Agglomerative Nesting)</w:t>
      </w:r>
    </w:p>
    <w:p w14:paraId="645F1DDC" w14:textId="77777777" w:rsidR="00417E26" w:rsidRPr="00417E26" w:rsidRDefault="00417E26" w:rsidP="00417E26"/>
    <w:p w14:paraId="350CD17B" w14:textId="06966F76" w:rsidR="001565D7" w:rsidRPr="001565D7" w:rsidRDefault="001565D7" w:rsidP="001565D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565D7">
        <w:rPr>
          <w:sz w:val="20"/>
          <w:szCs w:val="20"/>
        </w:rPr>
        <w:t>The AGNES algorithm is a hierarchical clustering technique that builds a cluster tree (dendrogram) by iteratively merging smaller clusters into larger ones based on their similarity.</w:t>
      </w:r>
    </w:p>
    <w:p w14:paraId="47CD384B" w14:textId="77777777" w:rsidR="001565D7" w:rsidRPr="001565D7" w:rsidRDefault="001565D7" w:rsidP="001565D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65D7">
        <w:rPr>
          <w:rStyle w:val="Strong"/>
          <w:rFonts w:ascii="Times New Roman" w:hAnsi="Times New Roman" w:cs="Times New Roman"/>
          <w:sz w:val="20"/>
          <w:szCs w:val="20"/>
        </w:rPr>
        <w:t>Input</w:t>
      </w:r>
      <w:r w:rsidRPr="001565D7">
        <w:rPr>
          <w:rFonts w:ascii="Times New Roman" w:hAnsi="Times New Roman" w:cs="Times New Roman"/>
          <w:sz w:val="20"/>
          <w:szCs w:val="20"/>
        </w:rPr>
        <w:t>:</w:t>
      </w:r>
    </w:p>
    <w:p w14:paraId="26F58291" w14:textId="77777777" w:rsidR="001565D7" w:rsidRPr="001565D7" w:rsidRDefault="001565D7" w:rsidP="001565D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65D7">
        <w:rPr>
          <w:rFonts w:ascii="Times New Roman" w:hAnsi="Times New Roman" w:cs="Times New Roman"/>
          <w:sz w:val="20"/>
          <w:szCs w:val="20"/>
        </w:rPr>
        <w:t>A dataset with multiple data points.</w:t>
      </w:r>
    </w:p>
    <w:p w14:paraId="6E798EB8" w14:textId="1FFC4A05" w:rsidR="001565D7" w:rsidRPr="001565D7" w:rsidRDefault="001565D7" w:rsidP="001565D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65D7">
        <w:rPr>
          <w:rFonts w:ascii="Times New Roman" w:hAnsi="Times New Roman" w:cs="Times New Roman"/>
          <w:sz w:val="20"/>
          <w:szCs w:val="20"/>
        </w:rPr>
        <w:t>A method to measure the similarity or distance between clusters (e.g., single linkage, complete linkage, etc.).</w:t>
      </w:r>
    </w:p>
    <w:p w14:paraId="48650BC0" w14:textId="77777777" w:rsidR="001565D7" w:rsidRPr="001565D7" w:rsidRDefault="001565D7" w:rsidP="001565D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0"/>
          <w:szCs w:val="20"/>
        </w:rPr>
      </w:pPr>
      <w:r w:rsidRPr="001565D7">
        <w:rPr>
          <w:rStyle w:val="Strong"/>
          <w:rFonts w:eastAsiaTheme="majorEastAsia"/>
          <w:sz w:val="20"/>
          <w:szCs w:val="20"/>
        </w:rPr>
        <w:t>Steps</w:t>
      </w:r>
      <w:r w:rsidRPr="001565D7">
        <w:rPr>
          <w:sz w:val="20"/>
          <w:szCs w:val="20"/>
        </w:rPr>
        <w:t>:</w:t>
      </w:r>
    </w:p>
    <w:p w14:paraId="67809598" w14:textId="77777777" w:rsidR="001565D7" w:rsidRPr="001565D7" w:rsidRDefault="001565D7" w:rsidP="001565D7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565D7">
        <w:rPr>
          <w:rStyle w:val="Strong"/>
          <w:rFonts w:eastAsiaTheme="majorEastAsia"/>
          <w:sz w:val="20"/>
          <w:szCs w:val="20"/>
        </w:rPr>
        <w:t>Step 1</w:t>
      </w:r>
      <w:r w:rsidRPr="001565D7">
        <w:rPr>
          <w:sz w:val="20"/>
          <w:szCs w:val="20"/>
        </w:rPr>
        <w:t xml:space="preserve">: </w:t>
      </w:r>
      <w:r w:rsidRPr="001565D7">
        <w:rPr>
          <w:rStyle w:val="Strong"/>
          <w:rFonts w:eastAsiaTheme="majorEastAsia"/>
          <w:sz w:val="20"/>
          <w:szCs w:val="20"/>
        </w:rPr>
        <w:t>Initialize Clusters</w:t>
      </w:r>
      <w:r w:rsidRPr="001565D7">
        <w:rPr>
          <w:sz w:val="20"/>
          <w:szCs w:val="20"/>
        </w:rPr>
        <w:br/>
        <w:t xml:space="preserve">Start by treating each data point as an individual cluster. If there are </w:t>
      </w:r>
      <w:proofErr w:type="spellStart"/>
      <w:r w:rsidRPr="001565D7">
        <w:rPr>
          <w:rStyle w:val="katex-mathml"/>
          <w:rFonts w:eastAsiaTheme="majorEastAsia"/>
          <w:sz w:val="20"/>
          <w:szCs w:val="20"/>
        </w:rPr>
        <w:t>nn</w:t>
      </w:r>
      <w:r w:rsidRPr="001565D7">
        <w:rPr>
          <w:rStyle w:val="mord"/>
          <w:rFonts w:eastAsiaTheme="majorEastAsia"/>
          <w:sz w:val="20"/>
          <w:szCs w:val="20"/>
        </w:rPr>
        <w:t>n</w:t>
      </w:r>
      <w:proofErr w:type="spellEnd"/>
      <w:r w:rsidRPr="001565D7">
        <w:rPr>
          <w:sz w:val="20"/>
          <w:szCs w:val="20"/>
        </w:rPr>
        <w:t xml:space="preserve"> data points, there will initially be </w:t>
      </w:r>
      <w:proofErr w:type="spellStart"/>
      <w:r w:rsidRPr="001565D7">
        <w:rPr>
          <w:rStyle w:val="katex-mathml"/>
          <w:rFonts w:eastAsiaTheme="majorEastAsia"/>
          <w:sz w:val="20"/>
          <w:szCs w:val="20"/>
        </w:rPr>
        <w:t>nn</w:t>
      </w:r>
      <w:r w:rsidRPr="001565D7">
        <w:rPr>
          <w:rStyle w:val="mord"/>
          <w:rFonts w:eastAsiaTheme="majorEastAsia"/>
          <w:sz w:val="20"/>
          <w:szCs w:val="20"/>
        </w:rPr>
        <w:t>n</w:t>
      </w:r>
      <w:proofErr w:type="spellEnd"/>
      <w:r w:rsidRPr="001565D7">
        <w:rPr>
          <w:sz w:val="20"/>
          <w:szCs w:val="20"/>
        </w:rPr>
        <w:t xml:space="preserve"> clusters.</w:t>
      </w:r>
    </w:p>
    <w:p w14:paraId="4AF7E80C" w14:textId="77777777" w:rsidR="001565D7" w:rsidRPr="001565D7" w:rsidRDefault="001565D7" w:rsidP="001565D7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565D7">
        <w:rPr>
          <w:rStyle w:val="Strong"/>
          <w:rFonts w:eastAsiaTheme="majorEastAsia"/>
          <w:sz w:val="20"/>
          <w:szCs w:val="20"/>
        </w:rPr>
        <w:t>Step 2</w:t>
      </w:r>
      <w:r w:rsidRPr="001565D7">
        <w:rPr>
          <w:sz w:val="20"/>
          <w:szCs w:val="20"/>
        </w:rPr>
        <w:t xml:space="preserve">: </w:t>
      </w:r>
      <w:r w:rsidRPr="001565D7">
        <w:rPr>
          <w:rStyle w:val="Strong"/>
          <w:rFonts w:eastAsiaTheme="majorEastAsia"/>
          <w:sz w:val="20"/>
          <w:szCs w:val="20"/>
        </w:rPr>
        <w:t>Compute Similarity</w:t>
      </w:r>
      <w:r w:rsidRPr="001565D7">
        <w:rPr>
          <w:sz w:val="20"/>
          <w:szCs w:val="20"/>
        </w:rPr>
        <w:br/>
        <w:t>Calculate the similarity (or distance) between every pair of clusters using a predefined distance metric.</w:t>
      </w:r>
    </w:p>
    <w:p w14:paraId="238DE98E" w14:textId="77777777" w:rsidR="001565D7" w:rsidRPr="001565D7" w:rsidRDefault="001565D7" w:rsidP="001565D7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565D7">
        <w:rPr>
          <w:rStyle w:val="Strong"/>
          <w:rFonts w:eastAsiaTheme="majorEastAsia"/>
          <w:sz w:val="20"/>
          <w:szCs w:val="20"/>
        </w:rPr>
        <w:t>Step 3</w:t>
      </w:r>
      <w:r w:rsidRPr="001565D7">
        <w:rPr>
          <w:sz w:val="20"/>
          <w:szCs w:val="20"/>
        </w:rPr>
        <w:t xml:space="preserve">: </w:t>
      </w:r>
      <w:r w:rsidRPr="001565D7">
        <w:rPr>
          <w:rStyle w:val="Strong"/>
          <w:rFonts w:eastAsiaTheme="majorEastAsia"/>
          <w:sz w:val="20"/>
          <w:szCs w:val="20"/>
        </w:rPr>
        <w:t>Merge Clusters</w:t>
      </w:r>
      <w:r w:rsidRPr="001565D7">
        <w:rPr>
          <w:sz w:val="20"/>
          <w:szCs w:val="20"/>
        </w:rPr>
        <w:br/>
        <w:t>Identify the two clusters that are most similar and merge them into a single cluster.</w:t>
      </w:r>
    </w:p>
    <w:p w14:paraId="1645B438" w14:textId="77777777" w:rsidR="001565D7" w:rsidRPr="001565D7" w:rsidRDefault="001565D7" w:rsidP="001565D7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565D7">
        <w:rPr>
          <w:rStyle w:val="Strong"/>
          <w:rFonts w:eastAsiaTheme="majorEastAsia"/>
          <w:sz w:val="20"/>
          <w:szCs w:val="20"/>
        </w:rPr>
        <w:t>Step 4</w:t>
      </w:r>
      <w:r w:rsidRPr="001565D7">
        <w:rPr>
          <w:sz w:val="20"/>
          <w:szCs w:val="20"/>
        </w:rPr>
        <w:t xml:space="preserve">: </w:t>
      </w:r>
      <w:r w:rsidRPr="001565D7">
        <w:rPr>
          <w:rStyle w:val="Strong"/>
          <w:rFonts w:eastAsiaTheme="majorEastAsia"/>
          <w:sz w:val="20"/>
          <w:szCs w:val="20"/>
        </w:rPr>
        <w:t>Update Similarities</w:t>
      </w:r>
      <w:r w:rsidRPr="001565D7">
        <w:rPr>
          <w:sz w:val="20"/>
          <w:szCs w:val="20"/>
        </w:rPr>
        <w:br/>
        <w:t>Recalculate the similarity between the new cluster and the remaining clusters.</w:t>
      </w:r>
    </w:p>
    <w:p w14:paraId="55984E06" w14:textId="7DA828D1" w:rsidR="001565D7" w:rsidRPr="001565D7" w:rsidRDefault="001565D7" w:rsidP="001565D7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565D7">
        <w:rPr>
          <w:rStyle w:val="Strong"/>
          <w:rFonts w:eastAsiaTheme="majorEastAsia"/>
          <w:sz w:val="20"/>
          <w:szCs w:val="20"/>
        </w:rPr>
        <w:t>Step 5</w:t>
      </w:r>
      <w:r w:rsidRPr="001565D7">
        <w:rPr>
          <w:sz w:val="20"/>
          <w:szCs w:val="20"/>
        </w:rPr>
        <w:t xml:space="preserve">: </w:t>
      </w:r>
      <w:r w:rsidRPr="001565D7">
        <w:rPr>
          <w:rStyle w:val="Strong"/>
          <w:rFonts w:eastAsiaTheme="majorEastAsia"/>
          <w:sz w:val="20"/>
          <w:szCs w:val="20"/>
        </w:rPr>
        <w:t>Repeat Steps 3 and 4</w:t>
      </w:r>
      <w:r w:rsidRPr="001565D7">
        <w:rPr>
          <w:sz w:val="20"/>
          <w:szCs w:val="20"/>
        </w:rPr>
        <w:br/>
        <w:t>Continue merging clusters and updating similarities until all data points are grouped into a single cluster or a stopping criterion is met (e.g., a desired number of clusters).</w:t>
      </w:r>
    </w:p>
    <w:p w14:paraId="4EF62275" w14:textId="77777777" w:rsidR="001565D7" w:rsidRPr="001565D7" w:rsidRDefault="001565D7" w:rsidP="001565D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65D7">
        <w:rPr>
          <w:rStyle w:val="Strong"/>
          <w:rFonts w:ascii="Times New Roman" w:hAnsi="Times New Roman" w:cs="Times New Roman"/>
          <w:sz w:val="20"/>
          <w:szCs w:val="20"/>
        </w:rPr>
        <w:t>Stopping Conditions</w:t>
      </w:r>
      <w:r w:rsidRPr="001565D7">
        <w:rPr>
          <w:rFonts w:ascii="Times New Roman" w:hAnsi="Times New Roman" w:cs="Times New Roman"/>
          <w:sz w:val="20"/>
          <w:szCs w:val="20"/>
        </w:rPr>
        <w:t>:</w:t>
      </w:r>
    </w:p>
    <w:p w14:paraId="5394BA05" w14:textId="77777777" w:rsidR="001565D7" w:rsidRPr="001565D7" w:rsidRDefault="001565D7" w:rsidP="001565D7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65D7">
        <w:rPr>
          <w:rFonts w:ascii="Times New Roman" w:hAnsi="Times New Roman" w:cs="Times New Roman"/>
          <w:sz w:val="20"/>
          <w:szCs w:val="20"/>
        </w:rPr>
        <w:t>Stop when the desired number of clusters is reached.</w:t>
      </w:r>
    </w:p>
    <w:p w14:paraId="27CA935C" w14:textId="45D45405" w:rsidR="001565D7" w:rsidRPr="001565D7" w:rsidRDefault="001565D7" w:rsidP="001565D7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65D7">
        <w:rPr>
          <w:rFonts w:ascii="Times New Roman" w:hAnsi="Times New Roman" w:cs="Times New Roman"/>
          <w:sz w:val="20"/>
          <w:szCs w:val="20"/>
        </w:rPr>
        <w:t>Stop when all points are merged into a single cluster (producing a full dendrogram).</w:t>
      </w:r>
    </w:p>
    <w:p w14:paraId="2183F309" w14:textId="77777777" w:rsidR="001565D7" w:rsidRPr="001565D7" w:rsidRDefault="001565D7" w:rsidP="001565D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65D7">
        <w:rPr>
          <w:rStyle w:val="Strong"/>
          <w:rFonts w:ascii="Times New Roman" w:hAnsi="Times New Roman" w:cs="Times New Roman"/>
          <w:sz w:val="20"/>
          <w:szCs w:val="20"/>
        </w:rPr>
        <w:t>Output</w:t>
      </w:r>
      <w:r w:rsidRPr="001565D7">
        <w:rPr>
          <w:rFonts w:ascii="Times New Roman" w:hAnsi="Times New Roman" w:cs="Times New Roman"/>
          <w:sz w:val="20"/>
          <w:szCs w:val="20"/>
        </w:rPr>
        <w:t>:</w:t>
      </w:r>
    </w:p>
    <w:p w14:paraId="5E0F661A" w14:textId="77777777" w:rsidR="001565D7" w:rsidRPr="001565D7" w:rsidRDefault="001565D7" w:rsidP="001565D7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65D7">
        <w:rPr>
          <w:rFonts w:ascii="Times New Roman" w:hAnsi="Times New Roman" w:cs="Times New Roman"/>
          <w:sz w:val="20"/>
          <w:szCs w:val="20"/>
        </w:rPr>
        <w:t>A dendrogram showing the hierarchical relationship between clusters.</w:t>
      </w:r>
    </w:p>
    <w:p w14:paraId="6D57F40D" w14:textId="37453A8E" w:rsidR="001565D7" w:rsidRPr="001565D7" w:rsidRDefault="001565D7" w:rsidP="001565D7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565D7">
        <w:rPr>
          <w:rFonts w:ascii="Times New Roman" w:hAnsi="Times New Roman" w:cs="Times New Roman"/>
          <w:sz w:val="20"/>
          <w:szCs w:val="20"/>
        </w:rPr>
        <w:t>A final set of clusters, depending on where the dendrogram is "cut."</w:t>
      </w:r>
    </w:p>
    <w:p w14:paraId="437E9ED8" w14:textId="77777777" w:rsidR="0093379A" w:rsidRDefault="0093379A" w:rsidP="001565D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81E89C9" w14:textId="430575A2" w:rsidR="00614AF8" w:rsidRDefault="001565D7" w:rsidP="001565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565D7">
        <w:rPr>
          <w:rFonts w:ascii="Times New Roman" w:hAnsi="Times New Roman" w:cs="Times New Roman"/>
          <w:b/>
          <w:bCs/>
          <w:sz w:val="20"/>
          <w:szCs w:val="20"/>
        </w:rPr>
        <w:t>Conclusion</w:t>
      </w:r>
    </w:p>
    <w:p w14:paraId="13878607" w14:textId="77777777" w:rsidR="0093379A" w:rsidRPr="0093379A" w:rsidRDefault="0093379A" w:rsidP="0093379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79A">
        <w:rPr>
          <w:rFonts w:ascii="Times New Roman" w:hAnsi="Times New Roman" w:cs="Times New Roman"/>
          <w:sz w:val="20"/>
          <w:szCs w:val="20"/>
        </w:rPr>
        <w:t xml:space="preserve">AGNES (Agglomerative Nesting) is a </w:t>
      </w:r>
      <w:r w:rsidRPr="0093379A">
        <w:rPr>
          <w:rFonts w:ascii="Times New Roman" w:hAnsi="Times New Roman" w:cs="Times New Roman"/>
          <w:b/>
          <w:bCs/>
          <w:sz w:val="20"/>
          <w:szCs w:val="20"/>
        </w:rPr>
        <w:t>hierarchical clustering algorithm</w:t>
      </w:r>
      <w:r w:rsidRPr="0093379A">
        <w:rPr>
          <w:rFonts w:ascii="Times New Roman" w:hAnsi="Times New Roman" w:cs="Times New Roman"/>
          <w:sz w:val="20"/>
          <w:szCs w:val="20"/>
        </w:rPr>
        <w:t xml:space="preserve"> used in artificial intelligence and machine learning for grouping data based on similarity. It follows a </w:t>
      </w:r>
      <w:r w:rsidRPr="0093379A">
        <w:rPr>
          <w:rFonts w:ascii="Times New Roman" w:hAnsi="Times New Roman" w:cs="Times New Roman"/>
          <w:b/>
          <w:bCs/>
          <w:sz w:val="20"/>
          <w:szCs w:val="20"/>
        </w:rPr>
        <w:t>bottom-up approach</w:t>
      </w:r>
      <w:r w:rsidRPr="0093379A">
        <w:rPr>
          <w:rFonts w:ascii="Times New Roman" w:hAnsi="Times New Roman" w:cs="Times New Roman"/>
          <w:sz w:val="20"/>
          <w:szCs w:val="20"/>
        </w:rPr>
        <w:t>, where each data point starts as its own cluster and merges iteratively based on proximity until a single cluster or a predefined number of clusters remain.</w:t>
      </w:r>
    </w:p>
    <w:p w14:paraId="512D840C" w14:textId="77777777" w:rsidR="0093379A" w:rsidRPr="0093379A" w:rsidRDefault="0093379A" w:rsidP="0093379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3379A">
        <w:rPr>
          <w:rFonts w:ascii="Times New Roman" w:hAnsi="Times New Roman" w:cs="Times New Roman"/>
          <w:b/>
          <w:bCs/>
          <w:sz w:val="20"/>
          <w:szCs w:val="20"/>
        </w:rPr>
        <w:t>Key Strengths of AGNES:</w:t>
      </w:r>
    </w:p>
    <w:p w14:paraId="5A2FA177" w14:textId="2957829B" w:rsidR="0093379A" w:rsidRPr="0093379A" w:rsidRDefault="0093379A" w:rsidP="0093379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79A">
        <w:rPr>
          <w:rFonts w:ascii="Times New Roman" w:hAnsi="Times New Roman" w:cs="Times New Roman"/>
          <w:b/>
          <w:bCs/>
          <w:sz w:val="20"/>
          <w:szCs w:val="20"/>
        </w:rPr>
        <w:t>Hierarchy Preservation</w:t>
      </w:r>
      <w:r w:rsidRPr="0093379A">
        <w:rPr>
          <w:rFonts w:ascii="Times New Roman" w:hAnsi="Times New Roman" w:cs="Times New Roman"/>
          <w:sz w:val="20"/>
          <w:szCs w:val="20"/>
        </w:rPr>
        <w:t xml:space="preserve"> – Produces a dendrogram that provides a complete view of cluster relationships.</w:t>
      </w:r>
      <w:r w:rsidRPr="0093379A">
        <w:rPr>
          <w:rFonts w:ascii="Times New Roman" w:hAnsi="Times New Roman" w:cs="Times New Roman"/>
          <w:sz w:val="20"/>
          <w:szCs w:val="20"/>
        </w:rPr>
        <w:br/>
      </w:r>
      <w:r w:rsidRPr="0093379A">
        <w:rPr>
          <w:rFonts w:ascii="Times New Roman" w:hAnsi="Times New Roman" w:cs="Times New Roman"/>
          <w:b/>
          <w:bCs/>
          <w:sz w:val="20"/>
          <w:szCs w:val="20"/>
        </w:rPr>
        <w:t>No Need to Predefine K</w:t>
      </w:r>
      <w:r w:rsidRPr="0093379A">
        <w:rPr>
          <w:rFonts w:ascii="Times New Roman" w:hAnsi="Times New Roman" w:cs="Times New Roman"/>
          <w:sz w:val="20"/>
          <w:szCs w:val="20"/>
        </w:rPr>
        <w:t xml:space="preserve"> – Unlike K-Means, AGNES does not require the number of clusters to be specified beforehand.</w:t>
      </w:r>
      <w:r w:rsidRPr="0093379A">
        <w:rPr>
          <w:rFonts w:ascii="Times New Roman" w:hAnsi="Times New Roman" w:cs="Times New Roman"/>
          <w:sz w:val="20"/>
          <w:szCs w:val="20"/>
        </w:rPr>
        <w:br/>
      </w:r>
      <w:r w:rsidRPr="0093379A">
        <w:rPr>
          <w:rFonts w:ascii="Times New Roman" w:hAnsi="Times New Roman" w:cs="Times New Roman"/>
          <w:b/>
          <w:bCs/>
          <w:sz w:val="20"/>
          <w:szCs w:val="20"/>
        </w:rPr>
        <w:t>Effective for Small to Medium Datasets</w:t>
      </w:r>
      <w:r w:rsidRPr="0093379A">
        <w:rPr>
          <w:rFonts w:ascii="Times New Roman" w:hAnsi="Times New Roman" w:cs="Times New Roman"/>
          <w:sz w:val="20"/>
          <w:szCs w:val="20"/>
        </w:rPr>
        <w:t xml:space="preserve"> – Works well when the dataset is not too large.</w:t>
      </w:r>
    </w:p>
    <w:p w14:paraId="1DC76550" w14:textId="5E782A8E" w:rsidR="0093379A" w:rsidRPr="0093379A" w:rsidRDefault="0093379A" w:rsidP="0093379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79A">
        <w:rPr>
          <w:rFonts w:ascii="Times New Roman" w:hAnsi="Times New Roman" w:cs="Times New Roman"/>
          <w:sz w:val="20"/>
          <w:szCs w:val="20"/>
        </w:rPr>
        <w:t xml:space="preserve">However, AGNES has some </w:t>
      </w:r>
      <w:r w:rsidRPr="0093379A">
        <w:rPr>
          <w:rFonts w:ascii="Times New Roman" w:hAnsi="Times New Roman" w:cs="Times New Roman"/>
          <w:b/>
          <w:bCs/>
          <w:sz w:val="20"/>
          <w:szCs w:val="20"/>
        </w:rPr>
        <w:t>limitations</w:t>
      </w:r>
      <w:r w:rsidRPr="0093379A">
        <w:rPr>
          <w:rFonts w:ascii="Times New Roman" w:hAnsi="Times New Roman" w:cs="Times New Roman"/>
          <w:sz w:val="20"/>
          <w:szCs w:val="20"/>
        </w:rPr>
        <w:t xml:space="preserve">, such as </w:t>
      </w:r>
      <w:r w:rsidRPr="0093379A">
        <w:rPr>
          <w:rFonts w:ascii="Times New Roman" w:hAnsi="Times New Roman" w:cs="Times New Roman"/>
          <w:b/>
          <w:bCs/>
          <w:sz w:val="20"/>
          <w:szCs w:val="20"/>
        </w:rPr>
        <w:t>high computational complexity (O(n²))</w:t>
      </w:r>
      <w:r w:rsidRPr="0093379A">
        <w:rPr>
          <w:rFonts w:ascii="Times New Roman" w:hAnsi="Times New Roman" w:cs="Times New Roman"/>
          <w:sz w:val="20"/>
          <w:szCs w:val="20"/>
        </w:rPr>
        <w:t xml:space="preserve">, making it less suitable for very large datasets. Additionally, </w:t>
      </w:r>
      <w:r w:rsidRPr="0093379A">
        <w:rPr>
          <w:rFonts w:ascii="Times New Roman" w:hAnsi="Times New Roman" w:cs="Times New Roman"/>
          <w:b/>
          <w:bCs/>
          <w:sz w:val="20"/>
          <w:szCs w:val="20"/>
        </w:rPr>
        <w:t>once a merge is made, it cannot be undone</w:t>
      </w:r>
      <w:r w:rsidRPr="0093379A">
        <w:rPr>
          <w:rFonts w:ascii="Times New Roman" w:hAnsi="Times New Roman" w:cs="Times New Roman"/>
          <w:sz w:val="20"/>
          <w:szCs w:val="20"/>
        </w:rPr>
        <w:t>, which can sometimes lead to suboptimal clusters.</w:t>
      </w:r>
    </w:p>
    <w:p w14:paraId="05867A6B" w14:textId="5D73A067" w:rsidR="0093379A" w:rsidRDefault="0093379A" w:rsidP="0093379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79A">
        <w:rPr>
          <w:rFonts w:ascii="Times New Roman" w:hAnsi="Times New Roman" w:cs="Times New Roman"/>
          <w:sz w:val="20"/>
          <w:szCs w:val="20"/>
        </w:rPr>
        <w:t xml:space="preserve">AGNES remains a </w:t>
      </w:r>
      <w:r w:rsidRPr="0093379A">
        <w:rPr>
          <w:rFonts w:ascii="Times New Roman" w:hAnsi="Times New Roman" w:cs="Times New Roman"/>
          <w:b/>
          <w:bCs/>
          <w:sz w:val="20"/>
          <w:szCs w:val="20"/>
        </w:rPr>
        <w:t>powerful and interpretable clustering technique</w:t>
      </w:r>
      <w:r w:rsidRPr="0093379A">
        <w:rPr>
          <w:rFonts w:ascii="Times New Roman" w:hAnsi="Times New Roman" w:cs="Times New Roman"/>
          <w:sz w:val="20"/>
          <w:szCs w:val="20"/>
        </w:rPr>
        <w:t xml:space="preserve">, especially for </w:t>
      </w:r>
      <w:r w:rsidRPr="0093379A">
        <w:rPr>
          <w:rFonts w:ascii="Times New Roman" w:hAnsi="Times New Roman" w:cs="Times New Roman"/>
          <w:b/>
          <w:bCs/>
          <w:sz w:val="20"/>
          <w:szCs w:val="20"/>
        </w:rPr>
        <w:t>hierarchical data analysis</w:t>
      </w:r>
      <w:r w:rsidRPr="0093379A">
        <w:rPr>
          <w:rFonts w:ascii="Times New Roman" w:hAnsi="Times New Roman" w:cs="Times New Roman"/>
          <w:sz w:val="20"/>
          <w:szCs w:val="20"/>
        </w:rPr>
        <w:t xml:space="preserve">. Its ability to uncover natural groupings in data without requiring prior knowledge of cluster numbers makes it highly valuable in </w:t>
      </w:r>
      <w:r w:rsidRPr="0093379A">
        <w:rPr>
          <w:rFonts w:ascii="Times New Roman" w:hAnsi="Times New Roman" w:cs="Times New Roman"/>
          <w:b/>
          <w:bCs/>
          <w:sz w:val="20"/>
          <w:szCs w:val="20"/>
        </w:rPr>
        <w:t>biological classification, social network analysis, image segmentation, and anomaly detection</w:t>
      </w:r>
      <w:r w:rsidRPr="0093379A">
        <w:rPr>
          <w:rFonts w:ascii="Times New Roman" w:hAnsi="Times New Roman" w:cs="Times New Roman"/>
          <w:sz w:val="20"/>
          <w:szCs w:val="20"/>
        </w:rPr>
        <w:t>.</w:t>
      </w:r>
    </w:p>
    <w:p w14:paraId="12F3723A" w14:textId="77777777" w:rsidR="00417E26" w:rsidRPr="0093379A" w:rsidRDefault="00417E26" w:rsidP="0093379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079A64" w14:textId="08F9A0A0" w:rsidR="001565D7" w:rsidRPr="001565D7" w:rsidRDefault="00417E26" w:rsidP="001565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7E2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572BD63" wp14:editId="34926C39">
            <wp:extent cx="2943225" cy="1857948"/>
            <wp:effectExtent l="0" t="0" r="0" b="9525"/>
            <wp:docPr id="1586133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08" cy="186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5D7" w:rsidRPr="001565D7" w:rsidSect="00156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415A4"/>
    <w:multiLevelType w:val="multilevel"/>
    <w:tmpl w:val="E6E6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470F8"/>
    <w:multiLevelType w:val="multilevel"/>
    <w:tmpl w:val="2E1EAC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C421E"/>
    <w:multiLevelType w:val="multilevel"/>
    <w:tmpl w:val="71789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E7C97"/>
    <w:multiLevelType w:val="multilevel"/>
    <w:tmpl w:val="DDF23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070456">
    <w:abstractNumId w:val="0"/>
  </w:num>
  <w:num w:numId="2" w16cid:durableId="677854134">
    <w:abstractNumId w:val="3"/>
  </w:num>
  <w:num w:numId="3" w16cid:durableId="1900044691">
    <w:abstractNumId w:val="2"/>
  </w:num>
  <w:num w:numId="4" w16cid:durableId="963124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D7"/>
    <w:rsid w:val="001565D7"/>
    <w:rsid w:val="00182D84"/>
    <w:rsid w:val="00230364"/>
    <w:rsid w:val="00417E26"/>
    <w:rsid w:val="00614AF8"/>
    <w:rsid w:val="0093379A"/>
    <w:rsid w:val="00F245D8"/>
    <w:rsid w:val="00FB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4154"/>
  <w15:chartTrackingRefBased/>
  <w15:docId w15:val="{EDB621D7-DA5A-4FCE-8E89-62F53DB8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5D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5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5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D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65D7"/>
    <w:rPr>
      <w:b/>
      <w:bCs/>
    </w:rPr>
  </w:style>
  <w:style w:type="paragraph" w:styleId="NormalWeb">
    <w:name w:val="Normal (Web)"/>
    <w:basedOn w:val="Normal"/>
    <w:uiPriority w:val="99"/>
    <w:unhideWhenUsed/>
    <w:rsid w:val="0015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1565D7"/>
  </w:style>
  <w:style w:type="character" w:customStyle="1" w:styleId="mord">
    <w:name w:val="mord"/>
    <w:basedOn w:val="DefaultParagraphFont"/>
    <w:rsid w:val="0015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Rana</dc:creator>
  <cp:keywords/>
  <dc:description/>
  <cp:lastModifiedBy>Sneha Rana</cp:lastModifiedBy>
  <cp:revision>2</cp:revision>
  <dcterms:created xsi:type="dcterms:W3CDTF">2025-01-28T18:39:00Z</dcterms:created>
  <dcterms:modified xsi:type="dcterms:W3CDTF">2025-01-28T20:51:00Z</dcterms:modified>
</cp:coreProperties>
</file>