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HAnsi"/>
          <w:color w:val="000000" w:themeColor="text1"/>
          <w:sz w:val="28"/>
          <w:szCs w:val="28"/>
        </w:rPr>
        <w:id w:val="-1368440219"/>
        <w:docPartObj>
          <w:docPartGallery w:val="Cover Pages"/>
          <w:docPartUnique/>
        </w:docPartObj>
      </w:sdtPr>
      <w:sdtEndPr>
        <w:rPr>
          <w:b/>
          <w:sz w:val="32"/>
        </w:rPr>
      </w:sdtEndPr>
      <w:sdtContent>
        <w:p w14:paraId="2A5389C7" w14:textId="77777777" w:rsidR="00A01610" w:rsidRPr="003D6963" w:rsidRDefault="00A01610">
          <w:pPr>
            <w:pStyle w:val="NoSpacing"/>
            <w:spacing w:before="1540" w:after="240"/>
            <w:jc w:val="center"/>
            <w:rPr>
              <w:rFonts w:cstheme="minorHAnsi"/>
              <w:color w:val="000000" w:themeColor="text1"/>
              <w:sz w:val="28"/>
              <w:szCs w:val="28"/>
            </w:rPr>
          </w:pPr>
          <w:r w:rsidRPr="003D6963">
            <w:rPr>
              <w:rFonts w:cstheme="minorHAnsi"/>
              <w:noProof/>
              <w:color w:val="000000" w:themeColor="text1"/>
              <w:sz w:val="28"/>
              <w:szCs w:val="28"/>
            </w:rPr>
            <w:drawing>
              <wp:inline distT="0" distB="0" distL="0" distR="0" wp14:anchorId="30E7FFA3" wp14:editId="4F46CCA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000000" w:themeColor="text1"/>
              <w:sz w:val="28"/>
              <w:szCs w:val="28"/>
            </w:rPr>
            <w:alias w:val="Title"/>
            <w:tag w:val=""/>
            <w:id w:val="1735040861"/>
            <w:placeholder>
              <w:docPart w:val="6EC929B7C4B0430989D6CA78666D6AB7"/>
            </w:placeholder>
            <w:dataBinding w:prefixMappings="xmlns:ns0='http://purl.org/dc/elements/1.1/' xmlns:ns1='http://schemas.openxmlformats.org/package/2006/metadata/core-properties' " w:xpath="/ns1:coreProperties[1]/ns0:title[1]" w:storeItemID="{6C3C8BC8-F283-45AE-878A-BAB7291924A1}"/>
            <w:text/>
          </w:sdtPr>
          <w:sdtEndPr/>
          <w:sdtContent>
            <w:p w14:paraId="61D95ACD" w14:textId="77777777" w:rsidR="00A01610" w:rsidRPr="003D6963" w:rsidRDefault="003D6963">
              <w:pPr>
                <w:pStyle w:val="NoSpacing"/>
                <w:pBdr>
                  <w:top w:val="single" w:sz="6" w:space="6" w:color="5B9BD5" w:themeColor="accent1"/>
                  <w:bottom w:val="single" w:sz="6" w:space="6" w:color="5B9BD5" w:themeColor="accent1"/>
                </w:pBdr>
                <w:spacing w:after="240"/>
                <w:jc w:val="center"/>
                <w:rPr>
                  <w:rFonts w:eastAsiaTheme="majorEastAsia" w:cstheme="minorHAnsi"/>
                  <w:caps/>
                  <w:color w:val="000000" w:themeColor="text1"/>
                  <w:sz w:val="28"/>
                  <w:szCs w:val="28"/>
                </w:rPr>
              </w:pPr>
              <w:r w:rsidRPr="003D6963">
                <w:rPr>
                  <w:rFonts w:eastAsiaTheme="majorEastAsia" w:cstheme="minorHAnsi"/>
                  <w:caps/>
                  <w:color w:val="000000" w:themeColor="text1"/>
                  <w:sz w:val="28"/>
                  <w:szCs w:val="28"/>
                </w:rPr>
                <w:t>Deliverable-</w:t>
              </w:r>
              <w:r w:rsidR="00A01610" w:rsidRPr="003D6963">
                <w:rPr>
                  <w:rFonts w:eastAsiaTheme="majorEastAsia" w:cstheme="minorHAnsi"/>
                  <w:caps/>
                  <w:color w:val="000000" w:themeColor="text1"/>
                  <w:sz w:val="28"/>
                  <w:szCs w:val="28"/>
                </w:rPr>
                <w:t>2</w:t>
              </w:r>
            </w:p>
          </w:sdtContent>
        </w:sdt>
        <w:sdt>
          <w:sdtPr>
            <w:rPr>
              <w:rFonts w:cstheme="minorHAnsi"/>
              <w:color w:val="000000" w:themeColor="text1"/>
              <w:sz w:val="28"/>
              <w:szCs w:val="28"/>
            </w:rPr>
            <w:alias w:val="Subtitle"/>
            <w:tag w:val=""/>
            <w:id w:val="328029620"/>
            <w:placeholder>
              <w:docPart w:val="2D66A16DC79348EEA274A1D692181497"/>
            </w:placeholder>
            <w:dataBinding w:prefixMappings="xmlns:ns0='http://purl.org/dc/elements/1.1/' xmlns:ns1='http://schemas.openxmlformats.org/package/2006/metadata/core-properties' " w:xpath="/ns1:coreProperties[1]/ns0:subject[1]" w:storeItemID="{6C3C8BC8-F283-45AE-878A-BAB7291924A1}"/>
            <w:text/>
          </w:sdtPr>
          <w:sdtEndPr/>
          <w:sdtContent>
            <w:p w14:paraId="6A7D5D8F" w14:textId="77777777" w:rsidR="00A01610" w:rsidRPr="003D6963" w:rsidRDefault="00A01610">
              <w:pPr>
                <w:pStyle w:val="NoSpacing"/>
                <w:jc w:val="center"/>
                <w:rPr>
                  <w:rFonts w:cstheme="minorHAnsi"/>
                  <w:color w:val="000000" w:themeColor="text1"/>
                  <w:sz w:val="28"/>
                  <w:szCs w:val="28"/>
                </w:rPr>
              </w:pPr>
              <w:r w:rsidRPr="003D6963">
                <w:rPr>
                  <w:rFonts w:cstheme="minorHAnsi"/>
                  <w:color w:val="000000" w:themeColor="text1"/>
                  <w:sz w:val="28"/>
                  <w:szCs w:val="28"/>
                </w:rPr>
                <w:t>Scope, Use case, Business Rule, EERD, Schema</w:t>
              </w:r>
            </w:p>
          </w:sdtContent>
        </w:sdt>
        <w:p w14:paraId="667B3726" w14:textId="77777777" w:rsidR="00A01610" w:rsidRPr="003D6963" w:rsidRDefault="00A01610">
          <w:pPr>
            <w:pStyle w:val="NoSpacing"/>
            <w:spacing w:before="480"/>
            <w:jc w:val="center"/>
            <w:rPr>
              <w:rFonts w:cstheme="minorHAnsi"/>
              <w:color w:val="000000" w:themeColor="text1"/>
              <w:sz w:val="28"/>
              <w:szCs w:val="28"/>
            </w:rPr>
          </w:pPr>
          <w:r w:rsidRPr="003D6963">
            <w:rPr>
              <w:rFonts w:cstheme="minorHAnsi"/>
              <w:noProof/>
              <w:color w:val="000000" w:themeColor="text1"/>
              <w:sz w:val="28"/>
              <w:szCs w:val="28"/>
            </w:rPr>
            <mc:AlternateContent>
              <mc:Choice Requires="wps">
                <w:drawing>
                  <wp:anchor distT="0" distB="0" distL="114300" distR="114300" simplePos="0" relativeHeight="251659264" behindDoc="0" locked="0" layoutInCell="1" allowOverlap="1" wp14:anchorId="6A271F74" wp14:editId="79EE82B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355811117"/>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A3C807D" w14:textId="2CC9D0BE" w:rsidR="00A01610" w:rsidRDefault="00470535" w:rsidP="00470535">
                                    <w:pPr>
                                      <w:pStyle w:val="NoSpacing"/>
                                      <w:spacing w:after="40"/>
                                      <w:jc w:val="center"/>
                                      <w:rPr>
                                        <w:color w:val="5B9BD5" w:themeColor="accent1"/>
                                      </w:rPr>
                                    </w:pP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A271F7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355811117"/>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A3C807D" w14:textId="2CC9D0BE" w:rsidR="00A01610" w:rsidRDefault="00470535" w:rsidP="00470535">
                              <w:pPr>
                                <w:pStyle w:val="NoSpacing"/>
                                <w:spacing w:after="40"/>
                                <w:jc w:val="center"/>
                                <w:rPr>
                                  <w:color w:val="5B9BD5" w:themeColor="accent1"/>
                                </w:rPr>
                              </w:pPr>
                            </w:p>
                          </w:sdtContent>
                        </w:sdt>
                      </w:txbxContent>
                    </v:textbox>
                    <w10:wrap anchorx="margin" anchory="page"/>
                  </v:shape>
                </w:pict>
              </mc:Fallback>
            </mc:AlternateContent>
          </w:r>
          <w:r w:rsidRPr="003D6963">
            <w:rPr>
              <w:rFonts w:cstheme="minorHAnsi"/>
              <w:noProof/>
              <w:color w:val="000000" w:themeColor="text1"/>
              <w:sz w:val="28"/>
              <w:szCs w:val="28"/>
            </w:rPr>
            <w:drawing>
              <wp:inline distT="0" distB="0" distL="0" distR="0" wp14:anchorId="4E19EE63" wp14:editId="53DB3D7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FFA4D8" w14:textId="77777777" w:rsidR="00A01610" w:rsidRPr="003D6963" w:rsidRDefault="00A01610">
          <w:pPr>
            <w:rPr>
              <w:rFonts w:cstheme="minorHAnsi"/>
              <w:b/>
              <w:color w:val="000000" w:themeColor="text1"/>
              <w:sz w:val="28"/>
              <w:szCs w:val="28"/>
            </w:rPr>
          </w:pPr>
          <w:r w:rsidRPr="003D6963">
            <w:rPr>
              <w:rFonts w:cstheme="minorHAnsi"/>
              <w:color w:val="000000" w:themeColor="text1"/>
              <w:sz w:val="28"/>
              <w:szCs w:val="28"/>
            </w:rPr>
            <w:br w:type="page"/>
          </w:r>
          <w:r w:rsidRPr="003D6963">
            <w:rPr>
              <w:rFonts w:cstheme="minorHAnsi"/>
              <w:b/>
              <w:color w:val="000000" w:themeColor="text1"/>
              <w:sz w:val="32"/>
              <w:szCs w:val="28"/>
            </w:rPr>
            <w:lastRenderedPageBreak/>
            <w:t>Scope:</w:t>
          </w:r>
        </w:p>
        <w:p w14:paraId="2D63A57F" w14:textId="77777777" w:rsidR="00A7096F" w:rsidRPr="003D6963" w:rsidRDefault="00CB41E9" w:rsidP="00A7096F">
          <w:pPr>
            <w:rPr>
              <w:rFonts w:cstheme="minorHAnsi"/>
              <w:color w:val="000000" w:themeColor="text1"/>
              <w:sz w:val="28"/>
              <w:szCs w:val="28"/>
            </w:rPr>
          </w:pPr>
          <w:r w:rsidRPr="003D6963">
            <w:rPr>
              <w:rFonts w:cstheme="minorHAnsi"/>
              <w:color w:val="000000" w:themeColor="text1"/>
              <w:sz w:val="28"/>
              <w:szCs w:val="28"/>
            </w:rPr>
            <w:t>As per World Health Organization 300, million individuals around the globe have despondency. The issue creating misery these days is legitimately connected to our eating regimen. While diet is associated with psychological well-being, more research is being done on the job that gut plays in emotional wellness. One ought to have an appropriate adjusted eating routine to maintain a strategic distance from physical just as mental issues.</w:t>
          </w:r>
          <w:r w:rsidR="00A7096F" w:rsidRPr="003D6963">
            <w:rPr>
              <w:rFonts w:cstheme="minorHAnsi"/>
              <w:color w:val="000000" w:themeColor="text1"/>
              <w:sz w:val="28"/>
              <w:szCs w:val="28"/>
            </w:rPr>
            <w:t>These days online Food</w:t>
          </w:r>
          <w:r w:rsidR="00F6501E" w:rsidRPr="003D6963">
            <w:rPr>
              <w:rFonts w:cstheme="minorHAnsi"/>
              <w:color w:val="000000" w:themeColor="text1"/>
              <w:sz w:val="28"/>
              <w:szCs w:val="28"/>
            </w:rPr>
            <w:t xml:space="preserve"> conveyance markets are on climb, permitting clients to have their preferred nourishment with a solitary tap of their cell phone.</w:t>
          </w:r>
        </w:p>
        <w:p w14:paraId="62D0C75C" w14:textId="77777777" w:rsidR="00A7096F" w:rsidRPr="003D6963" w:rsidRDefault="00A7096F" w:rsidP="00A7096F">
          <w:pPr>
            <w:rPr>
              <w:rFonts w:cstheme="minorHAnsi"/>
              <w:color w:val="000000" w:themeColor="text1"/>
              <w:sz w:val="28"/>
              <w:szCs w:val="28"/>
            </w:rPr>
          </w:pPr>
          <w:r w:rsidRPr="003D6963">
            <w:rPr>
              <w:rFonts w:cstheme="minorHAnsi"/>
              <w:color w:val="000000" w:themeColor="text1"/>
              <w:sz w:val="28"/>
              <w:szCs w:val="28"/>
            </w:rPr>
            <w:t>Food ordering application can deal Food item, favored brands, kitchen needs, basic cafe supplies and the sky is the limit from there, through this on the web, one stop Food store. It furnishes you with a helpful method to deal from your Food shopping application. You can utilize this application as one major general store application to deal result of your store. This application make simple for client to purchase item from store with simple advances and store can get simple request.</w:t>
          </w:r>
        </w:p>
        <w:p w14:paraId="7E7D0689" w14:textId="77777777" w:rsidR="001826ED" w:rsidRPr="003D6963" w:rsidRDefault="00A7096F" w:rsidP="001826ED">
          <w:pPr>
            <w:rPr>
              <w:rFonts w:cstheme="minorHAnsi"/>
              <w:b/>
              <w:color w:val="000000" w:themeColor="text1"/>
              <w:sz w:val="32"/>
              <w:szCs w:val="28"/>
            </w:rPr>
          </w:pPr>
          <w:r w:rsidRPr="003D6963">
            <w:rPr>
              <w:rFonts w:cstheme="minorHAnsi"/>
              <w:b/>
              <w:color w:val="000000" w:themeColor="text1"/>
              <w:sz w:val="32"/>
              <w:szCs w:val="28"/>
            </w:rPr>
            <w:t>Scope to be fulfilled by Client:</w:t>
          </w:r>
        </w:p>
        <w:p w14:paraId="1D70A81D" w14:textId="77777777" w:rsidR="00A7096F" w:rsidRPr="003D6963" w:rsidRDefault="00A7096F" w:rsidP="00A7096F">
          <w:pPr>
            <w:rPr>
              <w:rFonts w:cstheme="minorHAnsi"/>
              <w:color w:val="000000" w:themeColor="text1"/>
              <w:sz w:val="28"/>
              <w:szCs w:val="28"/>
            </w:rPr>
          </w:pPr>
          <w:r w:rsidRPr="003D6963">
            <w:rPr>
              <w:rFonts w:cstheme="minorHAnsi"/>
              <w:color w:val="000000" w:themeColor="text1"/>
              <w:sz w:val="28"/>
              <w:szCs w:val="28"/>
            </w:rPr>
            <w:t xml:space="preserve">Underneath recorded is a rundown of necessities to be satisfied by the customer </w:t>
          </w:r>
        </w:p>
        <w:p w14:paraId="05EE1B35" w14:textId="77777777" w:rsidR="00A7096F" w:rsidRPr="003D6963" w:rsidRDefault="00A7096F" w:rsidP="009B6E25">
          <w:pPr>
            <w:pStyle w:val="ListParagraph"/>
            <w:numPr>
              <w:ilvl w:val="0"/>
              <w:numId w:val="6"/>
            </w:numPr>
            <w:rPr>
              <w:rFonts w:cstheme="minorHAnsi"/>
              <w:color w:val="000000" w:themeColor="text1"/>
              <w:sz w:val="28"/>
              <w:szCs w:val="28"/>
            </w:rPr>
          </w:pPr>
          <w:r w:rsidRPr="003D6963">
            <w:rPr>
              <w:rFonts w:cstheme="minorHAnsi"/>
              <w:color w:val="000000" w:themeColor="text1"/>
              <w:sz w:val="28"/>
              <w:szCs w:val="28"/>
            </w:rPr>
            <w:t xml:space="preserve">Our extension approvement </w:t>
          </w:r>
        </w:p>
        <w:p w14:paraId="1A967C59" w14:textId="77777777" w:rsidR="00A7096F" w:rsidRPr="003D6963" w:rsidRDefault="00A7096F" w:rsidP="009B6E25">
          <w:pPr>
            <w:pStyle w:val="ListParagraph"/>
            <w:numPr>
              <w:ilvl w:val="0"/>
              <w:numId w:val="6"/>
            </w:numPr>
            <w:rPr>
              <w:rFonts w:cstheme="minorHAnsi"/>
              <w:color w:val="000000" w:themeColor="text1"/>
              <w:sz w:val="28"/>
              <w:szCs w:val="28"/>
            </w:rPr>
          </w:pPr>
          <w:r w:rsidRPr="003D6963">
            <w:rPr>
              <w:rFonts w:cstheme="minorHAnsi"/>
              <w:color w:val="000000" w:themeColor="text1"/>
              <w:sz w:val="28"/>
              <w:szCs w:val="28"/>
            </w:rPr>
            <w:t xml:space="preserve">Content and picture to be included the application. </w:t>
          </w:r>
        </w:p>
        <w:p w14:paraId="1A2D2FBC" w14:textId="77777777" w:rsidR="00A7096F" w:rsidRPr="003D6963" w:rsidRDefault="00A7096F" w:rsidP="009B6E25">
          <w:pPr>
            <w:pStyle w:val="ListParagraph"/>
            <w:numPr>
              <w:ilvl w:val="0"/>
              <w:numId w:val="6"/>
            </w:numPr>
            <w:rPr>
              <w:rFonts w:cstheme="minorHAnsi"/>
              <w:color w:val="000000" w:themeColor="text1"/>
              <w:sz w:val="28"/>
              <w:szCs w:val="28"/>
            </w:rPr>
          </w:pPr>
          <w:r w:rsidRPr="003D6963">
            <w:rPr>
              <w:rFonts w:cstheme="minorHAnsi"/>
              <w:color w:val="000000" w:themeColor="text1"/>
              <w:sz w:val="28"/>
              <w:szCs w:val="28"/>
            </w:rPr>
            <w:t xml:space="preserve">Client side testing gadgets </w:t>
          </w:r>
        </w:p>
        <w:p w14:paraId="528D0B20" w14:textId="77777777" w:rsidR="00A7096F" w:rsidRPr="003D6963" w:rsidRDefault="00A7096F" w:rsidP="009B6E25">
          <w:pPr>
            <w:pStyle w:val="ListParagraph"/>
            <w:numPr>
              <w:ilvl w:val="0"/>
              <w:numId w:val="6"/>
            </w:numPr>
            <w:rPr>
              <w:rFonts w:cstheme="minorHAnsi"/>
              <w:color w:val="000000" w:themeColor="text1"/>
              <w:sz w:val="28"/>
              <w:szCs w:val="28"/>
            </w:rPr>
          </w:pPr>
          <w:r w:rsidRPr="003D6963">
            <w:rPr>
              <w:rFonts w:cstheme="minorHAnsi"/>
              <w:color w:val="000000" w:themeColor="text1"/>
              <w:sz w:val="28"/>
              <w:szCs w:val="28"/>
            </w:rPr>
            <w:t xml:space="preserve">Payment Gateway Credentials </w:t>
          </w:r>
        </w:p>
        <w:p w14:paraId="07F09D93" w14:textId="77777777" w:rsidR="00A7096F" w:rsidRPr="003D6963" w:rsidRDefault="00A7096F" w:rsidP="009B6E25">
          <w:pPr>
            <w:pStyle w:val="ListParagraph"/>
            <w:numPr>
              <w:ilvl w:val="0"/>
              <w:numId w:val="6"/>
            </w:numPr>
            <w:rPr>
              <w:rFonts w:cstheme="minorHAnsi"/>
              <w:color w:val="000000" w:themeColor="text1"/>
              <w:sz w:val="28"/>
              <w:szCs w:val="28"/>
            </w:rPr>
          </w:pPr>
          <w:r w:rsidRPr="003D6963">
            <w:rPr>
              <w:rFonts w:cstheme="minorHAnsi"/>
              <w:color w:val="000000" w:themeColor="text1"/>
              <w:sz w:val="28"/>
              <w:szCs w:val="28"/>
            </w:rPr>
            <w:t>More detailed necessities with clarifying the arrangement and current framework what's more, finished extent of the arrangement, For this please lead a gathering at customer side</w:t>
          </w:r>
        </w:p>
        <w:p w14:paraId="34D9C6CD" w14:textId="77777777" w:rsidR="00A01610" w:rsidRPr="003D6963" w:rsidRDefault="00A01610">
          <w:pPr>
            <w:rPr>
              <w:rFonts w:cstheme="minorHAnsi"/>
              <w:b/>
              <w:color w:val="000000" w:themeColor="text1"/>
              <w:sz w:val="32"/>
              <w:szCs w:val="28"/>
            </w:rPr>
          </w:pPr>
          <w:r w:rsidRPr="003D6963">
            <w:rPr>
              <w:rFonts w:cstheme="minorHAnsi"/>
              <w:b/>
              <w:color w:val="000000" w:themeColor="text1"/>
              <w:sz w:val="32"/>
              <w:szCs w:val="28"/>
            </w:rPr>
            <w:t>Use case:</w:t>
          </w:r>
        </w:p>
        <w:p w14:paraId="21AC7B5E" w14:textId="77777777" w:rsidR="007F24B9" w:rsidRPr="003D6963" w:rsidRDefault="00DB64E5">
          <w:pPr>
            <w:rPr>
              <w:rFonts w:cstheme="minorHAnsi"/>
              <w:color w:val="000000" w:themeColor="text1"/>
              <w:sz w:val="28"/>
              <w:szCs w:val="28"/>
            </w:rPr>
          </w:pPr>
          <w:r w:rsidRPr="003D6963">
            <w:rPr>
              <w:rFonts w:cstheme="minorHAnsi"/>
              <w:color w:val="000000" w:themeColor="text1"/>
              <w:sz w:val="28"/>
              <w:szCs w:val="28"/>
            </w:rPr>
            <w:t>Food Ordering System Use Case Diagram. This Use Case Diagram is a realistic delineation of the associations among the components of Food Ordering System. It speaks to the strategy utilized in framework examination to recognize, explain, and compose framework necessities of Food Ordering System.</w:t>
          </w:r>
        </w:p>
        <w:p w14:paraId="71059744" w14:textId="77777777" w:rsidR="00DB64E5" w:rsidRPr="003D6963" w:rsidRDefault="00DB64E5">
          <w:pPr>
            <w:rPr>
              <w:rFonts w:cstheme="minorHAnsi"/>
              <w:color w:val="000000" w:themeColor="text1"/>
              <w:sz w:val="28"/>
              <w:szCs w:val="28"/>
            </w:rPr>
          </w:pPr>
          <w:r w:rsidRPr="003D6963">
            <w:rPr>
              <w:rFonts w:cstheme="minorHAnsi"/>
              <w:noProof/>
              <w:color w:val="000000" w:themeColor="text1"/>
              <w:sz w:val="28"/>
              <w:szCs w:val="28"/>
            </w:rPr>
            <w:lastRenderedPageBreak/>
            <w:drawing>
              <wp:inline distT="0" distB="0" distL="0" distR="0" wp14:anchorId="1CD278A5" wp14:editId="516B0711">
                <wp:extent cx="594360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7E890EE6" w14:textId="77777777" w:rsidR="006C0F73" w:rsidRPr="003D6963" w:rsidRDefault="00A01610" w:rsidP="006C0F73">
          <w:pPr>
            <w:rPr>
              <w:rFonts w:cstheme="minorHAnsi"/>
              <w:b/>
              <w:color w:val="000000" w:themeColor="text1"/>
              <w:sz w:val="32"/>
              <w:szCs w:val="28"/>
            </w:rPr>
          </w:pPr>
          <w:r w:rsidRPr="003D6963">
            <w:rPr>
              <w:rFonts w:cstheme="minorHAnsi"/>
              <w:b/>
              <w:color w:val="000000" w:themeColor="text1"/>
              <w:sz w:val="32"/>
              <w:szCs w:val="28"/>
            </w:rPr>
            <w:t>Business Rule:</w:t>
          </w:r>
        </w:p>
        <w:p w14:paraId="6B0D8FDA" w14:textId="77777777" w:rsidR="006C0F73" w:rsidRPr="003D6963" w:rsidRDefault="006C0F73" w:rsidP="006C0F73">
          <w:pPr>
            <w:rPr>
              <w:rFonts w:eastAsia="Times New Roman" w:cstheme="minorHAnsi"/>
              <w:bCs/>
              <w:color w:val="1E1E1E"/>
              <w:kern w:val="36"/>
              <w:sz w:val="28"/>
              <w:szCs w:val="28"/>
            </w:rPr>
          </w:pPr>
          <w:r w:rsidRPr="006C0F73">
            <w:rPr>
              <w:rFonts w:eastAsia="Times New Roman" w:cstheme="minorHAnsi"/>
              <w:bCs/>
              <w:color w:val="1E1E1E"/>
              <w:kern w:val="36"/>
              <w:sz w:val="28"/>
              <w:szCs w:val="28"/>
            </w:rPr>
            <w:t xml:space="preserve">The </w:t>
          </w:r>
          <w:r w:rsidRPr="003D6963">
            <w:rPr>
              <w:rFonts w:eastAsia="Times New Roman" w:cstheme="minorHAnsi"/>
              <w:bCs/>
              <w:color w:val="1E1E1E"/>
              <w:kern w:val="36"/>
              <w:sz w:val="28"/>
              <w:szCs w:val="28"/>
            </w:rPr>
            <w:t>six</w:t>
          </w:r>
          <w:r w:rsidRPr="006C0F73">
            <w:rPr>
              <w:rFonts w:eastAsia="Times New Roman" w:cstheme="minorHAnsi"/>
              <w:bCs/>
              <w:color w:val="1E1E1E"/>
              <w:kern w:val="36"/>
              <w:sz w:val="28"/>
              <w:szCs w:val="28"/>
            </w:rPr>
            <w:t xml:space="preserve"> </w:t>
          </w:r>
          <w:r w:rsidRPr="003D6963">
            <w:rPr>
              <w:rFonts w:eastAsia="Times New Roman" w:cstheme="minorHAnsi"/>
              <w:bCs/>
              <w:color w:val="1E1E1E"/>
              <w:kern w:val="36"/>
              <w:sz w:val="28"/>
              <w:szCs w:val="28"/>
            </w:rPr>
            <w:t>Business Rules are</w:t>
          </w:r>
        </w:p>
        <w:p w14:paraId="0254999B" w14:textId="77777777" w:rsidR="00CD3C27" w:rsidRPr="003D6963" w:rsidRDefault="00CD3C27" w:rsidP="00CD3C27">
          <w:pPr>
            <w:pStyle w:val="Heading2"/>
            <w:numPr>
              <w:ilvl w:val="0"/>
              <w:numId w:val="7"/>
            </w:numPr>
            <w:shd w:val="clear" w:color="auto" w:fill="FFFFFF"/>
            <w:rPr>
              <w:rFonts w:asciiTheme="minorHAnsi" w:hAnsiTheme="minorHAnsi" w:cstheme="minorHAnsi"/>
              <w:color w:val="1E1E1E"/>
              <w:sz w:val="28"/>
              <w:szCs w:val="28"/>
            </w:rPr>
          </w:pPr>
          <w:r w:rsidRPr="003D6963">
            <w:rPr>
              <w:rFonts w:asciiTheme="minorHAnsi" w:hAnsiTheme="minorHAnsi" w:cstheme="minorHAnsi"/>
              <w:color w:val="1E1E1E"/>
              <w:sz w:val="28"/>
              <w:szCs w:val="28"/>
            </w:rPr>
            <w:t>Social Proof</w:t>
          </w:r>
        </w:p>
        <w:p w14:paraId="02958915" w14:textId="77777777" w:rsidR="00CD3C27" w:rsidRPr="003D6963" w:rsidRDefault="00CD3C27" w:rsidP="00CD3C27">
          <w:pPr>
            <w:pStyle w:val="Heading2"/>
            <w:numPr>
              <w:ilvl w:val="0"/>
              <w:numId w:val="7"/>
            </w:numPr>
            <w:shd w:val="clear" w:color="auto" w:fill="FFFFFF"/>
            <w:rPr>
              <w:rFonts w:asciiTheme="minorHAnsi" w:hAnsiTheme="minorHAnsi" w:cstheme="minorHAnsi"/>
              <w:color w:val="1E1E1E"/>
              <w:sz w:val="28"/>
              <w:szCs w:val="28"/>
            </w:rPr>
          </w:pPr>
          <w:r w:rsidRPr="003D6963">
            <w:rPr>
              <w:rFonts w:asciiTheme="minorHAnsi" w:hAnsiTheme="minorHAnsi" w:cstheme="minorHAnsi"/>
              <w:color w:val="1E1E1E"/>
              <w:sz w:val="28"/>
              <w:szCs w:val="28"/>
            </w:rPr>
            <w:t>Authority</w:t>
          </w:r>
        </w:p>
        <w:p w14:paraId="3DB89FD5" w14:textId="77777777" w:rsidR="00CD3C27" w:rsidRPr="003D6963" w:rsidRDefault="00CD3C27" w:rsidP="00CD3C27">
          <w:pPr>
            <w:pStyle w:val="Heading2"/>
            <w:numPr>
              <w:ilvl w:val="0"/>
              <w:numId w:val="7"/>
            </w:numPr>
            <w:shd w:val="clear" w:color="auto" w:fill="FFFFFF"/>
            <w:rPr>
              <w:rFonts w:asciiTheme="minorHAnsi" w:hAnsiTheme="minorHAnsi" w:cstheme="minorHAnsi"/>
              <w:color w:val="1E1E1E"/>
              <w:sz w:val="28"/>
              <w:szCs w:val="28"/>
            </w:rPr>
          </w:pPr>
          <w:r w:rsidRPr="003D6963">
            <w:rPr>
              <w:rFonts w:asciiTheme="minorHAnsi" w:hAnsiTheme="minorHAnsi" w:cstheme="minorHAnsi"/>
              <w:color w:val="1E1E1E"/>
              <w:sz w:val="28"/>
              <w:szCs w:val="28"/>
            </w:rPr>
            <w:t>Scarcity</w:t>
          </w:r>
        </w:p>
        <w:p w14:paraId="6ED87780" w14:textId="77777777" w:rsidR="00CD3C27" w:rsidRPr="003D6963" w:rsidRDefault="00CD3C27" w:rsidP="00CD3C27">
          <w:pPr>
            <w:pStyle w:val="Heading2"/>
            <w:numPr>
              <w:ilvl w:val="0"/>
              <w:numId w:val="7"/>
            </w:numPr>
            <w:shd w:val="clear" w:color="auto" w:fill="FFFFFF"/>
            <w:rPr>
              <w:rFonts w:asciiTheme="minorHAnsi" w:hAnsiTheme="minorHAnsi" w:cstheme="minorHAnsi"/>
              <w:color w:val="1E1E1E"/>
              <w:sz w:val="28"/>
              <w:szCs w:val="28"/>
            </w:rPr>
          </w:pPr>
          <w:r w:rsidRPr="003D6963">
            <w:rPr>
              <w:rFonts w:asciiTheme="minorHAnsi" w:hAnsiTheme="minorHAnsi" w:cstheme="minorHAnsi"/>
              <w:color w:val="1E1E1E"/>
              <w:sz w:val="28"/>
              <w:szCs w:val="28"/>
            </w:rPr>
            <w:t>Affinity (or, Liking)</w:t>
          </w:r>
        </w:p>
        <w:p w14:paraId="016D6CDA" w14:textId="77777777" w:rsidR="00CD3C27" w:rsidRPr="003D6963" w:rsidRDefault="00CD3C27" w:rsidP="00CD3C27">
          <w:pPr>
            <w:pStyle w:val="Heading2"/>
            <w:numPr>
              <w:ilvl w:val="0"/>
              <w:numId w:val="7"/>
            </w:numPr>
            <w:shd w:val="clear" w:color="auto" w:fill="FFFFFF"/>
            <w:rPr>
              <w:rFonts w:asciiTheme="minorHAnsi" w:hAnsiTheme="minorHAnsi" w:cstheme="minorHAnsi"/>
              <w:color w:val="1E1E1E"/>
              <w:sz w:val="28"/>
              <w:szCs w:val="28"/>
            </w:rPr>
          </w:pPr>
          <w:r w:rsidRPr="003D6963">
            <w:rPr>
              <w:rFonts w:asciiTheme="minorHAnsi" w:hAnsiTheme="minorHAnsi" w:cstheme="minorHAnsi"/>
              <w:color w:val="1E1E1E"/>
              <w:sz w:val="28"/>
              <w:szCs w:val="28"/>
            </w:rPr>
            <w:t>Consistency</w:t>
          </w:r>
        </w:p>
        <w:p w14:paraId="5DF5AAB4" w14:textId="77777777" w:rsidR="00CD3C27" w:rsidRPr="003D6963" w:rsidRDefault="00CD3C27" w:rsidP="00CD3C27">
          <w:pPr>
            <w:pStyle w:val="Heading2"/>
            <w:numPr>
              <w:ilvl w:val="0"/>
              <w:numId w:val="7"/>
            </w:numPr>
            <w:shd w:val="clear" w:color="auto" w:fill="FFFFFF"/>
            <w:rPr>
              <w:rFonts w:asciiTheme="minorHAnsi" w:hAnsiTheme="minorHAnsi" w:cstheme="minorHAnsi"/>
              <w:color w:val="1E1E1E"/>
              <w:sz w:val="28"/>
              <w:szCs w:val="28"/>
            </w:rPr>
          </w:pPr>
          <w:r w:rsidRPr="003D6963">
            <w:rPr>
              <w:rFonts w:asciiTheme="minorHAnsi" w:hAnsiTheme="minorHAnsi" w:cstheme="minorHAnsi"/>
              <w:color w:val="1E1E1E"/>
              <w:sz w:val="28"/>
              <w:szCs w:val="28"/>
            </w:rPr>
            <w:t>Reciprocity</w:t>
          </w:r>
        </w:p>
        <w:p w14:paraId="34A2AE7C" w14:textId="77777777" w:rsidR="00CD3C27" w:rsidRPr="003D6963" w:rsidRDefault="00CD3C27" w:rsidP="00CD3C27">
          <w:pPr>
            <w:pStyle w:val="Heading2"/>
            <w:shd w:val="clear" w:color="auto" w:fill="FFFFFF"/>
            <w:rPr>
              <w:rFonts w:asciiTheme="minorHAnsi" w:hAnsiTheme="minorHAnsi" w:cstheme="minorHAnsi"/>
              <w:color w:val="1E1E1E"/>
              <w:sz w:val="32"/>
              <w:szCs w:val="28"/>
            </w:rPr>
          </w:pPr>
          <w:r w:rsidRPr="003D6963">
            <w:rPr>
              <w:rFonts w:asciiTheme="minorHAnsi" w:hAnsiTheme="minorHAnsi" w:cstheme="minorHAnsi"/>
              <w:color w:val="1E1E1E"/>
              <w:sz w:val="32"/>
              <w:szCs w:val="28"/>
            </w:rPr>
            <w:t>Social Proof:</w:t>
          </w:r>
        </w:p>
        <w:p w14:paraId="600C89FC" w14:textId="77777777" w:rsidR="00CD3C27" w:rsidRPr="003D6963" w:rsidRDefault="003D285F" w:rsidP="00CD3C27">
          <w:pPr>
            <w:rPr>
              <w:rFonts w:cstheme="minorHAnsi"/>
              <w:color w:val="919191"/>
              <w:sz w:val="28"/>
              <w:szCs w:val="28"/>
              <w:shd w:val="clear" w:color="auto" w:fill="FFFFFF"/>
            </w:rPr>
          </w:pPr>
          <w:r w:rsidRPr="003D6963">
            <w:rPr>
              <w:rFonts w:cstheme="minorHAnsi"/>
              <w:color w:val="919191"/>
              <w:sz w:val="28"/>
              <w:szCs w:val="28"/>
              <w:shd w:val="clear" w:color="auto" w:fill="FFFFFF"/>
            </w:rPr>
            <w:t>Rule: Follow the Crowd</w:t>
          </w:r>
        </w:p>
        <w:p w14:paraId="5C167890" w14:textId="77777777" w:rsidR="003D285F" w:rsidRPr="003D6963" w:rsidRDefault="003D285F" w:rsidP="00CD3C27">
          <w:pPr>
            <w:rPr>
              <w:rFonts w:cstheme="minorHAnsi"/>
              <w:sz w:val="28"/>
              <w:szCs w:val="28"/>
            </w:rPr>
          </w:pPr>
          <w:r w:rsidRPr="003D6963">
            <w:rPr>
              <w:rFonts w:cstheme="minorHAnsi"/>
              <w:sz w:val="28"/>
              <w:szCs w:val="28"/>
            </w:rPr>
            <w:t>When confronting vulnerability while web based shopping, purchasers regularly seek different customers for conclusion — they look to what others are doing or have done, and accept the way things are. When something stands apart as well known, we consider it to be social verification, that it is the best accessible alternative or most right decision, basically in light of the fact that every other person apparently is picking it.</w:t>
          </w:r>
        </w:p>
        <w:p w14:paraId="651C1B5B" w14:textId="77777777" w:rsidR="003D285F" w:rsidRPr="003D6963" w:rsidRDefault="003D285F" w:rsidP="003D285F">
          <w:pPr>
            <w:pStyle w:val="Heading2"/>
            <w:shd w:val="clear" w:color="auto" w:fill="FFFFFF"/>
            <w:rPr>
              <w:rFonts w:asciiTheme="minorHAnsi" w:hAnsiTheme="minorHAnsi" w:cstheme="minorHAnsi"/>
              <w:color w:val="1E1E1E"/>
              <w:sz w:val="32"/>
              <w:szCs w:val="28"/>
            </w:rPr>
          </w:pPr>
          <w:r w:rsidRPr="003D6963">
            <w:rPr>
              <w:rFonts w:asciiTheme="minorHAnsi" w:hAnsiTheme="minorHAnsi" w:cstheme="minorHAnsi"/>
              <w:color w:val="1E1E1E"/>
              <w:sz w:val="32"/>
              <w:szCs w:val="28"/>
            </w:rPr>
            <w:lastRenderedPageBreak/>
            <w:t>Authority:</w:t>
          </w:r>
        </w:p>
        <w:p w14:paraId="0252533F" w14:textId="77777777" w:rsidR="003D285F" w:rsidRPr="003D6963" w:rsidRDefault="003D285F" w:rsidP="003D285F">
          <w:pPr>
            <w:rPr>
              <w:rFonts w:cstheme="minorHAnsi"/>
              <w:color w:val="919191"/>
              <w:sz w:val="28"/>
              <w:szCs w:val="28"/>
              <w:shd w:val="clear" w:color="auto" w:fill="FFFFFF"/>
            </w:rPr>
          </w:pPr>
          <w:r w:rsidRPr="003D6963">
            <w:rPr>
              <w:rFonts w:cstheme="minorHAnsi"/>
              <w:color w:val="919191"/>
              <w:sz w:val="28"/>
              <w:szCs w:val="28"/>
              <w:shd w:val="clear" w:color="auto" w:fill="FFFFFF"/>
            </w:rPr>
            <w:t>Rule: Follow the Authority</w:t>
          </w:r>
        </w:p>
        <w:p w14:paraId="2B503B8E" w14:textId="77777777" w:rsidR="003D285F" w:rsidRPr="003D6963" w:rsidRDefault="003D285F" w:rsidP="003D285F">
          <w:pPr>
            <w:rPr>
              <w:rFonts w:cstheme="minorHAnsi"/>
              <w:sz w:val="28"/>
              <w:szCs w:val="28"/>
            </w:rPr>
          </w:pPr>
          <w:r w:rsidRPr="003D6963">
            <w:rPr>
              <w:rFonts w:cstheme="minorHAnsi"/>
              <w:sz w:val="28"/>
              <w:szCs w:val="28"/>
            </w:rPr>
            <w:t xml:space="preserve">Much the same as customers trust each other when web based </w:t>
          </w:r>
          <w:r w:rsidR="005F66E5" w:rsidRPr="003D6963">
            <w:rPr>
              <w:rFonts w:cstheme="minorHAnsi"/>
              <w:sz w:val="28"/>
              <w:szCs w:val="28"/>
            </w:rPr>
            <w:t>shopping;</w:t>
          </w:r>
          <w:r w:rsidRPr="003D6963">
            <w:rPr>
              <w:rFonts w:cstheme="minorHAnsi"/>
              <w:sz w:val="28"/>
              <w:szCs w:val="28"/>
            </w:rPr>
            <w:t xml:space="preserve"> they additionally trust experts and specialists. Like social evidence, the impression of power that specialists and even famous people have can show customers that a contribution is significant or the most right decision — more often than not it just settles on the purchaser's choice for them.</w:t>
          </w:r>
        </w:p>
        <w:p w14:paraId="40097BBF" w14:textId="77777777" w:rsidR="003D285F" w:rsidRPr="003D6963" w:rsidRDefault="003D285F" w:rsidP="003D285F">
          <w:pPr>
            <w:pStyle w:val="Heading2"/>
            <w:shd w:val="clear" w:color="auto" w:fill="FFFFFF"/>
            <w:rPr>
              <w:rFonts w:asciiTheme="minorHAnsi" w:hAnsiTheme="minorHAnsi" w:cstheme="minorHAnsi"/>
              <w:color w:val="1E1E1E"/>
              <w:sz w:val="32"/>
              <w:szCs w:val="28"/>
            </w:rPr>
          </w:pPr>
          <w:r w:rsidRPr="003D6963">
            <w:rPr>
              <w:rFonts w:asciiTheme="minorHAnsi" w:hAnsiTheme="minorHAnsi" w:cstheme="minorHAnsi"/>
              <w:color w:val="1E1E1E"/>
              <w:sz w:val="32"/>
              <w:szCs w:val="28"/>
            </w:rPr>
            <w:t>Scarcity:</w:t>
          </w:r>
        </w:p>
        <w:p w14:paraId="46DD31F7" w14:textId="77777777" w:rsidR="003D285F" w:rsidRPr="003D6963" w:rsidRDefault="003D285F" w:rsidP="003D285F">
          <w:pPr>
            <w:rPr>
              <w:rFonts w:cstheme="minorHAnsi"/>
              <w:color w:val="919191"/>
              <w:sz w:val="28"/>
              <w:szCs w:val="28"/>
              <w:shd w:val="clear" w:color="auto" w:fill="FFFFFF"/>
            </w:rPr>
          </w:pPr>
          <w:r w:rsidRPr="003D6963">
            <w:rPr>
              <w:rFonts w:cstheme="minorHAnsi"/>
              <w:color w:val="919191"/>
              <w:sz w:val="28"/>
              <w:szCs w:val="28"/>
              <w:shd w:val="clear" w:color="auto" w:fill="FFFFFF"/>
            </w:rPr>
            <w:t>Rule: Scarce Stuff is Good Stuff</w:t>
          </w:r>
        </w:p>
        <w:p w14:paraId="2ED2B9EE" w14:textId="77777777" w:rsidR="003D285F" w:rsidRPr="003D6963" w:rsidRDefault="003D285F" w:rsidP="003D285F">
          <w:pPr>
            <w:rPr>
              <w:rFonts w:cstheme="minorHAnsi"/>
              <w:sz w:val="28"/>
              <w:szCs w:val="28"/>
            </w:rPr>
          </w:pPr>
          <w:r w:rsidRPr="003D6963">
            <w:rPr>
              <w:rFonts w:cstheme="minorHAnsi"/>
              <w:sz w:val="28"/>
              <w:szCs w:val="28"/>
            </w:rPr>
            <w:t>At the point when a shopper feels that there is little of something that they need, they are bound to buy the contribution. Casually, this can be considered as the "dread of passing up a major opportunity", or FOMO. Advertisers can utilize FOMO furthering their potential benefit when attempting to pull in shoppers to specific contributions.</w:t>
          </w:r>
        </w:p>
        <w:p w14:paraId="6533BA32" w14:textId="77777777" w:rsidR="003D285F" w:rsidRPr="003D6963" w:rsidRDefault="003D285F" w:rsidP="003D285F">
          <w:pPr>
            <w:pStyle w:val="Heading2"/>
            <w:shd w:val="clear" w:color="auto" w:fill="FFFFFF"/>
            <w:rPr>
              <w:rFonts w:asciiTheme="minorHAnsi" w:hAnsiTheme="minorHAnsi" w:cstheme="minorHAnsi"/>
              <w:color w:val="1E1E1E"/>
              <w:sz w:val="32"/>
              <w:szCs w:val="28"/>
            </w:rPr>
          </w:pPr>
          <w:r w:rsidRPr="003D6963">
            <w:rPr>
              <w:rFonts w:asciiTheme="minorHAnsi" w:hAnsiTheme="minorHAnsi" w:cstheme="minorHAnsi"/>
              <w:color w:val="1E1E1E"/>
              <w:sz w:val="32"/>
              <w:szCs w:val="28"/>
            </w:rPr>
            <w:t>Affinity (or, Liking):</w:t>
          </w:r>
        </w:p>
        <w:p w14:paraId="0C7B0F19" w14:textId="77777777" w:rsidR="003D285F" w:rsidRPr="003D6963" w:rsidRDefault="003D285F" w:rsidP="003D285F">
          <w:pPr>
            <w:rPr>
              <w:rFonts w:cstheme="minorHAnsi"/>
              <w:color w:val="919191"/>
              <w:sz w:val="28"/>
              <w:szCs w:val="28"/>
              <w:shd w:val="clear" w:color="auto" w:fill="FFFFFF"/>
            </w:rPr>
          </w:pPr>
          <w:r w:rsidRPr="003D6963">
            <w:rPr>
              <w:rFonts w:cstheme="minorHAnsi"/>
              <w:color w:val="919191"/>
              <w:sz w:val="28"/>
              <w:szCs w:val="28"/>
              <w:shd w:val="clear" w:color="auto" w:fill="FFFFFF"/>
            </w:rPr>
            <w:t>Rule: Follow those You Like</w:t>
          </w:r>
        </w:p>
        <w:p w14:paraId="67FEDA04" w14:textId="77777777" w:rsidR="003D285F" w:rsidRPr="003D6963" w:rsidRDefault="003D285F" w:rsidP="003D285F">
          <w:pPr>
            <w:rPr>
              <w:rFonts w:cstheme="minorHAnsi"/>
              <w:sz w:val="28"/>
              <w:szCs w:val="28"/>
            </w:rPr>
          </w:pPr>
          <w:r w:rsidRPr="003D6963">
            <w:rPr>
              <w:rFonts w:cstheme="minorHAnsi"/>
              <w:sz w:val="28"/>
              <w:szCs w:val="28"/>
            </w:rPr>
            <w:t>Buyers tend to follow individuals that they like, identify with, or respect — it manufactures social bonds and trust. It's similar to the old secondary school social framework, where you would attempt to be comfortable with or get into something that your pulverize preferred; I realize I did!</w:t>
          </w:r>
        </w:p>
        <w:p w14:paraId="36FEC48A" w14:textId="77777777" w:rsidR="003D285F" w:rsidRPr="003D6963" w:rsidRDefault="003D285F" w:rsidP="003D285F">
          <w:pPr>
            <w:pStyle w:val="Heading2"/>
            <w:shd w:val="clear" w:color="auto" w:fill="FFFFFF"/>
            <w:rPr>
              <w:rFonts w:asciiTheme="minorHAnsi" w:hAnsiTheme="minorHAnsi" w:cstheme="minorHAnsi"/>
              <w:color w:val="1E1E1E"/>
              <w:sz w:val="32"/>
              <w:szCs w:val="28"/>
            </w:rPr>
          </w:pPr>
          <w:r w:rsidRPr="003D6963">
            <w:rPr>
              <w:rFonts w:asciiTheme="minorHAnsi" w:hAnsiTheme="minorHAnsi" w:cstheme="minorHAnsi"/>
              <w:color w:val="1E1E1E"/>
              <w:sz w:val="32"/>
              <w:szCs w:val="28"/>
            </w:rPr>
            <w:t>Consistency:</w:t>
          </w:r>
        </w:p>
        <w:p w14:paraId="66C6A9FD" w14:textId="77777777" w:rsidR="003D285F" w:rsidRPr="003D6963" w:rsidRDefault="00AD7DED" w:rsidP="003D285F">
          <w:pPr>
            <w:rPr>
              <w:rFonts w:cstheme="minorHAnsi"/>
              <w:color w:val="919191"/>
              <w:sz w:val="28"/>
              <w:szCs w:val="28"/>
              <w:shd w:val="clear" w:color="auto" w:fill="FFFFFF"/>
            </w:rPr>
          </w:pPr>
          <w:r w:rsidRPr="003D6963">
            <w:rPr>
              <w:rFonts w:cstheme="minorHAnsi"/>
              <w:color w:val="919191"/>
              <w:sz w:val="28"/>
              <w:szCs w:val="28"/>
              <w:shd w:val="clear" w:color="auto" w:fill="FFFFFF"/>
            </w:rPr>
            <w:t>Rule: Be Consistent</w:t>
          </w:r>
        </w:p>
        <w:p w14:paraId="6E74302A" w14:textId="77777777" w:rsidR="00AD7DED" w:rsidRPr="003D6963" w:rsidRDefault="00AD7DED" w:rsidP="003D285F">
          <w:pPr>
            <w:rPr>
              <w:rFonts w:cstheme="minorHAnsi"/>
              <w:sz w:val="28"/>
              <w:szCs w:val="28"/>
            </w:rPr>
          </w:pPr>
          <w:r w:rsidRPr="003D6963">
            <w:rPr>
              <w:rFonts w:cstheme="minorHAnsi"/>
              <w:sz w:val="28"/>
              <w:szCs w:val="28"/>
            </w:rPr>
            <w:t>At the point when confronted with vulnerability, shoppers are probably going to go with what they know and settle on a choice dependent on past choices, convictions, and practices. We can feel mental distress, or "subjective disharmony" when our convictions and practices don't coordinate, which is a key helper towards predictable dynamic. Propensities are likewise included, as certain customers dread change or simply like adhering to the equivalent online news/climate website, and so on.</w:t>
          </w:r>
        </w:p>
        <w:p w14:paraId="7A68B29E" w14:textId="77777777" w:rsidR="005F66E5" w:rsidRDefault="005F66E5" w:rsidP="003D285F">
          <w:pPr>
            <w:pStyle w:val="Heading2"/>
            <w:shd w:val="clear" w:color="auto" w:fill="FFFFFF"/>
            <w:rPr>
              <w:rFonts w:asciiTheme="minorHAnsi" w:hAnsiTheme="minorHAnsi" w:cstheme="minorHAnsi"/>
              <w:color w:val="1E1E1E"/>
              <w:sz w:val="32"/>
              <w:szCs w:val="28"/>
            </w:rPr>
          </w:pPr>
        </w:p>
        <w:p w14:paraId="1D993EE0" w14:textId="77777777" w:rsidR="003D285F" w:rsidRPr="003D6963" w:rsidRDefault="003D285F" w:rsidP="003D285F">
          <w:pPr>
            <w:pStyle w:val="Heading2"/>
            <w:shd w:val="clear" w:color="auto" w:fill="FFFFFF"/>
            <w:rPr>
              <w:rFonts w:asciiTheme="minorHAnsi" w:hAnsiTheme="minorHAnsi" w:cstheme="minorHAnsi"/>
              <w:color w:val="1E1E1E"/>
              <w:sz w:val="32"/>
              <w:szCs w:val="28"/>
            </w:rPr>
          </w:pPr>
          <w:r w:rsidRPr="003D6963">
            <w:rPr>
              <w:rFonts w:asciiTheme="minorHAnsi" w:hAnsiTheme="minorHAnsi" w:cstheme="minorHAnsi"/>
              <w:color w:val="1E1E1E"/>
              <w:sz w:val="32"/>
              <w:szCs w:val="28"/>
            </w:rPr>
            <w:t>Reciprocity</w:t>
          </w:r>
          <w:r w:rsidR="003D6963">
            <w:rPr>
              <w:rFonts w:asciiTheme="minorHAnsi" w:hAnsiTheme="minorHAnsi" w:cstheme="minorHAnsi"/>
              <w:color w:val="1E1E1E"/>
              <w:sz w:val="32"/>
              <w:szCs w:val="28"/>
            </w:rPr>
            <w:t>:</w:t>
          </w:r>
        </w:p>
        <w:p w14:paraId="1B0DEB5F" w14:textId="77777777" w:rsidR="00AD7DED" w:rsidRPr="003D6963" w:rsidRDefault="00AD7DED" w:rsidP="00AD7DED">
          <w:pPr>
            <w:rPr>
              <w:rFonts w:cstheme="minorHAnsi"/>
              <w:color w:val="A6A6A6" w:themeColor="background1" w:themeShade="A6"/>
              <w:sz w:val="28"/>
              <w:szCs w:val="28"/>
              <w:shd w:val="clear" w:color="auto" w:fill="FFFFFF"/>
            </w:rPr>
          </w:pPr>
          <w:r w:rsidRPr="003D6963">
            <w:rPr>
              <w:rFonts w:cstheme="minorHAnsi"/>
              <w:color w:val="A6A6A6" w:themeColor="background1" w:themeShade="A6"/>
              <w:sz w:val="28"/>
              <w:szCs w:val="28"/>
              <w:shd w:val="clear" w:color="auto" w:fill="FFFFFF"/>
            </w:rPr>
            <w:t>Rule: Repay favours</w:t>
          </w:r>
        </w:p>
        <w:p w14:paraId="000B66BE" w14:textId="77777777" w:rsidR="00AD7DED" w:rsidRPr="003D6963" w:rsidRDefault="00AD7DED" w:rsidP="00AD7DED">
          <w:pPr>
            <w:rPr>
              <w:rFonts w:cstheme="minorHAnsi"/>
              <w:sz w:val="28"/>
              <w:szCs w:val="28"/>
            </w:rPr>
          </w:pPr>
          <w:r w:rsidRPr="003D6963">
            <w:rPr>
              <w:rFonts w:cstheme="minorHAnsi"/>
              <w:sz w:val="28"/>
              <w:szCs w:val="28"/>
            </w:rPr>
            <w:t xml:space="preserve">We feel great when we reimburse favors, </w:t>
          </w:r>
          <w:r w:rsidR="005F66E5" w:rsidRPr="003D6963">
            <w:rPr>
              <w:rFonts w:cstheme="minorHAnsi"/>
              <w:sz w:val="28"/>
              <w:szCs w:val="28"/>
            </w:rPr>
            <w:t>it is</w:t>
          </w:r>
          <w:r w:rsidRPr="003D6963">
            <w:rPr>
              <w:rFonts w:cstheme="minorHAnsi"/>
              <w:sz w:val="28"/>
              <w:szCs w:val="28"/>
            </w:rPr>
            <w:t xml:space="preserve"> simply human. Doing useful for somebody who has done bravo is satisfying, as </w:t>
          </w:r>
          <w:r w:rsidR="005F66E5" w:rsidRPr="003D6963">
            <w:rPr>
              <w:rFonts w:cstheme="minorHAnsi"/>
              <w:sz w:val="28"/>
              <w:szCs w:val="28"/>
            </w:rPr>
            <w:t>us,</w:t>
          </w:r>
          <w:r w:rsidRPr="003D6963">
            <w:rPr>
              <w:rFonts w:cstheme="minorHAnsi"/>
              <w:sz w:val="28"/>
              <w:szCs w:val="28"/>
            </w:rPr>
            <w:t xml:space="preserve"> all would know. As far as web based shopping, advertisers can utilize this to further their potential benefit as they can, in any structure, total a Cavour for the customer and expectation that the buyer reimburses the kindness.</w:t>
          </w:r>
        </w:p>
        <w:p w14:paraId="50714896" w14:textId="77777777" w:rsidR="00A01610" w:rsidRPr="005F66E5" w:rsidRDefault="00A01610">
          <w:pPr>
            <w:rPr>
              <w:rFonts w:cstheme="minorHAnsi"/>
              <w:b/>
              <w:color w:val="000000" w:themeColor="text1"/>
              <w:sz w:val="32"/>
              <w:szCs w:val="28"/>
            </w:rPr>
          </w:pPr>
          <w:r w:rsidRPr="005F66E5">
            <w:rPr>
              <w:rFonts w:cstheme="minorHAnsi"/>
              <w:b/>
              <w:color w:val="000000" w:themeColor="text1"/>
              <w:sz w:val="32"/>
              <w:szCs w:val="28"/>
            </w:rPr>
            <w:t>EERD:</w:t>
          </w:r>
        </w:p>
        <w:p w14:paraId="24FA79DD" w14:textId="77777777" w:rsidR="00AD7DED" w:rsidRPr="003D6963" w:rsidRDefault="00C80011">
          <w:pPr>
            <w:rPr>
              <w:rFonts w:cstheme="minorHAnsi"/>
              <w:color w:val="000000" w:themeColor="text1"/>
              <w:sz w:val="28"/>
              <w:szCs w:val="28"/>
            </w:rPr>
          </w:pPr>
          <w:r w:rsidRPr="003D6963">
            <w:rPr>
              <w:rFonts w:cstheme="minorHAnsi"/>
              <w:color w:val="000000" w:themeColor="text1"/>
              <w:sz w:val="28"/>
              <w:szCs w:val="28"/>
            </w:rPr>
            <w:t>Enhanced entity-relationship (EER) diagrams outlines are essentially a developed rendition of ER diagram. EER models are useful instruments for planning databases with significant level models. With their upgraded highlights, you can design databases even more altogether by diving into the properties and requirements with more accuracy. The EERD of our project is</w:t>
          </w:r>
        </w:p>
        <w:p w14:paraId="3821CC75" w14:textId="77777777" w:rsidR="00C80011" w:rsidRPr="003D6963" w:rsidRDefault="00BC6EB0">
          <w:pPr>
            <w:rPr>
              <w:rFonts w:cstheme="minorHAnsi"/>
              <w:color w:val="000000" w:themeColor="text1"/>
              <w:sz w:val="28"/>
              <w:szCs w:val="28"/>
            </w:rPr>
          </w:pPr>
          <w:r w:rsidRPr="003D6963">
            <w:rPr>
              <w:rFonts w:cstheme="minorHAnsi"/>
              <w:noProof/>
              <w:color w:val="000000" w:themeColor="text1"/>
              <w:sz w:val="28"/>
              <w:szCs w:val="28"/>
            </w:rPr>
            <w:drawing>
              <wp:inline distT="0" distB="0" distL="0" distR="0" wp14:anchorId="11FAE8B3" wp14:editId="61BDE67A">
                <wp:extent cx="5943600" cy="2573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ocum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73020"/>
                        </a:xfrm>
                        <a:prstGeom prst="rect">
                          <a:avLst/>
                        </a:prstGeom>
                      </pic:spPr>
                    </pic:pic>
                  </a:graphicData>
                </a:graphic>
              </wp:inline>
            </w:drawing>
          </w:r>
        </w:p>
        <w:p w14:paraId="03AD6EB0" w14:textId="77777777" w:rsidR="005F66E5" w:rsidRDefault="005F66E5">
          <w:pPr>
            <w:rPr>
              <w:rFonts w:cstheme="minorHAnsi"/>
              <w:b/>
              <w:color w:val="000000" w:themeColor="text1"/>
              <w:sz w:val="28"/>
              <w:szCs w:val="28"/>
            </w:rPr>
          </w:pPr>
        </w:p>
        <w:p w14:paraId="2F7C02AC" w14:textId="77777777" w:rsidR="005F66E5" w:rsidRDefault="005F66E5">
          <w:pPr>
            <w:rPr>
              <w:rFonts w:cstheme="minorHAnsi"/>
              <w:b/>
              <w:color w:val="000000" w:themeColor="text1"/>
              <w:sz w:val="28"/>
              <w:szCs w:val="28"/>
            </w:rPr>
          </w:pPr>
        </w:p>
        <w:p w14:paraId="437F44D2" w14:textId="77777777" w:rsidR="005F66E5" w:rsidRDefault="005F66E5">
          <w:pPr>
            <w:rPr>
              <w:rFonts w:cstheme="minorHAnsi"/>
              <w:b/>
              <w:color w:val="000000" w:themeColor="text1"/>
              <w:sz w:val="28"/>
              <w:szCs w:val="28"/>
            </w:rPr>
          </w:pPr>
        </w:p>
        <w:p w14:paraId="047FF8F2" w14:textId="77777777" w:rsidR="005F66E5" w:rsidRDefault="005F66E5">
          <w:pPr>
            <w:rPr>
              <w:rFonts w:cstheme="minorHAnsi"/>
              <w:b/>
              <w:color w:val="000000" w:themeColor="text1"/>
              <w:sz w:val="28"/>
              <w:szCs w:val="28"/>
            </w:rPr>
          </w:pPr>
        </w:p>
        <w:p w14:paraId="3C7E086C" w14:textId="77777777" w:rsidR="005F66E5" w:rsidRDefault="005F66E5">
          <w:pPr>
            <w:rPr>
              <w:rFonts w:cstheme="minorHAnsi"/>
              <w:b/>
              <w:color w:val="000000" w:themeColor="text1"/>
              <w:sz w:val="28"/>
              <w:szCs w:val="28"/>
            </w:rPr>
          </w:pPr>
        </w:p>
        <w:p w14:paraId="4A15ED07" w14:textId="77777777" w:rsidR="005F66E5" w:rsidRDefault="00A01610" w:rsidP="005F66E5">
          <w:pPr>
            <w:rPr>
              <w:rFonts w:cstheme="minorHAnsi"/>
              <w:b/>
              <w:color w:val="000000" w:themeColor="text1"/>
              <w:sz w:val="32"/>
              <w:szCs w:val="28"/>
            </w:rPr>
          </w:pPr>
          <w:r w:rsidRPr="005F66E5">
            <w:rPr>
              <w:rFonts w:cstheme="minorHAnsi"/>
              <w:b/>
              <w:color w:val="000000" w:themeColor="text1"/>
              <w:sz w:val="32"/>
              <w:szCs w:val="28"/>
            </w:rPr>
            <w:lastRenderedPageBreak/>
            <w:t>Schema:</w:t>
          </w:r>
        </w:p>
      </w:sdtContent>
    </w:sdt>
    <w:p w14:paraId="4632FE8F" w14:textId="77777777" w:rsidR="003D6963" w:rsidRPr="005F66E5" w:rsidRDefault="003D6963" w:rsidP="005F66E5">
      <w:pPr>
        <w:rPr>
          <w:rFonts w:cstheme="minorHAnsi"/>
          <w:b/>
          <w:color w:val="000000" w:themeColor="text1"/>
          <w:sz w:val="32"/>
          <w:szCs w:val="28"/>
        </w:rPr>
      </w:pPr>
      <w:r w:rsidRPr="003D6963">
        <w:rPr>
          <w:rFonts w:cstheme="minorHAnsi"/>
          <w:b/>
          <w:bCs/>
          <w:color w:val="111111"/>
          <w:sz w:val="28"/>
          <w:szCs w:val="28"/>
        </w:rPr>
        <w:t>Database Design Features:</w:t>
      </w:r>
    </w:p>
    <w:p w14:paraId="2D5C85B3" w14:textId="77777777" w:rsidR="003D6963" w:rsidRPr="003D6963" w:rsidRDefault="003D6963" w:rsidP="003D6963">
      <w:pPr>
        <w:numPr>
          <w:ilvl w:val="0"/>
          <w:numId w:val="8"/>
        </w:numPr>
        <w:shd w:val="clear" w:color="auto" w:fill="FFFFFF"/>
        <w:spacing w:before="100" w:beforeAutospacing="1" w:after="100" w:afterAutospacing="1" w:line="360" w:lineRule="atLeast"/>
        <w:ind w:left="1035"/>
        <w:rPr>
          <w:rFonts w:eastAsia="Times New Roman" w:cstheme="minorHAnsi"/>
          <w:color w:val="000000"/>
          <w:sz w:val="28"/>
          <w:szCs w:val="28"/>
        </w:rPr>
      </w:pPr>
      <w:r w:rsidRPr="003D6963">
        <w:rPr>
          <w:rFonts w:eastAsia="Times New Roman" w:cstheme="minorHAnsi"/>
          <w:color w:val="000000"/>
          <w:sz w:val="28"/>
          <w:szCs w:val="28"/>
        </w:rPr>
        <w:t>Products (Add, View, Update)</w:t>
      </w:r>
    </w:p>
    <w:p w14:paraId="5181DE05" w14:textId="77777777" w:rsidR="003D6963" w:rsidRPr="003D6963" w:rsidRDefault="003D6963" w:rsidP="003D6963">
      <w:pPr>
        <w:numPr>
          <w:ilvl w:val="0"/>
          <w:numId w:val="8"/>
        </w:numPr>
        <w:shd w:val="clear" w:color="auto" w:fill="FFFFFF"/>
        <w:spacing w:before="100" w:beforeAutospacing="1" w:after="100" w:afterAutospacing="1" w:line="360" w:lineRule="atLeast"/>
        <w:ind w:left="1035"/>
        <w:rPr>
          <w:rFonts w:eastAsia="Times New Roman" w:cstheme="minorHAnsi"/>
          <w:color w:val="000000"/>
          <w:sz w:val="28"/>
          <w:szCs w:val="28"/>
        </w:rPr>
      </w:pPr>
      <w:r w:rsidRPr="003D6963">
        <w:rPr>
          <w:rFonts w:eastAsia="Times New Roman" w:cstheme="minorHAnsi"/>
          <w:color w:val="000000"/>
          <w:sz w:val="28"/>
          <w:szCs w:val="28"/>
        </w:rPr>
        <w:t>Orders (Confirm, Cancel)</w:t>
      </w:r>
    </w:p>
    <w:p w14:paraId="7E2F5648" w14:textId="77777777" w:rsidR="003D6963" w:rsidRPr="003D6963" w:rsidRDefault="003D6963" w:rsidP="003D6963">
      <w:pPr>
        <w:numPr>
          <w:ilvl w:val="0"/>
          <w:numId w:val="8"/>
        </w:numPr>
        <w:shd w:val="clear" w:color="auto" w:fill="FFFFFF"/>
        <w:spacing w:before="100" w:beforeAutospacing="1" w:after="100" w:afterAutospacing="1" w:line="360" w:lineRule="atLeast"/>
        <w:ind w:left="1035"/>
        <w:rPr>
          <w:rFonts w:eastAsia="Times New Roman" w:cstheme="minorHAnsi"/>
          <w:color w:val="000000"/>
          <w:sz w:val="28"/>
          <w:szCs w:val="28"/>
        </w:rPr>
      </w:pPr>
      <w:r w:rsidRPr="003D6963">
        <w:rPr>
          <w:rFonts w:eastAsia="Times New Roman" w:cstheme="minorHAnsi"/>
          <w:color w:val="000000"/>
          <w:sz w:val="28"/>
          <w:szCs w:val="28"/>
        </w:rPr>
        <w:t>Manage Users (Add, List, Update)</w:t>
      </w:r>
    </w:p>
    <w:p w14:paraId="790DFAA5" w14:textId="77777777" w:rsidR="003D6963" w:rsidRPr="003D6963" w:rsidRDefault="003D6963" w:rsidP="003D6963">
      <w:pPr>
        <w:numPr>
          <w:ilvl w:val="0"/>
          <w:numId w:val="8"/>
        </w:numPr>
        <w:shd w:val="clear" w:color="auto" w:fill="FFFFFF"/>
        <w:spacing w:before="100" w:beforeAutospacing="1" w:after="100" w:afterAutospacing="1" w:line="360" w:lineRule="atLeast"/>
        <w:ind w:left="1035"/>
        <w:rPr>
          <w:rFonts w:eastAsia="Times New Roman" w:cstheme="minorHAnsi"/>
          <w:color w:val="000000"/>
          <w:sz w:val="28"/>
          <w:szCs w:val="28"/>
        </w:rPr>
      </w:pPr>
      <w:r w:rsidRPr="003D6963">
        <w:rPr>
          <w:rFonts w:eastAsia="Times New Roman" w:cstheme="minorHAnsi"/>
          <w:color w:val="000000"/>
          <w:sz w:val="28"/>
          <w:szCs w:val="28"/>
        </w:rPr>
        <w:t>Customer Profile</w:t>
      </w:r>
    </w:p>
    <w:p w14:paraId="28557AC3" w14:textId="77777777" w:rsidR="003D6963" w:rsidRPr="003D6963" w:rsidRDefault="003D6963" w:rsidP="003D6963">
      <w:pPr>
        <w:numPr>
          <w:ilvl w:val="0"/>
          <w:numId w:val="8"/>
        </w:numPr>
        <w:shd w:val="clear" w:color="auto" w:fill="FFFFFF"/>
        <w:spacing w:before="100" w:beforeAutospacing="1" w:after="100" w:afterAutospacing="1" w:line="360" w:lineRule="atLeast"/>
        <w:ind w:left="1035"/>
        <w:rPr>
          <w:rFonts w:eastAsia="Times New Roman" w:cstheme="minorHAnsi"/>
          <w:color w:val="000000"/>
          <w:sz w:val="28"/>
          <w:szCs w:val="28"/>
        </w:rPr>
      </w:pPr>
      <w:r w:rsidRPr="003D6963">
        <w:rPr>
          <w:rFonts w:eastAsia="Times New Roman" w:cstheme="minorHAnsi"/>
          <w:color w:val="000000"/>
          <w:sz w:val="28"/>
          <w:szCs w:val="28"/>
        </w:rPr>
        <w:t>Product Purchases by Supplier</w:t>
      </w:r>
    </w:p>
    <w:p w14:paraId="72535730" w14:textId="77777777" w:rsidR="003D6963" w:rsidRPr="003D6963" w:rsidRDefault="003D6963" w:rsidP="003D6963">
      <w:pPr>
        <w:numPr>
          <w:ilvl w:val="0"/>
          <w:numId w:val="8"/>
        </w:numPr>
        <w:shd w:val="clear" w:color="auto" w:fill="FFFFFF"/>
        <w:spacing w:before="100" w:beforeAutospacing="1" w:after="100" w:afterAutospacing="1" w:line="360" w:lineRule="atLeast"/>
        <w:ind w:left="1035"/>
        <w:rPr>
          <w:rFonts w:eastAsia="Times New Roman" w:cstheme="minorHAnsi"/>
          <w:color w:val="000000"/>
          <w:sz w:val="28"/>
          <w:szCs w:val="28"/>
        </w:rPr>
      </w:pPr>
      <w:r w:rsidRPr="003D6963">
        <w:rPr>
          <w:rFonts w:eastAsia="Times New Roman" w:cstheme="minorHAnsi"/>
          <w:color w:val="000000"/>
          <w:sz w:val="28"/>
          <w:szCs w:val="28"/>
        </w:rPr>
        <w:t>Purchase Orders</w:t>
      </w:r>
    </w:p>
    <w:p w14:paraId="0244D02A" w14:textId="77777777" w:rsidR="003D6963" w:rsidRPr="003D6963" w:rsidRDefault="003D6963" w:rsidP="003D6963">
      <w:pPr>
        <w:numPr>
          <w:ilvl w:val="0"/>
          <w:numId w:val="8"/>
        </w:numPr>
        <w:shd w:val="clear" w:color="auto" w:fill="FFFFFF"/>
        <w:spacing w:before="100" w:beforeAutospacing="1" w:after="100" w:afterAutospacing="1" w:line="360" w:lineRule="atLeast"/>
        <w:ind w:left="1035"/>
        <w:rPr>
          <w:rFonts w:eastAsia="Times New Roman" w:cstheme="minorHAnsi"/>
          <w:color w:val="000000"/>
          <w:sz w:val="28"/>
          <w:szCs w:val="28"/>
        </w:rPr>
      </w:pPr>
      <w:r w:rsidRPr="003D6963">
        <w:rPr>
          <w:rFonts w:eastAsia="Times New Roman" w:cstheme="minorHAnsi"/>
          <w:color w:val="000000"/>
          <w:sz w:val="28"/>
          <w:szCs w:val="28"/>
        </w:rPr>
        <w:t>Employees profile</w:t>
      </w:r>
    </w:p>
    <w:p w14:paraId="24F29B53" w14:textId="77777777" w:rsidR="003D6963" w:rsidRPr="003D6963" w:rsidRDefault="003D6963" w:rsidP="003D6963">
      <w:pPr>
        <w:numPr>
          <w:ilvl w:val="0"/>
          <w:numId w:val="8"/>
        </w:numPr>
        <w:shd w:val="clear" w:color="auto" w:fill="FFFFFF"/>
        <w:spacing w:before="100" w:beforeAutospacing="1" w:after="100" w:afterAutospacing="1" w:line="360" w:lineRule="atLeast"/>
        <w:ind w:left="1035"/>
        <w:rPr>
          <w:rFonts w:eastAsia="Times New Roman" w:cstheme="minorHAnsi"/>
          <w:color w:val="000000"/>
          <w:sz w:val="28"/>
          <w:szCs w:val="28"/>
        </w:rPr>
      </w:pPr>
      <w:r w:rsidRPr="003D6963">
        <w:rPr>
          <w:rFonts w:eastAsia="Times New Roman" w:cstheme="minorHAnsi"/>
          <w:color w:val="000000"/>
          <w:sz w:val="28"/>
          <w:szCs w:val="28"/>
        </w:rPr>
        <w:t>Customer (direct customer, wholesale customer)</w:t>
      </w:r>
    </w:p>
    <w:p w14:paraId="0A3D7E3F" w14:textId="77777777" w:rsidR="00A01610" w:rsidRPr="003D6963" w:rsidRDefault="003D6963">
      <w:pPr>
        <w:rPr>
          <w:rFonts w:cstheme="minorHAnsi"/>
          <w:b/>
          <w:sz w:val="28"/>
          <w:szCs w:val="28"/>
        </w:rPr>
      </w:pPr>
      <w:r w:rsidRPr="003D6963">
        <w:rPr>
          <w:rFonts w:cstheme="minorHAnsi"/>
          <w:b/>
          <w:sz w:val="28"/>
          <w:szCs w:val="28"/>
        </w:rPr>
        <w:t>Diagram</w:t>
      </w:r>
    </w:p>
    <w:p w14:paraId="7420FF1D" w14:textId="77777777" w:rsidR="003D6963" w:rsidRPr="00A01610" w:rsidRDefault="003D6963">
      <w:pPr>
        <w:rPr>
          <w:b/>
        </w:rPr>
      </w:pPr>
      <w:r>
        <w:rPr>
          <w:b/>
          <w:noProof/>
        </w:rPr>
        <w:drawing>
          <wp:inline distT="0" distB="0" distL="0" distR="0" wp14:anchorId="4D3FD326" wp14:editId="24944A2C">
            <wp:extent cx="5943600" cy="3133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zen-Foods-Ordering-System-Database-Desig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p>
    <w:sectPr w:rsidR="003D6963" w:rsidRPr="00A01610" w:rsidSect="00A0161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07956"/>
    <w:multiLevelType w:val="hybridMultilevel"/>
    <w:tmpl w:val="41302B36"/>
    <w:lvl w:ilvl="0" w:tplc="5BA655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86DB8"/>
    <w:multiLevelType w:val="hybridMultilevel"/>
    <w:tmpl w:val="D7929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9D16BD"/>
    <w:multiLevelType w:val="hybridMultilevel"/>
    <w:tmpl w:val="FA74E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24446"/>
    <w:multiLevelType w:val="hybridMultilevel"/>
    <w:tmpl w:val="DAD80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6D59FE"/>
    <w:multiLevelType w:val="hybridMultilevel"/>
    <w:tmpl w:val="4140A47E"/>
    <w:lvl w:ilvl="0" w:tplc="5BA655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075E22"/>
    <w:multiLevelType w:val="hybridMultilevel"/>
    <w:tmpl w:val="8F16E55C"/>
    <w:lvl w:ilvl="0" w:tplc="5BA655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F0E1D"/>
    <w:multiLevelType w:val="multilevel"/>
    <w:tmpl w:val="58EE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80CBE"/>
    <w:multiLevelType w:val="hybridMultilevel"/>
    <w:tmpl w:val="3D6EF726"/>
    <w:lvl w:ilvl="0" w:tplc="04090001">
      <w:start w:val="1"/>
      <w:numFmt w:val="bullet"/>
      <w:lvlText w:val=""/>
      <w:lvlJc w:val="left"/>
      <w:pPr>
        <w:ind w:left="720" w:hanging="360"/>
      </w:pPr>
      <w:rPr>
        <w:rFonts w:ascii="Symbol" w:hAnsi="Symbol" w:hint="default"/>
      </w:rPr>
    </w:lvl>
    <w:lvl w:ilvl="1" w:tplc="FBA20ED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5"/>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610"/>
    <w:rsid w:val="001826ED"/>
    <w:rsid w:val="001F615F"/>
    <w:rsid w:val="003D285F"/>
    <w:rsid w:val="003D6963"/>
    <w:rsid w:val="00470535"/>
    <w:rsid w:val="00492A67"/>
    <w:rsid w:val="005F66E5"/>
    <w:rsid w:val="006C0F73"/>
    <w:rsid w:val="007F24B9"/>
    <w:rsid w:val="009B6E25"/>
    <w:rsid w:val="00A01610"/>
    <w:rsid w:val="00A7096F"/>
    <w:rsid w:val="00AD4EE1"/>
    <w:rsid w:val="00AD7DED"/>
    <w:rsid w:val="00BC6EB0"/>
    <w:rsid w:val="00C80011"/>
    <w:rsid w:val="00CB41E9"/>
    <w:rsid w:val="00CD3C27"/>
    <w:rsid w:val="00D81883"/>
    <w:rsid w:val="00DB64E5"/>
    <w:rsid w:val="00F65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59CB"/>
  <w15:chartTrackingRefBased/>
  <w15:docId w15:val="{F0E97D58-DEA2-46B3-BE3B-5ADEF492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0F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D3C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1610"/>
    <w:pPr>
      <w:spacing w:after="0" w:line="240" w:lineRule="auto"/>
    </w:pPr>
    <w:rPr>
      <w:rFonts w:eastAsiaTheme="minorEastAsia"/>
    </w:rPr>
  </w:style>
  <w:style w:type="character" w:customStyle="1" w:styleId="NoSpacingChar">
    <w:name w:val="No Spacing Char"/>
    <w:basedOn w:val="DefaultParagraphFont"/>
    <w:link w:val="NoSpacing"/>
    <w:uiPriority w:val="1"/>
    <w:rsid w:val="00A01610"/>
    <w:rPr>
      <w:rFonts w:eastAsiaTheme="minorEastAsia"/>
    </w:rPr>
  </w:style>
  <w:style w:type="paragraph" w:styleId="ListParagraph">
    <w:name w:val="List Paragraph"/>
    <w:basedOn w:val="Normal"/>
    <w:uiPriority w:val="34"/>
    <w:qFormat/>
    <w:rsid w:val="001826ED"/>
    <w:pPr>
      <w:ind w:left="720"/>
      <w:contextualSpacing/>
    </w:pPr>
  </w:style>
  <w:style w:type="character" w:customStyle="1" w:styleId="Heading1Char">
    <w:name w:val="Heading 1 Char"/>
    <w:basedOn w:val="DefaultParagraphFont"/>
    <w:link w:val="Heading1"/>
    <w:uiPriority w:val="9"/>
    <w:rsid w:val="006C0F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3C2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652">
      <w:bodyDiv w:val="1"/>
      <w:marLeft w:val="0"/>
      <w:marRight w:val="0"/>
      <w:marTop w:val="0"/>
      <w:marBottom w:val="0"/>
      <w:divBdr>
        <w:top w:val="none" w:sz="0" w:space="0" w:color="auto"/>
        <w:left w:val="none" w:sz="0" w:space="0" w:color="auto"/>
        <w:bottom w:val="none" w:sz="0" w:space="0" w:color="auto"/>
        <w:right w:val="none" w:sz="0" w:space="0" w:color="auto"/>
      </w:divBdr>
    </w:div>
    <w:div w:id="79377913">
      <w:bodyDiv w:val="1"/>
      <w:marLeft w:val="0"/>
      <w:marRight w:val="0"/>
      <w:marTop w:val="0"/>
      <w:marBottom w:val="0"/>
      <w:divBdr>
        <w:top w:val="none" w:sz="0" w:space="0" w:color="auto"/>
        <w:left w:val="none" w:sz="0" w:space="0" w:color="auto"/>
        <w:bottom w:val="none" w:sz="0" w:space="0" w:color="auto"/>
        <w:right w:val="none" w:sz="0" w:space="0" w:color="auto"/>
      </w:divBdr>
    </w:div>
    <w:div w:id="273174176">
      <w:bodyDiv w:val="1"/>
      <w:marLeft w:val="0"/>
      <w:marRight w:val="0"/>
      <w:marTop w:val="0"/>
      <w:marBottom w:val="0"/>
      <w:divBdr>
        <w:top w:val="none" w:sz="0" w:space="0" w:color="auto"/>
        <w:left w:val="none" w:sz="0" w:space="0" w:color="auto"/>
        <w:bottom w:val="none" w:sz="0" w:space="0" w:color="auto"/>
        <w:right w:val="none" w:sz="0" w:space="0" w:color="auto"/>
      </w:divBdr>
    </w:div>
    <w:div w:id="531697801">
      <w:bodyDiv w:val="1"/>
      <w:marLeft w:val="0"/>
      <w:marRight w:val="0"/>
      <w:marTop w:val="0"/>
      <w:marBottom w:val="0"/>
      <w:divBdr>
        <w:top w:val="none" w:sz="0" w:space="0" w:color="auto"/>
        <w:left w:val="none" w:sz="0" w:space="0" w:color="auto"/>
        <w:bottom w:val="none" w:sz="0" w:space="0" w:color="auto"/>
        <w:right w:val="none" w:sz="0" w:space="0" w:color="auto"/>
      </w:divBdr>
    </w:div>
    <w:div w:id="875040666">
      <w:bodyDiv w:val="1"/>
      <w:marLeft w:val="0"/>
      <w:marRight w:val="0"/>
      <w:marTop w:val="0"/>
      <w:marBottom w:val="0"/>
      <w:divBdr>
        <w:top w:val="none" w:sz="0" w:space="0" w:color="auto"/>
        <w:left w:val="none" w:sz="0" w:space="0" w:color="auto"/>
        <w:bottom w:val="none" w:sz="0" w:space="0" w:color="auto"/>
        <w:right w:val="none" w:sz="0" w:space="0" w:color="auto"/>
      </w:divBdr>
    </w:div>
    <w:div w:id="893930122">
      <w:bodyDiv w:val="1"/>
      <w:marLeft w:val="0"/>
      <w:marRight w:val="0"/>
      <w:marTop w:val="0"/>
      <w:marBottom w:val="0"/>
      <w:divBdr>
        <w:top w:val="none" w:sz="0" w:space="0" w:color="auto"/>
        <w:left w:val="none" w:sz="0" w:space="0" w:color="auto"/>
        <w:bottom w:val="none" w:sz="0" w:space="0" w:color="auto"/>
        <w:right w:val="none" w:sz="0" w:space="0" w:color="auto"/>
      </w:divBdr>
    </w:div>
    <w:div w:id="947543204">
      <w:bodyDiv w:val="1"/>
      <w:marLeft w:val="0"/>
      <w:marRight w:val="0"/>
      <w:marTop w:val="0"/>
      <w:marBottom w:val="0"/>
      <w:divBdr>
        <w:top w:val="none" w:sz="0" w:space="0" w:color="auto"/>
        <w:left w:val="none" w:sz="0" w:space="0" w:color="auto"/>
        <w:bottom w:val="none" w:sz="0" w:space="0" w:color="auto"/>
        <w:right w:val="none" w:sz="0" w:space="0" w:color="auto"/>
      </w:divBdr>
    </w:div>
    <w:div w:id="1313101548">
      <w:bodyDiv w:val="1"/>
      <w:marLeft w:val="0"/>
      <w:marRight w:val="0"/>
      <w:marTop w:val="0"/>
      <w:marBottom w:val="0"/>
      <w:divBdr>
        <w:top w:val="none" w:sz="0" w:space="0" w:color="auto"/>
        <w:left w:val="none" w:sz="0" w:space="0" w:color="auto"/>
        <w:bottom w:val="none" w:sz="0" w:space="0" w:color="auto"/>
        <w:right w:val="none" w:sz="0" w:space="0" w:color="auto"/>
      </w:divBdr>
    </w:div>
    <w:div w:id="138952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C929B7C4B0430989D6CA78666D6AB7"/>
        <w:category>
          <w:name w:val="General"/>
          <w:gallery w:val="placeholder"/>
        </w:category>
        <w:types>
          <w:type w:val="bbPlcHdr"/>
        </w:types>
        <w:behaviors>
          <w:behavior w:val="content"/>
        </w:behaviors>
        <w:guid w:val="{BF9ACEF7-8392-4E08-846B-6C08BEB7E0D8}"/>
      </w:docPartPr>
      <w:docPartBody>
        <w:p w:rsidR="00757D01" w:rsidRDefault="00605651" w:rsidP="00605651">
          <w:pPr>
            <w:pStyle w:val="6EC929B7C4B0430989D6CA78666D6AB7"/>
          </w:pPr>
          <w:r>
            <w:rPr>
              <w:rFonts w:asciiTheme="majorHAnsi" w:eastAsiaTheme="majorEastAsia" w:hAnsiTheme="majorHAnsi" w:cstheme="majorBidi"/>
              <w:caps/>
              <w:color w:val="4472C4" w:themeColor="accent1"/>
              <w:sz w:val="80"/>
              <w:szCs w:val="80"/>
            </w:rPr>
            <w:t>[Document title]</w:t>
          </w:r>
        </w:p>
      </w:docPartBody>
    </w:docPart>
    <w:docPart>
      <w:docPartPr>
        <w:name w:val="2D66A16DC79348EEA274A1D692181497"/>
        <w:category>
          <w:name w:val="General"/>
          <w:gallery w:val="placeholder"/>
        </w:category>
        <w:types>
          <w:type w:val="bbPlcHdr"/>
        </w:types>
        <w:behaviors>
          <w:behavior w:val="content"/>
        </w:behaviors>
        <w:guid w:val="{E9C7E102-A067-407F-95A7-DB99C920FBF8}"/>
      </w:docPartPr>
      <w:docPartBody>
        <w:p w:rsidR="00757D01" w:rsidRDefault="00605651" w:rsidP="00605651">
          <w:pPr>
            <w:pStyle w:val="2D66A16DC79348EEA274A1D69218149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651"/>
    <w:rsid w:val="000D2590"/>
    <w:rsid w:val="00213B63"/>
    <w:rsid w:val="00605651"/>
    <w:rsid w:val="00757D01"/>
    <w:rsid w:val="007D26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C929B7C4B0430989D6CA78666D6AB7">
    <w:name w:val="6EC929B7C4B0430989D6CA78666D6AB7"/>
    <w:rsid w:val="00605651"/>
  </w:style>
  <w:style w:type="paragraph" w:customStyle="1" w:styleId="2D66A16DC79348EEA274A1D692181497">
    <w:name w:val="2D66A16DC79348EEA274A1D692181497"/>
    <w:rsid w:val="00605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Deliverable 2</vt:lpstr>
    </vt:vector>
  </TitlesOfParts>
  <Company>rcet</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Deliverable-2</dc:title>
  <dc:subject>Scope, Use case, Business Rule, EERD, Schema</dc:subject>
  <dc:creator>nayef ali</dc:creator>
  <cp:keywords/>
  <dc:description/>
  <cp:lastModifiedBy>nayef alemadi</cp:lastModifiedBy>
  <cp:revision>2</cp:revision>
  <dcterms:created xsi:type="dcterms:W3CDTF">2020-04-03T13:42:00Z</dcterms:created>
  <dcterms:modified xsi:type="dcterms:W3CDTF">2020-04-03T13:42:00Z</dcterms:modified>
</cp:coreProperties>
</file>