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6B2D4F"/>
          <w:sz w:val="56"/>
          <w:szCs w:val="56"/>
        </w:rPr>
        <w:t xml:space="preserve">LauBoutique</w:t>
      </w:r>
    </w:p>
    <w:p>
      <w:pPr>
        <w:spacing w:after="40"/>
        <w:jc w:val="center"/>
      </w:pPr>
      <w:r>
        <w:rPr>
          <w:i/>
          <w:iCs/>
          <w:color w:val="7A685F"/>
          <w:sz w:val="26"/>
          <w:szCs w:val="26"/>
        </w:rPr>
        <w:t xml:space="preserve">Documentación completa del proyecto</w:t>
      </w:r>
    </w:p>
    <w:p>
      <w:pPr>
        <w:spacing w:after="300"/>
        <w:jc w:val="center"/>
      </w:pPr>
      <w:r>
        <w:rPr>
          <w:color w:val="7A685F"/>
          <w:sz w:val="20"/>
          <w:szCs w:val="20"/>
        </w:rPr>
        <w:t xml:space="preserve">Catálogo web — de la idea a la implementación</w:t>
      </w:r>
    </w:p>
    <w:p>
      <w:pPr>
        <w:pBdr>
          <w:bottom w:val="single" w:color="6B2D4F" w:sz="6" w:space="1"/>
        </w:pBdr>
        <w:spacing w:after="200" w:before="100"/>
      </w:pPr>
    </w:p>
    <w:p>
      <w:pPr>
        <w:pStyle w:val="Heading1"/>
        <w:spacing w:after="150" w:before="320"/>
      </w:pPr>
      <w:r>
        <w:rPr>
          <w:b/>
          <w:bCs/>
          <w:color w:val="6B2D4F"/>
          <w:sz w:val="30"/>
          <w:szCs w:val="30"/>
        </w:rPr>
        <w:t xml:space="preserve">1. Resumen</w:t>
      </w:r>
    </w:p>
    <w:p>
      <w:pPr>
        <w:spacing w:after="120"/>
      </w:pPr>
      <w:r>
        <w:rPr>
          <w:color w:val="2E2420"/>
          <w:sz w:val="22"/>
          <w:szCs w:val="22"/>
        </w:rPr>
        <w:t xml:space="preserve">LauBoutique es un catálogo web de ropa femenina construido en React con Vite. El proyecto nació como una idea de marca (vestidos, tops y blusas con identidad elegante-casual) y se desarrolló paso a paso: brainstorming de marca, definición de paleta y tipografía, arquitectura de componentes, catálogo con filtros y carrusel, modal de producto, páginas de marca, y compra directa por WhatsApp.</w:t>
      </w:r>
    </w:p>
    <w:p>
      <w:pPr>
        <w:pStyle w:val="Heading1"/>
        <w:spacing w:after="150" w:before="320"/>
      </w:pPr>
      <w:r>
        <w:rPr>
          <w:b/>
          <w:bCs/>
          <w:color w:val="6B2D4F"/>
          <w:sz w:val="30"/>
          <w:szCs w:val="30"/>
        </w:rPr>
        <w:t xml:space="preserve">2. Identidad de marca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6B2D4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300"/>
            <w:shd w:fill="6B2D4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32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Marca</w:t>
            </w:r>
          </w:p>
        </w:tc>
        <w:tc>
          <w:tcPr>
            <w:tcW w:type="dxa" w:w="63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LauBoutique</w:t>
            </w:r>
          </w:p>
        </w:tc>
      </w:tr>
      <w:tr>
        <w:tc>
          <w:tcPr>
            <w:tcW w:type="dxa" w:w="32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Rubro</w:t>
            </w:r>
          </w:p>
        </w:tc>
        <w:tc>
          <w:tcPr>
            <w:tcW w:type="dxa" w:w="63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Ropa femenina: vestidos, tops y blusas</w:t>
            </w:r>
          </w:p>
        </w:tc>
      </w:tr>
      <w:tr>
        <w:tc>
          <w:tcPr>
            <w:tcW w:type="dxa" w:w="32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Vibra / personalidad</w:t>
            </w:r>
          </w:p>
        </w:tc>
        <w:tc>
          <w:tcPr>
            <w:tcW w:type="dxa" w:w="63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Femenino contemporáneo con punch — elegante y casual tranquila a la vez</w:t>
            </w:r>
          </w:p>
        </w:tc>
      </w:tr>
      <w:tr>
        <w:tc>
          <w:tcPr>
            <w:tcW w:type="dxa" w:w="32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Paleta final</w:t>
            </w:r>
          </w:p>
        </w:tc>
        <w:tc>
          <w:tcPr>
            <w:tcW w:type="dxa" w:w="63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Crema cálido (base) · Ciruela (acento elegante) · Coral (acento vivo) · Mostaza (acento cálido)</w:t>
            </w:r>
          </w:p>
        </w:tc>
      </w:tr>
      <w:tr>
        <w:tc>
          <w:tcPr>
            <w:tcW w:type="dxa" w:w="32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Tipografía</w:t>
            </w:r>
          </w:p>
        </w:tc>
        <w:tc>
          <w:tcPr>
            <w:tcW w:type="dxa" w:w="63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Fraunces (serif, títulos) + Inter (sans, cuerpo), cargadas desde Google Fonts</w:t>
            </w:r>
          </w:p>
        </w:tc>
      </w:tr>
      <w:tr>
        <w:tc>
          <w:tcPr>
            <w:tcW w:type="dxa" w:w="32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Logo</w:t>
            </w:r>
          </w:p>
        </w:tc>
        <w:tc>
          <w:tcPr>
            <w:tcW w:type="dxa" w:w="63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Ícono de flor de línea fina + wordmark en degradé ciruela-coral-mostaza</w:t>
            </w:r>
          </w:p>
        </w:tc>
      </w:tr>
      <w:tr>
        <w:tc>
          <w:tcPr>
            <w:tcW w:type="dxa" w:w="32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Canal de venta</w:t>
            </w:r>
          </w:p>
        </w:tc>
        <w:tc>
          <w:tcPr>
            <w:tcW w:type="dxa" w:w="63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Compra directa por WhatsApp (+57 310 307 0804), sin pasarela de pago</w:t>
            </w:r>
          </w:p>
        </w:tc>
      </w:tr>
      <w:tr>
        <w:tc>
          <w:tcPr>
            <w:tcW w:type="dxa" w:w="32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Redes</w:t>
            </w:r>
          </w:p>
        </w:tc>
        <w:tc>
          <w:tcPr>
            <w:tcW w:type="dxa" w:w="63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Instagram @obandoo_29 (perfil de prueba)</w:t>
            </w:r>
          </w:p>
        </w:tc>
      </w:tr>
    </w:tbl>
    <w:p>
      <w:pPr>
        <w:pStyle w:val="Heading1"/>
        <w:spacing w:after="150" w:before="320"/>
      </w:pPr>
      <w:r>
        <w:rPr>
          <w:b/>
          <w:bCs/>
          <w:color w:val="6B2D4F"/>
          <w:sz w:val="30"/>
          <w:szCs w:val="30"/>
        </w:rPr>
        <w:t xml:space="preserve">3. Stack técnico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6B2D4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300"/>
            <w:shd w:fill="6B2D4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2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React 18 + Vite</w:t>
            </w:r>
          </w:p>
        </w:tc>
      </w:tr>
      <w:tr>
        <w:tc>
          <w:tcPr>
            <w:tcW w:type="dxa" w:w="32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Ruteo</w:t>
            </w:r>
          </w:p>
        </w:tc>
        <w:tc>
          <w:tcPr>
            <w:tcW w:type="dxa" w:w="63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react-router-dom (rutas: /, /catalogo, /sobre-nosotros)</w:t>
            </w:r>
          </w:p>
        </w:tc>
      </w:tr>
      <w:tr>
        <w:tc>
          <w:tcPr>
            <w:tcW w:type="dxa" w:w="32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Estilos</w:t>
            </w:r>
          </w:p>
        </w:tc>
        <w:tc>
          <w:tcPr>
            <w:tcW w:type="dxa" w:w="63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CSS plano por componente, con variables CSS centralizadas (design tokens)</w:t>
            </w:r>
          </w:p>
        </w:tc>
      </w:tr>
      <w:tr>
        <w:tc>
          <w:tcPr>
            <w:tcW w:type="dxa" w:w="32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Estado</w:t>
            </w:r>
          </w:p>
        </w:tc>
        <w:tc>
          <w:tcPr>
            <w:tcW w:type="dxa" w:w="63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React hooks (useState, useEffect, useMemo) — sin librerías de estado externas</w:t>
            </w:r>
          </w:p>
        </w:tc>
      </w:tr>
      <w:tr>
        <w:tc>
          <w:tcPr>
            <w:tcW w:type="dxa" w:w="32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Datos</w:t>
            </w:r>
          </w:p>
        </w:tc>
        <w:tc>
          <w:tcPr>
            <w:tcW w:type="dxa" w:w="63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Archivo estático src/data/products.js (sin backend ni base de datos)</w:t>
            </w:r>
          </w:p>
        </w:tc>
      </w:tr>
    </w:tbl>
    <w:p>
      <w:r>
        <w:br w:type="page"/>
      </w:r>
    </w:p>
    <w:p>
      <w:pPr>
        <w:pStyle w:val="Heading1"/>
        <w:spacing w:after="150" w:before="320"/>
      </w:pPr>
      <w:r>
        <w:rPr>
          <w:b/>
          <w:bCs/>
          <w:color w:val="6B2D4F"/>
          <w:sz w:val="30"/>
          <w:szCs w:val="30"/>
        </w:rPr>
        <w:t xml:space="preserve">4. Estructura del proyecto</w:t>
      </w:r>
    </w:p>
    <w:p>
      <w:pPr>
        <w:spacing w:after="120"/>
      </w:pPr>
      <w:r>
        <w:rPr>
          <w:color w:val="2E2420"/>
          <w:sz w:val="22"/>
          <w:szCs w:val="22"/>
        </w:rPr>
        <w:t xml:space="preserve">El código está organizado por responsabilidad: datos, lógica y presentación viven separados, y cada componente cumple una sola función, evitando archivos largos y difíciles de mantener.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6B2D4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Carpeta / archivo</w:t>
            </w:r>
          </w:p>
        </w:tc>
        <w:tc>
          <w:tcPr>
            <w:tcW w:type="dxa" w:w="6300"/>
            <w:shd w:fill="6B2D4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32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src/main.jsx</w:t>
            </w:r>
          </w:p>
        </w:tc>
        <w:tc>
          <w:tcPr>
            <w:tcW w:type="dxa" w:w="63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Arranque de React, envuelve la app en BrowserRouter</w:t>
            </w:r>
          </w:p>
        </w:tc>
      </w:tr>
      <w:tr>
        <w:tc>
          <w:tcPr>
            <w:tcW w:type="dxa" w:w="32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src/App.jsx</w:t>
            </w:r>
          </w:p>
        </w:tc>
        <w:tc>
          <w:tcPr>
            <w:tcW w:type="dxa" w:w="63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Layout general (Header + contenido + Footer) y definición de rutas</w:t>
            </w:r>
          </w:p>
        </w:tc>
      </w:tr>
      <w:tr>
        <w:tc>
          <w:tcPr>
            <w:tcW w:type="dxa" w:w="32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src/styles/variables.css</w:t>
            </w:r>
          </w:p>
        </w:tc>
        <w:tc>
          <w:tcPr>
            <w:tcW w:type="dxa" w:w="63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Design tokens: paleta de colores, tipografía, espaciados, radios</w:t>
            </w:r>
          </w:p>
        </w:tc>
      </w:tr>
      <w:tr>
        <w:tc>
          <w:tcPr>
            <w:tcW w:type="dxa" w:w="32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src/styles/global.css</w:t>
            </w:r>
          </w:p>
        </w:tc>
        <w:tc>
          <w:tcPr>
            <w:tcW w:type="dxa" w:w="63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Estilos base globales (body, h1-h3, reset básico)</w:t>
            </w:r>
          </w:p>
        </w:tc>
      </w:tr>
      <w:tr>
        <w:tc>
          <w:tcPr>
            <w:tcW w:type="dxa" w:w="32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src/data/products.js</w:t>
            </w:r>
          </w:p>
        </w:tc>
        <w:tc>
          <w:tcPr>
            <w:tcW w:type="dxa" w:w="63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Datos del catálogo: productos, tipos, variantes de color, tallas, precios</w:t>
            </w:r>
          </w:p>
        </w:tc>
      </w:tr>
      <w:tr>
        <w:tc>
          <w:tcPr>
            <w:tcW w:type="dxa" w:w="32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src/hooks/useProductFilters.js</w:t>
            </w:r>
          </w:p>
        </w:tc>
        <w:tc>
          <w:tcPr>
            <w:tcW w:type="dxa" w:w="63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Lógica del filtro en cascada, separada de la interfaz</w:t>
            </w:r>
          </w:p>
        </w:tc>
      </w:tr>
      <w:tr>
        <w:tc>
          <w:tcPr>
            <w:tcW w:type="dxa" w:w="32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src/utils/whatsapp.js</w:t>
            </w:r>
          </w:p>
        </w:tc>
        <w:tc>
          <w:tcPr>
            <w:tcW w:type="dxa" w:w="63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Arma el link de WhatsApp con mensaje pre-cargado (producto, color, talla)</w:t>
            </w:r>
          </w:p>
        </w:tc>
      </w:tr>
      <w:tr>
        <w:tc>
          <w:tcPr>
            <w:tcW w:type="dxa" w:w="32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src/components/layout/</w:t>
            </w:r>
          </w:p>
        </w:tc>
        <w:tc>
          <w:tcPr>
            <w:tcW w:type="dxa" w:w="63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Header (menú hamburguesa responsive) y Footer</w:t>
            </w:r>
          </w:p>
        </w:tc>
      </w:tr>
      <w:tr>
        <w:tc>
          <w:tcPr>
            <w:tcW w:type="dxa" w:w="32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src/components/catalog/</w:t>
            </w:r>
          </w:p>
        </w:tc>
        <w:tc>
          <w:tcPr>
            <w:tcW w:type="dxa" w:w="63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ColorSwatch, FilterBar, ProductCard, ProductGrid, ProductModal</w:t>
            </w:r>
          </w:p>
        </w:tc>
      </w:tr>
      <w:tr>
        <w:tc>
          <w:tcPr>
            <w:tcW w:type="dxa" w:w="32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src/components/home/</w:t>
            </w:r>
          </w:p>
        </w:tc>
        <w:tc>
          <w:tcPr>
            <w:tcW w:type="dxa" w:w="63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Categories, CategoryCard, BrandStory, TrustBar, InstagramCta, FeaturedProducts</w:t>
            </w:r>
          </w:p>
        </w:tc>
      </w:tr>
      <w:tr>
        <w:tc>
          <w:tcPr>
            <w:tcW w:type="dxa" w:w="32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src/components/ui/</w:t>
            </w:r>
          </w:p>
        </w:tc>
        <w:tc>
          <w:tcPr>
            <w:tcW w:type="dxa" w:w="63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Carousel y SocialLinks — piezas reutilizables sin lógica de negocio</w:t>
            </w:r>
          </w:p>
        </w:tc>
      </w:tr>
      <w:tr>
        <w:tc>
          <w:tcPr>
            <w:tcW w:type="dxa" w:w="32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src/pages/</w:t>
            </w:r>
          </w:p>
        </w:tc>
        <w:tc>
          <w:tcPr>
            <w:tcW w:type="dxa" w:w="63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Home, Catalogo, SobreNosotros — una página completa por ruta</w:t>
            </w:r>
          </w:p>
        </w:tc>
      </w:tr>
      <w:tr>
        <w:tc>
          <w:tcPr>
            <w:tcW w:type="dxa" w:w="32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public/placeholders/</w:t>
            </w:r>
          </w:p>
        </w:tc>
        <w:tc>
          <w:tcPr>
            <w:tcW w:type="dxa" w:w="63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Imágenes de productos (placeholders, listas para reemplazo por fotos reales)</w:t>
            </w:r>
          </w:p>
        </w:tc>
      </w:tr>
      <w:tr>
        <w:tc>
          <w:tcPr>
            <w:tcW w:type="dxa" w:w="32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public/</w:t>
            </w:r>
          </w:p>
        </w:tc>
        <w:tc>
          <w:tcPr>
            <w:tcW w:type="dxa" w:w="63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Favicon circular (varios tamaños) y apple-touch-icon</w:t>
            </w:r>
          </w:p>
        </w:tc>
      </w:tr>
    </w:tbl>
    <w:p>
      <w:pPr>
        <w:pStyle w:val="Heading1"/>
        <w:spacing w:after="150" w:before="320"/>
      </w:pPr>
      <w:r>
        <w:rPr>
          <w:b/>
          <w:bCs/>
          <w:color w:val="6B2D4F"/>
          <w:sz w:val="30"/>
          <w:szCs w:val="30"/>
        </w:rPr>
        <w:t xml:space="preserve">5. Funcionalidades implementadas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shd w:fill="6B2D4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6500"/>
            <w:shd w:fill="6B2D4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Catálogo con filtros en cascada</w:t>
            </w:r>
          </w:p>
        </w:tc>
        <w:tc>
          <w:tcPr>
            <w:tcW w:type="dxa" w:w="65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Filtra por tipo de prenda → color disponible → talla disponible, evitando combinaciones sin resultados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Carrusel de fotos por producto</w:t>
            </w:r>
          </w:p>
        </w:tc>
        <w:tc>
          <w:tcPr>
            <w:tcW w:type="dxa" w:w="65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Cada variante de color tiene su propio set de fotos, navegable con flechas y puntos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Modal de detalle de producto</w:t>
            </w:r>
          </w:p>
        </w:tc>
        <w:tc>
          <w:tcPr>
            <w:tcW w:type="dxa" w:w="65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Al tocar una tarjeta se abre una vista ampliada con carrusel grande, selector de color y talla, y compra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Compra por WhatsApp</w:t>
            </w:r>
          </w:p>
        </w:tc>
        <w:tc>
          <w:tcPr>
            <w:tcW w:type="dxa" w:w="65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Botón que arma automáticamente un mensaje con nombre, color, talla y precio del producto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Header con menú hamburguesa</w:t>
            </w:r>
          </w:p>
        </w:tc>
        <w:tc>
          <w:tcPr>
            <w:tcW w:type="dxa" w:w="65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Navegación responsive, colapsa a menú lateral en pantallas chicas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Home con múltiples secciones</w:t>
            </w:r>
          </w:p>
        </w:tc>
        <w:tc>
          <w:tcPr>
            <w:tcW w:type="dxa" w:w="65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Hero, categorías destacadas, productos destacados, historia de marca, franja de confianza, Instagram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Página Sobre Nosotros</w:t>
            </w:r>
          </w:p>
        </w:tc>
        <w:tc>
          <w:tcPr>
            <w:tcW w:type="dxa" w:w="65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Historia de marca combinada con accesos directos a WhatsApp e Instagram (iconos SVG propios)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Identidad visual completa</w:t>
            </w:r>
          </w:p>
        </w:tc>
        <w:tc>
          <w:tcPr>
            <w:tcW w:type="dxa" w:w="65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Paleta, tipografía y logo (favicon circular) coherentes en todo el sitio</w:t>
            </w:r>
          </w:p>
        </w:tc>
      </w:tr>
    </w:tbl>
    <w:p>
      <w:r>
        <w:br w:type="page"/>
      </w:r>
    </w:p>
    <w:p>
      <w:pPr>
        <w:pStyle w:val="Heading1"/>
        <w:spacing w:after="150" w:before="320"/>
      </w:pPr>
      <w:r>
        <w:rPr>
          <w:b/>
          <w:bCs/>
          <w:color w:val="6B2D4F"/>
          <w:sz w:val="30"/>
          <w:szCs w:val="30"/>
        </w:rPr>
        <w:t xml:space="preserve">6. Historial de decisiones de diseño</w:t>
      </w:r>
    </w:p>
    <w:p>
      <w:pPr>
        <w:spacing w:after="120"/>
      </w:pPr>
      <w:r>
        <w:rPr>
          <w:color w:val="2E2420"/>
          <w:sz w:val="22"/>
          <w:szCs w:val="22"/>
        </w:rPr>
        <w:t xml:space="preserve">Durante el desarrollo se probaron y descartaron varias direcciones antes de llegar a la versión final, documentadas acá para referencia futura: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0"/>
      </w:tblGrid>
      <w:tr>
        <w:tc>
          <w:tcPr>
            <w:tcW w:type="dxa" w:w="2800"/>
            <w:shd w:fill="6B2D4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  <w:tc>
          <w:tcPr>
            <w:tcW w:type="dxa" w:w="6700"/>
            <w:shd w:fill="6B2D4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28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Paleta inicial</w:t>
            </w:r>
          </w:p>
        </w:tc>
        <w:tc>
          <w:tcPr>
            <w:tcW w:type="dxa" w:w="67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Terracota, rosa empolvado, verde salvia, crema — descartada por sentirse poco elegante para el rubro</w:t>
            </w:r>
          </w:p>
        </w:tc>
      </w:tr>
      <w:tr>
        <w:tc>
          <w:tcPr>
            <w:tcW w:type="dxa" w:w="28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Paleta 2</w:t>
            </w:r>
          </w:p>
        </w:tc>
        <w:tc>
          <w:tcPr>
            <w:tcW w:type="dxa" w:w="67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Coral, fucsia, verde lima — descartada por sentirse demasiado juvenil/juguetona para la marca</w:t>
            </w:r>
          </w:p>
        </w:tc>
      </w:tr>
      <w:tr>
        <w:tc>
          <w:tcPr>
            <w:tcW w:type="dxa" w:w="28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Paleta final</w:t>
            </w:r>
          </w:p>
        </w:tc>
        <w:tc>
          <w:tcPr>
            <w:tcW w:type="dxa" w:w="67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Ciruela, coral, mostaza sobre crema — elegida por balancear elegancia y energía ("femenino contemporáneo con punch")</w:t>
            </w:r>
          </w:p>
        </w:tc>
      </w:tr>
      <w:tr>
        <w:tc>
          <w:tcPr>
            <w:tcW w:type="dxa" w:w="28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Páginas Nosotros y Contacto</w:t>
            </w:r>
          </w:p>
        </w:tc>
        <w:tc>
          <w:tcPr>
            <w:tcW w:type="dxa" w:w="67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Se combinaron en una sola página "Sobre Nosotros" con iconos de contacto, para simplificar la navegación</w:t>
            </w:r>
          </w:p>
        </w:tc>
      </w:tr>
      <w:tr>
        <w:tc>
          <w:tcPr>
            <w:tcW w:type="dxa" w:w="28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Colores por producto</w:t>
            </w:r>
          </w:p>
        </w:tc>
        <w:tc>
          <w:tcPr>
            <w:tcW w:type="dxa" w:w="67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E2420"/>
                <w:sz w:val="20"/>
                <w:szCs w:val="20"/>
              </w:rPr>
              <w:t xml:space="preserve">Se rediseñó de "un color fijo por producto" a "variantes de color con fotos propias", más real para una tienda</w:t>
            </w:r>
          </w:p>
        </w:tc>
      </w:tr>
    </w:tbl>
    <w:p>
      <w:pPr>
        <w:pStyle w:val="Heading1"/>
        <w:spacing w:after="150" w:before="320"/>
      </w:pPr>
      <w:r>
        <w:rPr>
          <w:b/>
          <w:bCs/>
          <w:color w:val="6B2D4F"/>
          <w:sz w:val="30"/>
          <w:szCs w:val="30"/>
        </w:rPr>
        <w:t xml:space="preserve">7. Problemas detectados y resueltos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2E2420"/>
          <w:sz w:val="22"/>
          <w:szCs w:val="22"/>
        </w:rPr>
        <w:t xml:space="preserve">Tinte rosado no deseado en el fondo crema — corregido ajustando el valor hexadecimal base.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2E2420"/>
          <w:sz w:val="22"/>
          <w:szCs w:val="22"/>
        </w:rPr>
        <w:t xml:space="preserve">Footer flotando en páginas de poco contenido — corregido con layout flex de columna que empuja el footer al fondo real.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2E2420"/>
          <w:sz w:val="22"/>
          <w:szCs w:val="22"/>
        </w:rPr>
        <w:t xml:space="preserve">Círculos de color (ColorSwatch) se veían como cuadros por falta de import de su CSS.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2E2420"/>
          <w:sz w:val="22"/>
          <w:szCs w:val="22"/>
        </w:rPr>
        <w:t xml:space="preserve">Botón "Ver catálogo" se ponía blanco al hover — variable de color vieja (--color-fucsia) que ya no existía tras el cambio de paleta.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2E2420"/>
          <w:sz w:val="22"/>
          <w:szCs w:val="22"/>
        </w:rPr>
        <w:t xml:space="preserve">Emojis de la franja de confianza sin color en Windows — reemplazados por iconos SVG propios.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2E2420"/>
          <w:sz w:val="22"/>
          <w:szCs w:val="22"/>
        </w:rPr>
        <w:t xml:space="preserve">Etiquetas JSX (&lt;a&gt;) perdían su apertura al copiar/pegar, causando errores de sintaxis en varios componentes.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2E2420"/>
          <w:sz w:val="22"/>
          <w:szCs w:val="22"/>
        </w:rPr>
        <w:t xml:space="preserve">ProductCard.jsx quedó sobrescrito accidentalmente con el contenido de ProductModal.jsx — restaurado a su versión correcta.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2E2420"/>
          <w:sz w:val="22"/>
          <w:szCs w:val="22"/>
        </w:rPr>
        <w:t xml:space="preserve">Lista allColors en products.js desincronizada de los colores reales usados en los productos.</w:t>
      </w:r>
    </w:p>
    <w:p>
      <w:pPr>
        <w:pStyle w:val="Heading1"/>
        <w:spacing w:after="150" w:before="320"/>
      </w:pPr>
      <w:r>
        <w:rPr>
          <w:b/>
          <w:bCs/>
          <w:color w:val="6B2D4F"/>
          <w:sz w:val="30"/>
          <w:szCs w:val="30"/>
        </w:rPr>
        <w:t xml:space="preserve">8. Pendientes / próximos pasos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2E2420"/>
          <w:sz w:val="22"/>
          <w:szCs w:val="22"/>
        </w:rPr>
        <w:t xml:space="preserve">Reemplazar las fotos placeholder por fotografías reales con modelo.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2E2420"/>
          <w:sz w:val="22"/>
          <w:szCs w:val="22"/>
        </w:rPr>
        <w:t xml:space="preserve">Ampliar el catálogo con más productos (tops y blusas) si se decide en el futuro.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2E2420"/>
          <w:sz w:val="22"/>
          <w:szCs w:val="22"/>
        </w:rPr>
        <w:t xml:space="preserve">Conectar el favicon y apple-touch-icon definitivos en index.html.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2E2420"/>
          <w:sz w:val="22"/>
          <w:szCs w:val="22"/>
        </w:rPr>
        <w:t xml:space="preserve">Revisar periódicamente que las variables de color en CSS coincidan con variables.css al hacer cambios de paleta.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2E2420"/>
          <w:sz w:val="22"/>
          <w:szCs w:val="22"/>
        </w:rPr>
        <w:t xml:space="preserve">Evaluar si se necesita backend/base de datos si el catálogo crece mucho más allá de productos estáticos.</w:t>
      </w:r>
    </w:p>
    <w:p>
      <w:pPr>
        <w:pBdr>
          <w:bottom w:val="single" w:color="6B2D4F" w:sz="6" w:space="1"/>
        </w:pBdr>
        <w:spacing w:after="200" w:before="100"/>
      </w:pPr>
    </w:p>
    <w:p>
      <w:pPr>
        <w:jc w:val="center"/>
      </w:pPr>
      <w:r>
        <w:rPr>
          <w:i/>
          <w:iCs/>
          <w:color w:val="7A685F"/>
          <w:sz w:val="18"/>
          <w:szCs w:val="18"/>
        </w:rPr>
        <w:t xml:space="preserve">Documentación de referencia completa del desarrollo de LauBoutique.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2026-07-22T02:19:06.571Z</dcterms:created>
  <dcterms:modified xsi:type="dcterms:W3CDTF">2026-07-22T02:19:06.588Z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