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024" w:rsidRDefault="00305024" w:rsidP="00305024">
      <w:pPr>
        <w:pStyle w:val="TOC1"/>
      </w:pPr>
      <w:r w:rsidRPr="00247361">
        <w:t>TABLE OF CONTENTS</w:t>
      </w:r>
    </w:p>
    <w:p w:rsidR="00305024" w:rsidRPr="00247361" w:rsidRDefault="00305024" w:rsidP="00305024"/>
    <w:p w:rsidR="00305024" w:rsidRPr="00267E52" w:rsidRDefault="00305024" w:rsidP="00305024">
      <w:pPr>
        <w:pStyle w:val="TOC1"/>
        <w:spacing w:after="0" w:line="276" w:lineRule="auto"/>
        <w:rPr>
          <w:rFonts w:eastAsiaTheme="minorEastAsia"/>
          <w:b w:val="0"/>
          <w:bCs/>
          <w:noProof/>
          <w:sz w:val="24"/>
          <w:szCs w:val="24"/>
        </w:rPr>
      </w:pPr>
      <w:r w:rsidRPr="00EA2D46">
        <w:fldChar w:fldCharType="begin"/>
      </w:r>
      <w:r w:rsidRPr="00EA2D46">
        <w:instrText xml:space="preserve"> TOC \o "1-3" \h \z \u </w:instrText>
      </w:r>
      <w:r w:rsidRPr="00EA2D46">
        <w:fldChar w:fldCharType="separate"/>
      </w:r>
      <w:hyperlink w:anchor="_Toc11052285" w:history="1">
        <w:r w:rsidRPr="00267E52">
          <w:rPr>
            <w:rStyle w:val="Hyperlink"/>
            <w:b w:val="0"/>
            <w:bCs/>
            <w:noProof/>
            <w:sz w:val="24"/>
            <w:szCs w:val="24"/>
          </w:rPr>
          <w:t>ABBREVIATION/ACRONYMS</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_Toc11052285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i</w:t>
        </w:r>
        <w:r w:rsidRPr="00267E52">
          <w:rPr>
            <w:b w:val="0"/>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286" w:history="1">
        <w:r w:rsidRPr="00267E52">
          <w:rPr>
            <w:rStyle w:val="Hyperlink"/>
            <w:b w:val="0"/>
            <w:bCs/>
            <w:noProof/>
            <w:sz w:val="24"/>
            <w:szCs w:val="24"/>
          </w:rPr>
          <w:t>CHAPTER ONE</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_Toc11052286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1</w:t>
        </w:r>
        <w:r w:rsidRPr="00267E52">
          <w:rPr>
            <w:b w:val="0"/>
            <w:bCs/>
            <w:noProof/>
            <w:webHidden/>
            <w:sz w:val="24"/>
            <w:szCs w:val="24"/>
          </w:rPr>
          <w:fldChar w:fldCharType="end"/>
        </w:r>
      </w:hyperlink>
    </w:p>
    <w:p w:rsidR="00305024" w:rsidRPr="00267E52" w:rsidRDefault="00305024" w:rsidP="00305024">
      <w:pPr>
        <w:pStyle w:val="TOC2"/>
        <w:tabs>
          <w:tab w:val="right" w:leader="dot" w:pos="9350"/>
        </w:tabs>
        <w:spacing w:after="0" w:line="276" w:lineRule="auto"/>
        <w:ind w:left="0"/>
        <w:rPr>
          <w:rFonts w:ascii="Times New Roman" w:eastAsiaTheme="minorEastAsia" w:hAnsi="Times New Roman" w:cs="Times New Roman"/>
          <w:bCs/>
          <w:noProof/>
          <w:sz w:val="24"/>
          <w:szCs w:val="24"/>
        </w:rPr>
      </w:pPr>
      <w:hyperlink w:anchor="_Toc11052287" w:history="1">
        <w:r w:rsidRPr="00267E52">
          <w:rPr>
            <w:rStyle w:val="Hyperlink"/>
            <w:rFonts w:ascii="Times New Roman" w:hAnsi="Times New Roman" w:cs="Times New Roman"/>
            <w:bCs/>
            <w:noProof/>
            <w:sz w:val="24"/>
            <w:szCs w:val="24"/>
          </w:rPr>
          <w:t>INTRODUCTION</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_Toc11052287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1</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3"/>
        <w:tabs>
          <w:tab w:val="left" w:pos="880"/>
          <w:tab w:val="right" w:leader="dot" w:pos="9350"/>
        </w:tabs>
        <w:spacing w:after="0" w:line="276" w:lineRule="auto"/>
        <w:ind w:left="0"/>
        <w:rPr>
          <w:rFonts w:ascii="Times New Roman" w:eastAsiaTheme="minorEastAsia" w:hAnsi="Times New Roman" w:cs="Times New Roman"/>
          <w:bCs/>
          <w:noProof/>
          <w:sz w:val="24"/>
          <w:szCs w:val="24"/>
        </w:rPr>
      </w:pPr>
      <w:hyperlink w:anchor="_Toc11052288" w:history="1">
        <w:r w:rsidRPr="00267E52">
          <w:rPr>
            <w:rStyle w:val="Hyperlink"/>
            <w:rFonts w:ascii="Times New Roman" w:hAnsi="Times New Roman" w:cs="Times New Roman"/>
            <w:bCs/>
            <w:noProof/>
            <w:sz w:val="24"/>
            <w:szCs w:val="24"/>
          </w:rPr>
          <w:t>1.</w:t>
        </w:r>
        <w:r w:rsidRPr="00267E52">
          <w:rPr>
            <w:rFonts w:ascii="Times New Roman" w:eastAsiaTheme="minorEastAsia" w:hAnsi="Times New Roman" w:cs="Times New Roman"/>
            <w:bCs/>
            <w:noProof/>
            <w:sz w:val="24"/>
            <w:szCs w:val="24"/>
          </w:rPr>
          <w:t xml:space="preserve"> </w:t>
        </w:r>
        <w:r w:rsidRPr="00267E52">
          <w:rPr>
            <w:rStyle w:val="Hyperlink"/>
            <w:rFonts w:ascii="Times New Roman" w:hAnsi="Times New Roman" w:cs="Times New Roman"/>
            <w:bCs/>
            <w:noProof/>
            <w:sz w:val="24"/>
            <w:szCs w:val="24"/>
          </w:rPr>
          <w:t>Background of the study</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_Toc11052288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1</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289" w:history="1">
        <w:r w:rsidRPr="00267E52">
          <w:rPr>
            <w:rStyle w:val="Hyperlink"/>
            <w:b w:val="0"/>
            <w:bCs/>
            <w:noProof/>
            <w:sz w:val="24"/>
            <w:szCs w:val="24"/>
          </w:rPr>
          <w:t>1.2 Statement of the study</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_Toc11052289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5</w:t>
        </w:r>
        <w:r w:rsidRPr="00267E52">
          <w:rPr>
            <w:b w:val="0"/>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290" w:history="1">
        <w:r w:rsidRPr="00267E52">
          <w:rPr>
            <w:rStyle w:val="Hyperlink"/>
            <w:b w:val="0"/>
            <w:bCs/>
            <w:noProof/>
            <w:sz w:val="24"/>
            <w:szCs w:val="24"/>
          </w:rPr>
          <w:t>1.3 Objectives of the study</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_Toc11052290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7</w:t>
        </w:r>
        <w:r w:rsidRPr="00267E52">
          <w:rPr>
            <w:b w:val="0"/>
            <w:bCs/>
            <w:noProof/>
            <w:webHidden/>
            <w:sz w:val="24"/>
            <w:szCs w:val="24"/>
          </w:rPr>
          <w:fldChar w:fldCharType="end"/>
        </w:r>
      </w:hyperlink>
    </w:p>
    <w:p w:rsidR="00305024" w:rsidRPr="00267E52" w:rsidRDefault="00305024" w:rsidP="00305024">
      <w:pPr>
        <w:pStyle w:val="TOC2"/>
        <w:tabs>
          <w:tab w:val="right" w:leader="dot" w:pos="9350"/>
        </w:tabs>
        <w:spacing w:after="0" w:line="276" w:lineRule="auto"/>
        <w:ind w:left="0"/>
        <w:rPr>
          <w:rFonts w:ascii="Times New Roman" w:eastAsiaTheme="minorEastAsia" w:hAnsi="Times New Roman" w:cs="Times New Roman"/>
          <w:bCs/>
          <w:noProof/>
          <w:sz w:val="24"/>
          <w:szCs w:val="24"/>
        </w:rPr>
      </w:pPr>
      <w:hyperlink w:anchor="_Toc11052291" w:history="1">
        <w:r w:rsidRPr="00267E52">
          <w:rPr>
            <w:rStyle w:val="Hyperlink"/>
            <w:rFonts w:ascii="Times New Roman" w:hAnsi="Times New Roman" w:cs="Times New Roman"/>
            <w:bCs/>
            <w:noProof/>
            <w:sz w:val="24"/>
            <w:szCs w:val="24"/>
          </w:rPr>
          <w:t>1.3.1 General objective of the study</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_Toc11052291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7</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2"/>
        <w:tabs>
          <w:tab w:val="right" w:leader="dot" w:pos="9350"/>
        </w:tabs>
        <w:spacing w:after="0" w:line="276" w:lineRule="auto"/>
        <w:ind w:left="0"/>
        <w:rPr>
          <w:rFonts w:ascii="Times New Roman" w:eastAsiaTheme="minorEastAsia" w:hAnsi="Times New Roman" w:cs="Times New Roman"/>
          <w:bCs/>
          <w:noProof/>
          <w:sz w:val="24"/>
          <w:szCs w:val="24"/>
        </w:rPr>
      </w:pPr>
      <w:hyperlink w:anchor="_Toc11052292" w:history="1">
        <w:r w:rsidRPr="00267E52">
          <w:rPr>
            <w:rStyle w:val="Hyperlink"/>
            <w:rFonts w:ascii="Times New Roman" w:hAnsi="Times New Roman" w:cs="Times New Roman"/>
            <w:bCs/>
            <w:noProof/>
            <w:sz w:val="24"/>
            <w:szCs w:val="24"/>
          </w:rPr>
          <w:t>1.3.2 specific Objectives of the study will be</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_Toc11052292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7</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293" w:history="1">
        <w:r w:rsidRPr="00267E52">
          <w:rPr>
            <w:rStyle w:val="Hyperlink"/>
            <w:b w:val="0"/>
            <w:bCs/>
            <w:noProof/>
            <w:sz w:val="24"/>
            <w:szCs w:val="24"/>
          </w:rPr>
          <w:t>1.4. Significance of the Study</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_Toc11052293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7</w:t>
        </w:r>
        <w:r w:rsidRPr="00267E52">
          <w:rPr>
            <w:b w:val="0"/>
            <w:bCs/>
            <w:noProof/>
            <w:webHidden/>
            <w:sz w:val="24"/>
            <w:szCs w:val="24"/>
          </w:rPr>
          <w:fldChar w:fldCharType="end"/>
        </w:r>
      </w:hyperlink>
    </w:p>
    <w:p w:rsidR="00305024" w:rsidRPr="00267E52" w:rsidRDefault="00305024" w:rsidP="00305024">
      <w:pPr>
        <w:pStyle w:val="TOC2"/>
        <w:tabs>
          <w:tab w:val="right" w:leader="dot" w:pos="9350"/>
        </w:tabs>
        <w:spacing w:after="0" w:line="276" w:lineRule="auto"/>
        <w:ind w:left="0"/>
        <w:rPr>
          <w:rFonts w:ascii="Times New Roman" w:eastAsiaTheme="minorEastAsia" w:hAnsi="Times New Roman" w:cs="Times New Roman"/>
          <w:bCs/>
          <w:noProof/>
          <w:sz w:val="24"/>
          <w:szCs w:val="24"/>
        </w:rPr>
      </w:pPr>
      <w:hyperlink w:anchor="_Toc11052294" w:history="1">
        <w:r w:rsidRPr="00267E52">
          <w:rPr>
            <w:rStyle w:val="Hyperlink"/>
            <w:rFonts w:ascii="Times New Roman" w:eastAsia="Times New Roman" w:hAnsi="Times New Roman" w:cs="Times New Roman"/>
            <w:bCs/>
            <w:noProof/>
            <w:sz w:val="24"/>
            <w:szCs w:val="24"/>
          </w:rPr>
          <w:t>1.5. Delimitations of the study</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_Toc11052294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8</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2"/>
        <w:tabs>
          <w:tab w:val="right" w:leader="dot" w:pos="9350"/>
        </w:tabs>
        <w:spacing w:after="0" w:line="276" w:lineRule="auto"/>
        <w:ind w:left="0"/>
        <w:rPr>
          <w:rFonts w:ascii="Times New Roman" w:eastAsiaTheme="minorEastAsia" w:hAnsi="Times New Roman" w:cs="Times New Roman"/>
          <w:bCs/>
          <w:noProof/>
          <w:sz w:val="24"/>
          <w:szCs w:val="24"/>
        </w:rPr>
      </w:pPr>
      <w:hyperlink w:anchor="_Toc11052295" w:history="1">
        <w:r w:rsidRPr="00267E52">
          <w:rPr>
            <w:rStyle w:val="Hyperlink"/>
            <w:rFonts w:ascii="Times New Roman" w:hAnsi="Times New Roman" w:cs="Times New Roman"/>
            <w:bCs/>
            <w:noProof/>
            <w:sz w:val="24"/>
            <w:szCs w:val="24"/>
          </w:rPr>
          <w:t>1.6. Limitation of the Study</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_Toc11052295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8</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3"/>
        <w:tabs>
          <w:tab w:val="right" w:leader="dot" w:pos="9350"/>
        </w:tabs>
        <w:spacing w:after="0" w:line="276" w:lineRule="auto"/>
        <w:ind w:left="0"/>
        <w:rPr>
          <w:rFonts w:ascii="Times New Roman" w:eastAsiaTheme="minorEastAsia" w:hAnsi="Times New Roman" w:cs="Times New Roman"/>
          <w:bCs/>
          <w:noProof/>
          <w:sz w:val="24"/>
          <w:szCs w:val="24"/>
        </w:rPr>
      </w:pPr>
      <w:hyperlink w:anchor="_Toc11052296" w:history="1">
        <w:r w:rsidRPr="00267E52">
          <w:rPr>
            <w:rStyle w:val="Hyperlink"/>
            <w:rFonts w:ascii="Times New Roman" w:hAnsi="Times New Roman" w:cs="Times New Roman"/>
            <w:bCs/>
            <w:noProof/>
            <w:sz w:val="24"/>
            <w:szCs w:val="24"/>
          </w:rPr>
          <w:t>1.7. Operational Definition of terms</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_Toc11052296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8</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297" w:history="1">
        <w:r w:rsidRPr="00267E52">
          <w:rPr>
            <w:rStyle w:val="Hyperlink"/>
            <w:b w:val="0"/>
            <w:bCs/>
            <w:noProof/>
            <w:sz w:val="24"/>
            <w:szCs w:val="24"/>
          </w:rPr>
          <w:t>CHAPTER TWO</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_Toc11052297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9</w:t>
        </w:r>
        <w:r w:rsidRPr="00267E52">
          <w:rPr>
            <w:b w:val="0"/>
            <w:bCs/>
            <w:noProof/>
            <w:webHidden/>
            <w:sz w:val="24"/>
            <w:szCs w:val="24"/>
          </w:rPr>
          <w:fldChar w:fldCharType="end"/>
        </w:r>
      </w:hyperlink>
    </w:p>
    <w:p w:rsidR="00305024" w:rsidRPr="00267E52" w:rsidRDefault="00305024" w:rsidP="00305024">
      <w:pPr>
        <w:pStyle w:val="TOC2"/>
        <w:tabs>
          <w:tab w:val="right" w:leader="dot" w:pos="9350"/>
        </w:tabs>
        <w:spacing w:after="0" w:line="276" w:lineRule="auto"/>
        <w:ind w:left="0"/>
        <w:rPr>
          <w:rFonts w:ascii="Times New Roman" w:eastAsiaTheme="minorEastAsia" w:hAnsi="Times New Roman" w:cs="Times New Roman"/>
          <w:bCs/>
          <w:noProof/>
          <w:sz w:val="24"/>
          <w:szCs w:val="24"/>
        </w:rPr>
      </w:pPr>
      <w:hyperlink w:anchor="_Toc11052298" w:history="1">
        <w:r w:rsidRPr="00267E52">
          <w:rPr>
            <w:rStyle w:val="Hyperlink"/>
            <w:rFonts w:ascii="Times New Roman" w:hAnsi="Times New Roman" w:cs="Times New Roman"/>
            <w:bCs/>
            <w:noProof/>
            <w:sz w:val="24"/>
            <w:szCs w:val="24"/>
          </w:rPr>
          <w:t>2. LITERATURE REVIEW</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_Toc11052298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9</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299" w:history="1">
        <w:r w:rsidRPr="00267E52">
          <w:rPr>
            <w:rStyle w:val="Hyperlink"/>
            <w:b w:val="0"/>
            <w:bCs/>
            <w:noProof/>
            <w:sz w:val="24"/>
            <w:szCs w:val="24"/>
          </w:rPr>
          <w:t>2.1 Maize pests and their management.</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_Toc11052299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10</w:t>
        </w:r>
        <w:r w:rsidRPr="00267E52">
          <w:rPr>
            <w:b w:val="0"/>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300" w:history="1">
        <w:r w:rsidRPr="00267E52">
          <w:rPr>
            <w:rStyle w:val="Hyperlink"/>
            <w:b w:val="0"/>
            <w:bCs/>
            <w:noProof/>
            <w:sz w:val="24"/>
            <w:szCs w:val="24"/>
          </w:rPr>
          <w:t>2.2 Insect herbivores of maize and teosintes</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_Toc11052300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12</w:t>
        </w:r>
        <w:r w:rsidRPr="00267E52">
          <w:rPr>
            <w:b w:val="0"/>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301" w:history="1">
        <w:r w:rsidRPr="00267E52">
          <w:rPr>
            <w:rStyle w:val="Hyperlink"/>
            <w:b w:val="0"/>
            <w:bCs/>
            <w:noProof/>
            <w:sz w:val="24"/>
            <w:szCs w:val="24"/>
          </w:rPr>
          <w:t>CHAPTER THREE</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_Toc11052301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16</w:t>
        </w:r>
        <w:r w:rsidRPr="00267E52">
          <w:rPr>
            <w:b w:val="0"/>
            <w:bCs/>
            <w:noProof/>
            <w:webHidden/>
            <w:sz w:val="24"/>
            <w:szCs w:val="24"/>
          </w:rPr>
          <w:fldChar w:fldCharType="end"/>
        </w:r>
      </w:hyperlink>
    </w:p>
    <w:p w:rsidR="00305024" w:rsidRPr="00267E52" w:rsidRDefault="00305024" w:rsidP="00305024">
      <w:pPr>
        <w:pStyle w:val="TOC2"/>
        <w:tabs>
          <w:tab w:val="right" w:leader="dot" w:pos="9350"/>
        </w:tabs>
        <w:spacing w:after="0" w:line="276" w:lineRule="auto"/>
        <w:ind w:left="0"/>
        <w:rPr>
          <w:rFonts w:ascii="Times New Roman" w:eastAsiaTheme="minorEastAsia" w:hAnsi="Times New Roman" w:cs="Times New Roman"/>
          <w:bCs/>
          <w:noProof/>
          <w:sz w:val="24"/>
          <w:szCs w:val="24"/>
        </w:rPr>
      </w:pPr>
      <w:hyperlink w:anchor="_Toc11052302" w:history="1">
        <w:r w:rsidRPr="00267E52">
          <w:rPr>
            <w:rStyle w:val="Hyperlink"/>
            <w:rFonts w:ascii="Times New Roman" w:hAnsi="Times New Roman" w:cs="Times New Roman"/>
            <w:bCs/>
            <w:noProof/>
            <w:sz w:val="24"/>
            <w:szCs w:val="24"/>
          </w:rPr>
          <w:t>3. RESEARCH METHODOLOGY</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_Toc11052302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16</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3"/>
        <w:tabs>
          <w:tab w:val="right" w:leader="dot" w:pos="9350"/>
        </w:tabs>
        <w:spacing w:after="0" w:line="276" w:lineRule="auto"/>
        <w:ind w:left="0"/>
        <w:rPr>
          <w:rFonts w:ascii="Times New Roman" w:eastAsiaTheme="minorEastAsia" w:hAnsi="Times New Roman" w:cs="Times New Roman"/>
          <w:bCs/>
          <w:noProof/>
          <w:sz w:val="24"/>
          <w:szCs w:val="24"/>
        </w:rPr>
      </w:pPr>
      <w:hyperlink w:anchor="_Toc11052303" w:history="1">
        <w:r w:rsidRPr="00267E52">
          <w:rPr>
            <w:rStyle w:val="Hyperlink"/>
            <w:rFonts w:ascii="Times New Roman" w:hAnsi="Times New Roman" w:cs="Times New Roman"/>
            <w:bCs/>
            <w:noProof/>
            <w:sz w:val="24"/>
            <w:szCs w:val="24"/>
          </w:rPr>
          <w:t>3.1 Description of the study area</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_Toc11052303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16</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304" w:history="1">
        <w:r w:rsidRPr="00267E52">
          <w:rPr>
            <w:rStyle w:val="Hyperlink"/>
            <w:rFonts w:eastAsia="Calibri"/>
            <w:b w:val="0"/>
            <w:bCs/>
            <w:noProof/>
            <w:sz w:val="24"/>
            <w:szCs w:val="24"/>
          </w:rPr>
          <w:t>3.1.1 Population and Settlement</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_Toc11052304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17</w:t>
        </w:r>
        <w:r w:rsidRPr="00267E52">
          <w:rPr>
            <w:b w:val="0"/>
            <w:bCs/>
            <w:noProof/>
            <w:webHidden/>
            <w:sz w:val="24"/>
            <w:szCs w:val="24"/>
          </w:rPr>
          <w:fldChar w:fldCharType="end"/>
        </w:r>
      </w:hyperlink>
    </w:p>
    <w:p w:rsidR="00305024" w:rsidRPr="00267E52" w:rsidRDefault="00305024" w:rsidP="00305024">
      <w:pPr>
        <w:pStyle w:val="TOC2"/>
        <w:tabs>
          <w:tab w:val="right" w:leader="dot" w:pos="9350"/>
        </w:tabs>
        <w:spacing w:after="0" w:line="276" w:lineRule="auto"/>
        <w:ind w:left="0"/>
        <w:rPr>
          <w:rFonts w:ascii="Times New Roman" w:eastAsiaTheme="minorEastAsia" w:hAnsi="Times New Roman" w:cs="Times New Roman"/>
          <w:bCs/>
          <w:noProof/>
          <w:sz w:val="24"/>
          <w:szCs w:val="24"/>
        </w:rPr>
      </w:pPr>
      <w:hyperlink w:anchor="_Toc11052305" w:history="1">
        <w:r w:rsidRPr="00267E52">
          <w:rPr>
            <w:rStyle w:val="Hyperlink"/>
            <w:rFonts w:ascii="Times New Roman" w:eastAsia="Calibri" w:hAnsi="Times New Roman" w:cs="Times New Roman"/>
            <w:bCs/>
            <w:noProof/>
            <w:sz w:val="24"/>
            <w:szCs w:val="24"/>
          </w:rPr>
          <w:t>3.1.2 Physical Characteristics</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_Toc11052305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17</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306" w:history="1">
        <w:r w:rsidRPr="00267E52">
          <w:rPr>
            <w:rStyle w:val="Hyperlink"/>
            <w:b w:val="0"/>
            <w:bCs/>
            <w:noProof/>
            <w:sz w:val="24"/>
            <w:szCs w:val="24"/>
          </w:rPr>
          <w:t>3.1.3 Sampling techniques</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_Toc11052306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19</w:t>
        </w:r>
        <w:r w:rsidRPr="00267E52">
          <w:rPr>
            <w:b w:val="0"/>
            <w:bCs/>
            <w:noProof/>
            <w:webHidden/>
            <w:sz w:val="24"/>
            <w:szCs w:val="24"/>
          </w:rPr>
          <w:fldChar w:fldCharType="end"/>
        </w:r>
      </w:hyperlink>
    </w:p>
    <w:p w:rsidR="00305024" w:rsidRPr="00267E52" w:rsidRDefault="00305024" w:rsidP="00305024">
      <w:pPr>
        <w:pStyle w:val="TOC2"/>
        <w:tabs>
          <w:tab w:val="right" w:leader="dot" w:pos="9350"/>
        </w:tabs>
        <w:spacing w:after="0" w:line="276" w:lineRule="auto"/>
        <w:ind w:left="0"/>
        <w:rPr>
          <w:rFonts w:ascii="Times New Roman" w:eastAsiaTheme="minorEastAsia" w:hAnsi="Times New Roman" w:cs="Times New Roman"/>
          <w:bCs/>
          <w:noProof/>
          <w:sz w:val="24"/>
          <w:szCs w:val="24"/>
        </w:rPr>
      </w:pPr>
      <w:hyperlink w:anchor="_Toc11052307" w:history="1">
        <w:r w:rsidRPr="00267E52">
          <w:rPr>
            <w:rStyle w:val="Hyperlink"/>
            <w:rFonts w:ascii="Times New Roman" w:hAnsi="Times New Roman" w:cs="Times New Roman"/>
            <w:bCs/>
            <w:noProof/>
            <w:sz w:val="24"/>
            <w:szCs w:val="24"/>
          </w:rPr>
          <w:t>3.2. Research Design</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_Toc11052307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19</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2"/>
        <w:tabs>
          <w:tab w:val="right" w:leader="dot" w:pos="9350"/>
        </w:tabs>
        <w:spacing w:after="0" w:line="276" w:lineRule="auto"/>
        <w:ind w:left="0"/>
        <w:rPr>
          <w:rFonts w:ascii="Times New Roman" w:eastAsiaTheme="minorEastAsia" w:hAnsi="Times New Roman" w:cs="Times New Roman"/>
          <w:bCs/>
          <w:noProof/>
          <w:sz w:val="24"/>
          <w:szCs w:val="24"/>
        </w:rPr>
      </w:pPr>
      <w:hyperlink w:anchor="_Toc11052308" w:history="1">
        <w:r w:rsidRPr="00267E52">
          <w:rPr>
            <w:rStyle w:val="Hyperlink"/>
            <w:rFonts w:ascii="Times New Roman" w:hAnsi="Times New Roman" w:cs="Times New Roman"/>
            <w:bCs/>
            <w:noProof/>
            <w:sz w:val="24"/>
            <w:szCs w:val="24"/>
          </w:rPr>
          <w:t>3.3 Sample size determination</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_Toc11052308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20</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309" w:history="1">
        <w:r w:rsidRPr="00267E52">
          <w:rPr>
            <w:rStyle w:val="Hyperlink"/>
            <w:rFonts w:eastAsia="Calibri"/>
            <w:b w:val="0"/>
            <w:bCs/>
            <w:noProof/>
            <w:sz w:val="24"/>
            <w:szCs w:val="24"/>
          </w:rPr>
          <w:t>3.4 Field Works/ Observation</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_Toc11052309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20</w:t>
        </w:r>
        <w:r w:rsidRPr="00267E52">
          <w:rPr>
            <w:b w:val="0"/>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310" w:history="1">
        <w:r w:rsidRPr="00267E52">
          <w:rPr>
            <w:rStyle w:val="Hyperlink"/>
            <w:b w:val="0"/>
            <w:bCs/>
            <w:noProof/>
            <w:sz w:val="24"/>
            <w:szCs w:val="24"/>
          </w:rPr>
          <w:t>3.5 Source of Data and Data Collection Methods</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_Toc11052310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20</w:t>
        </w:r>
        <w:r w:rsidRPr="00267E52">
          <w:rPr>
            <w:b w:val="0"/>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311" w:history="1">
        <w:r w:rsidRPr="00267E52">
          <w:rPr>
            <w:rStyle w:val="Hyperlink"/>
            <w:b w:val="0"/>
            <w:bCs/>
            <w:noProof/>
            <w:sz w:val="24"/>
            <w:szCs w:val="24"/>
          </w:rPr>
          <w:t>3.6 Methods of Data Analysis</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_Toc11052311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21</w:t>
        </w:r>
        <w:r w:rsidRPr="00267E52">
          <w:rPr>
            <w:b w:val="0"/>
            <w:bCs/>
            <w:noProof/>
            <w:webHidden/>
            <w:sz w:val="24"/>
            <w:szCs w:val="24"/>
          </w:rPr>
          <w:fldChar w:fldCharType="end"/>
        </w:r>
      </w:hyperlink>
    </w:p>
    <w:p w:rsidR="00305024" w:rsidRPr="00267E52" w:rsidRDefault="00305024" w:rsidP="00305024">
      <w:pPr>
        <w:pStyle w:val="TOC3"/>
        <w:tabs>
          <w:tab w:val="right" w:leader="dot" w:pos="9350"/>
        </w:tabs>
        <w:spacing w:after="0" w:line="276" w:lineRule="auto"/>
        <w:ind w:left="0"/>
        <w:rPr>
          <w:rFonts w:ascii="Times New Roman" w:eastAsiaTheme="minorEastAsia" w:hAnsi="Times New Roman" w:cs="Times New Roman"/>
          <w:bCs/>
          <w:noProof/>
          <w:sz w:val="24"/>
          <w:szCs w:val="24"/>
        </w:rPr>
      </w:pPr>
      <w:hyperlink w:anchor="_Toc11052312" w:history="1">
        <w:r w:rsidRPr="00267E52">
          <w:rPr>
            <w:rStyle w:val="Hyperlink"/>
            <w:rFonts w:ascii="Times New Roman" w:eastAsia="Calibri" w:hAnsi="Times New Roman" w:cs="Times New Roman"/>
            <w:bCs/>
            <w:noProof/>
            <w:sz w:val="24"/>
            <w:szCs w:val="24"/>
          </w:rPr>
          <w:t>3.7 Ethical Considerations</w:t>
        </w:r>
        <w:r w:rsidRPr="00267E52">
          <w:rPr>
            <w:rFonts w:ascii="Times New Roman" w:hAnsi="Times New Roman" w:cs="Times New Roman"/>
            <w:bCs/>
            <w:noProof/>
            <w:webHidden/>
            <w:sz w:val="24"/>
            <w:szCs w:val="24"/>
          </w:rPr>
          <w:tab/>
        </w:r>
        <w:r w:rsidRPr="00267E52">
          <w:rPr>
            <w:rFonts w:ascii="Times New Roman" w:hAnsi="Times New Roman" w:cs="Times New Roman"/>
            <w:bCs/>
            <w:noProof/>
            <w:webHidden/>
            <w:sz w:val="24"/>
            <w:szCs w:val="24"/>
          </w:rPr>
          <w:fldChar w:fldCharType="begin"/>
        </w:r>
        <w:r w:rsidRPr="00267E52">
          <w:rPr>
            <w:rFonts w:ascii="Times New Roman" w:hAnsi="Times New Roman" w:cs="Times New Roman"/>
            <w:bCs/>
            <w:noProof/>
            <w:webHidden/>
            <w:sz w:val="24"/>
            <w:szCs w:val="24"/>
          </w:rPr>
          <w:instrText xml:space="preserve"> PAGEREF _Toc11052312 \h </w:instrText>
        </w:r>
        <w:r w:rsidRPr="00267E52">
          <w:rPr>
            <w:rFonts w:ascii="Times New Roman" w:hAnsi="Times New Roman" w:cs="Times New Roman"/>
            <w:bCs/>
            <w:noProof/>
            <w:webHidden/>
            <w:sz w:val="24"/>
            <w:szCs w:val="24"/>
          </w:rPr>
        </w:r>
        <w:r w:rsidRPr="00267E52">
          <w:rPr>
            <w:rFonts w:ascii="Times New Roman" w:hAnsi="Times New Roman" w:cs="Times New Roman"/>
            <w:bCs/>
            <w:noProof/>
            <w:webHidden/>
            <w:sz w:val="24"/>
            <w:szCs w:val="24"/>
          </w:rPr>
          <w:fldChar w:fldCharType="separate"/>
        </w:r>
        <w:r w:rsidRPr="00267E52">
          <w:rPr>
            <w:rFonts w:ascii="Times New Roman" w:hAnsi="Times New Roman" w:cs="Times New Roman"/>
            <w:bCs/>
            <w:noProof/>
            <w:webHidden/>
            <w:sz w:val="24"/>
            <w:szCs w:val="24"/>
          </w:rPr>
          <w:t>21</w:t>
        </w:r>
        <w:r w:rsidRPr="00267E52">
          <w:rPr>
            <w:rFonts w:ascii="Times New Roman" w:hAnsi="Times New Roman" w:cs="Times New Roman"/>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313" w:history="1">
        <w:r w:rsidRPr="00267E52">
          <w:rPr>
            <w:rStyle w:val="Hyperlink"/>
            <w:b w:val="0"/>
            <w:bCs/>
            <w:noProof/>
            <w:sz w:val="24"/>
            <w:szCs w:val="24"/>
          </w:rPr>
          <w:t>4.</w:t>
        </w:r>
        <w:r w:rsidRPr="00267E52">
          <w:rPr>
            <w:rFonts w:eastAsiaTheme="minorEastAsia"/>
            <w:b w:val="0"/>
            <w:bCs/>
            <w:noProof/>
            <w:sz w:val="24"/>
            <w:szCs w:val="24"/>
          </w:rPr>
          <w:t xml:space="preserve"> </w:t>
        </w:r>
        <w:r w:rsidRPr="00267E52">
          <w:rPr>
            <w:rStyle w:val="Hyperlink"/>
            <w:b w:val="0"/>
            <w:bCs/>
            <w:noProof/>
            <w:sz w:val="24"/>
            <w:szCs w:val="24"/>
          </w:rPr>
          <w:t>PLAN OF ACTIVITIES</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_Toc11052313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22</w:t>
        </w:r>
        <w:r w:rsidRPr="00267E52">
          <w:rPr>
            <w:b w:val="0"/>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314" w:history="1">
        <w:r w:rsidRPr="00267E52">
          <w:rPr>
            <w:rStyle w:val="Hyperlink"/>
            <w:b w:val="0"/>
            <w:bCs/>
            <w:noProof/>
            <w:sz w:val="24"/>
            <w:szCs w:val="24"/>
          </w:rPr>
          <w:t>5. BUDGET BREAK DOWN</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_Toc11052314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23</w:t>
        </w:r>
        <w:r w:rsidRPr="00267E52">
          <w:rPr>
            <w:b w:val="0"/>
            <w:bCs/>
            <w:noProof/>
            <w:webHidden/>
            <w:sz w:val="24"/>
            <w:szCs w:val="24"/>
          </w:rPr>
          <w:fldChar w:fldCharType="end"/>
        </w:r>
      </w:hyperlink>
    </w:p>
    <w:p w:rsidR="00305024" w:rsidRPr="00267E52" w:rsidRDefault="00305024" w:rsidP="00305024">
      <w:pPr>
        <w:pStyle w:val="TOC1"/>
        <w:spacing w:after="0" w:line="276" w:lineRule="auto"/>
        <w:rPr>
          <w:rFonts w:eastAsiaTheme="minorEastAsia"/>
          <w:b w:val="0"/>
          <w:bCs/>
          <w:noProof/>
          <w:sz w:val="24"/>
          <w:szCs w:val="24"/>
        </w:rPr>
      </w:pPr>
      <w:hyperlink w:anchor="_Toc11052315" w:history="1">
        <w:r w:rsidRPr="00267E52">
          <w:rPr>
            <w:rStyle w:val="Hyperlink"/>
            <w:b w:val="0"/>
            <w:bCs/>
            <w:noProof/>
            <w:sz w:val="24"/>
            <w:szCs w:val="24"/>
          </w:rPr>
          <w:t>REFERENCES</w:t>
        </w:r>
        <w:r w:rsidRPr="00267E52">
          <w:rPr>
            <w:b w:val="0"/>
            <w:bCs/>
            <w:noProof/>
            <w:webHidden/>
            <w:sz w:val="24"/>
            <w:szCs w:val="24"/>
          </w:rPr>
          <w:tab/>
        </w:r>
        <w:r w:rsidRPr="00267E52">
          <w:rPr>
            <w:b w:val="0"/>
            <w:bCs/>
            <w:noProof/>
            <w:webHidden/>
            <w:sz w:val="24"/>
            <w:szCs w:val="24"/>
          </w:rPr>
          <w:fldChar w:fldCharType="begin"/>
        </w:r>
        <w:r w:rsidRPr="00267E52">
          <w:rPr>
            <w:b w:val="0"/>
            <w:bCs/>
            <w:noProof/>
            <w:webHidden/>
            <w:sz w:val="24"/>
            <w:szCs w:val="24"/>
          </w:rPr>
          <w:instrText xml:space="preserve"> PAGEREF _Toc11052315 \h </w:instrText>
        </w:r>
        <w:r w:rsidRPr="00267E52">
          <w:rPr>
            <w:b w:val="0"/>
            <w:bCs/>
            <w:noProof/>
            <w:webHidden/>
            <w:sz w:val="24"/>
            <w:szCs w:val="24"/>
          </w:rPr>
        </w:r>
        <w:r w:rsidRPr="00267E52">
          <w:rPr>
            <w:b w:val="0"/>
            <w:bCs/>
            <w:noProof/>
            <w:webHidden/>
            <w:sz w:val="24"/>
            <w:szCs w:val="24"/>
          </w:rPr>
          <w:fldChar w:fldCharType="separate"/>
        </w:r>
        <w:r w:rsidRPr="00267E52">
          <w:rPr>
            <w:b w:val="0"/>
            <w:bCs/>
            <w:noProof/>
            <w:webHidden/>
            <w:sz w:val="24"/>
            <w:szCs w:val="24"/>
          </w:rPr>
          <w:t>24</w:t>
        </w:r>
        <w:r w:rsidRPr="00267E52">
          <w:rPr>
            <w:b w:val="0"/>
            <w:bCs/>
            <w:noProof/>
            <w:webHidden/>
            <w:sz w:val="24"/>
            <w:szCs w:val="24"/>
          </w:rPr>
          <w:fldChar w:fldCharType="end"/>
        </w:r>
      </w:hyperlink>
    </w:p>
    <w:p w:rsidR="00305024" w:rsidRDefault="00305024" w:rsidP="00305024">
      <w:pPr>
        <w:pStyle w:val="Heading1"/>
        <w:rPr>
          <w:rFonts w:ascii="Times New Roman" w:hAnsi="Times New Roman" w:cs="Times New Roman"/>
          <w:b/>
          <w:color w:val="auto"/>
        </w:rPr>
      </w:pPr>
      <w:r w:rsidRPr="00EA2D46">
        <w:rPr>
          <w:rFonts w:ascii="Times New Roman" w:hAnsi="Times New Roman" w:cs="Times New Roman"/>
          <w:b/>
          <w:color w:val="auto"/>
        </w:rPr>
        <w:fldChar w:fldCharType="end"/>
      </w:r>
      <w:bookmarkStart w:id="0" w:name="_Toc11052285"/>
    </w:p>
    <w:p w:rsidR="00305024" w:rsidRDefault="00305024" w:rsidP="00305024">
      <w:pPr>
        <w:pStyle w:val="Heading1"/>
        <w:rPr>
          <w:rFonts w:ascii="Times New Roman" w:hAnsi="Times New Roman" w:cs="Times New Roman"/>
          <w:b/>
          <w:color w:val="auto"/>
        </w:rPr>
      </w:pPr>
    </w:p>
    <w:p w:rsidR="00305024" w:rsidRDefault="00305024" w:rsidP="00305024"/>
    <w:p w:rsidR="00305024" w:rsidRDefault="00305024" w:rsidP="00305024"/>
    <w:p w:rsidR="00305024" w:rsidRPr="00267E52" w:rsidRDefault="00305024" w:rsidP="00305024">
      <w:pPr>
        <w:jc w:val="center"/>
        <w:rPr>
          <w:rFonts w:ascii="Times New Roman" w:hAnsi="Times New Roman" w:cs="Times New Roman"/>
          <w:b/>
          <w:bCs/>
          <w:sz w:val="32"/>
          <w:szCs w:val="32"/>
        </w:rPr>
      </w:pPr>
      <w:r w:rsidRPr="00267E52">
        <w:rPr>
          <w:rFonts w:ascii="Times New Roman" w:hAnsi="Times New Roman" w:cs="Times New Roman"/>
          <w:b/>
          <w:bCs/>
          <w:sz w:val="32"/>
          <w:szCs w:val="32"/>
        </w:rPr>
        <w:lastRenderedPageBreak/>
        <w:t>ABBREVIATION/ACRONYMS</w:t>
      </w:r>
      <w:bookmarkEnd w:id="0"/>
    </w:p>
    <w:p w:rsidR="00305024" w:rsidRDefault="00305024" w:rsidP="00305024">
      <w:pPr>
        <w:autoSpaceDE w:val="0"/>
        <w:autoSpaceDN w:val="0"/>
        <w:adjustRightInd w:val="0"/>
        <w:spacing w:after="0" w:line="240" w:lineRule="auto"/>
        <w:jc w:val="center"/>
        <w:rPr>
          <w:rFonts w:ascii="Times New Roman" w:hAnsi="Times New Roman" w:cs="Times New Roman"/>
          <w:b/>
          <w:sz w:val="32"/>
          <w:szCs w:val="32"/>
        </w:rPr>
      </w:pPr>
    </w:p>
    <w:p w:rsidR="00305024" w:rsidRDefault="00305024" w:rsidP="00305024">
      <w:pPr>
        <w:autoSpaceDE w:val="0"/>
        <w:autoSpaceDN w:val="0"/>
        <w:adjustRightInd w:val="0"/>
        <w:spacing w:after="0" w:line="240" w:lineRule="auto"/>
        <w:jc w:val="center"/>
        <w:rPr>
          <w:rFonts w:ascii="Times New Roman" w:hAnsi="Times New Roman" w:cs="Times New Roman"/>
          <w:b/>
          <w:sz w:val="32"/>
          <w:szCs w:val="32"/>
        </w:rPr>
      </w:pPr>
    </w:p>
    <w:p w:rsidR="00305024" w:rsidRPr="006E1A5A" w:rsidRDefault="00305024" w:rsidP="00305024">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olor w:val="000000"/>
          <w:sz w:val="24"/>
          <w:szCs w:val="24"/>
        </w:rPr>
        <w:t>FTC</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Farmers Training Centers</w:t>
      </w:r>
    </w:p>
    <w:p w:rsidR="00305024" w:rsidRDefault="00305024" w:rsidP="00305024">
      <w:pPr>
        <w:spacing w:after="0" w:line="360" w:lineRule="auto"/>
        <w:jc w:val="both"/>
        <w:rPr>
          <w:rFonts w:ascii="Times New Roman" w:hAnsi="Times New Roman"/>
          <w:color w:val="000000"/>
          <w:sz w:val="24"/>
          <w:szCs w:val="24"/>
        </w:rPr>
      </w:pPr>
      <w:r>
        <w:rPr>
          <w:rFonts w:ascii="Times New Roman" w:hAnsi="Times New Roman"/>
          <w:color w:val="000000"/>
          <w:sz w:val="24"/>
          <w:szCs w:val="24"/>
        </w:rPr>
        <w:t>DA</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Development Agency</w:t>
      </w:r>
    </w:p>
    <w:p w:rsidR="00305024" w:rsidRPr="006E1A5A" w:rsidRDefault="00305024" w:rsidP="00305024">
      <w:pPr>
        <w:spacing w:after="0" w:line="360" w:lineRule="auto"/>
        <w:jc w:val="both"/>
        <w:rPr>
          <w:rFonts w:ascii="Times New Roman" w:hAnsi="Times New Roman"/>
          <w:color w:val="000000"/>
          <w:sz w:val="24"/>
          <w:szCs w:val="24"/>
        </w:rPr>
      </w:pPr>
      <w:r>
        <w:rPr>
          <w:rFonts w:ascii="Times New Roman" w:hAnsi="Times New Roman"/>
          <w:sz w:val="24"/>
          <w:szCs w:val="24"/>
        </w:rPr>
        <w:t>CSA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Central Statistical Agency</w:t>
      </w:r>
    </w:p>
    <w:p w:rsidR="00305024" w:rsidRDefault="00305024" w:rsidP="00305024">
      <w:pPr>
        <w:spacing w:after="0" w:line="360" w:lineRule="auto"/>
        <w:jc w:val="both"/>
        <w:rPr>
          <w:rFonts w:ascii="Times New Roman" w:hAnsi="Times New Roman"/>
          <w:sz w:val="24"/>
          <w:szCs w:val="24"/>
        </w:rPr>
      </w:pPr>
      <w:r>
        <w:rPr>
          <w:rFonts w:ascii="Times New Roman" w:hAnsi="Times New Roman"/>
          <w:sz w:val="24"/>
          <w:szCs w:val="24"/>
        </w:rPr>
        <w:t>SPSS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Statistical Package for Social Science</w:t>
      </w:r>
    </w:p>
    <w:p w:rsidR="00305024" w:rsidRPr="00254FDC" w:rsidRDefault="00305024" w:rsidP="00305024">
      <w:pPr>
        <w:spacing w:after="0" w:line="360" w:lineRule="auto"/>
        <w:jc w:val="both"/>
        <w:rPr>
          <w:rFonts w:ascii="Times New Roman" w:hAnsi="Times New Roman" w:cs="Times New Roman"/>
          <w:sz w:val="32"/>
          <w:szCs w:val="32"/>
        </w:rPr>
        <w:sectPr w:rsidR="00305024" w:rsidRPr="00254FDC" w:rsidSect="003071EB">
          <w:footerReference w:type="default" r:id="rId5"/>
          <w:pgSz w:w="12240" w:h="15840"/>
          <w:pgMar w:top="1440" w:right="1440" w:bottom="1440" w:left="1440" w:header="720" w:footer="720" w:gutter="0"/>
          <w:pgNumType w:fmt="lowerRoman" w:start="1"/>
          <w:cols w:space="720"/>
          <w:docGrid w:linePitch="360"/>
        </w:sectPr>
      </w:pPr>
      <w:r w:rsidRPr="00CD6098">
        <w:rPr>
          <w:rFonts w:ascii="Times New Roman" w:hAnsi="Times New Roman"/>
          <w:sz w:val="24"/>
          <w:szCs w:val="24"/>
        </w:rPr>
        <w:t>GPNRS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D6098">
        <w:rPr>
          <w:rFonts w:ascii="Times New Roman" w:hAnsi="Times New Roman"/>
          <w:sz w:val="24"/>
          <w:szCs w:val="24"/>
        </w:rPr>
        <w:t xml:space="preserve">Gambella people’s National Regional state </w:t>
      </w:r>
    </w:p>
    <w:p w:rsidR="00305024" w:rsidRPr="00E3494B" w:rsidRDefault="00305024" w:rsidP="00305024">
      <w:pPr>
        <w:pStyle w:val="Heading1"/>
        <w:jc w:val="center"/>
        <w:rPr>
          <w:rFonts w:ascii="Times New Roman" w:hAnsi="Times New Roman" w:cs="Times New Roman"/>
          <w:b/>
          <w:color w:val="auto"/>
        </w:rPr>
      </w:pPr>
      <w:bookmarkStart w:id="1" w:name="_Toc11052286"/>
      <w:r w:rsidRPr="00E3494B">
        <w:rPr>
          <w:rFonts w:ascii="Times New Roman" w:hAnsi="Times New Roman" w:cs="Times New Roman"/>
          <w:b/>
          <w:color w:val="auto"/>
        </w:rPr>
        <w:lastRenderedPageBreak/>
        <w:t>CHAPTER ONE</w:t>
      </w:r>
      <w:bookmarkEnd w:id="1"/>
    </w:p>
    <w:p w:rsidR="00305024" w:rsidRPr="00E3494B" w:rsidRDefault="00305024" w:rsidP="00305024">
      <w:pPr>
        <w:autoSpaceDE w:val="0"/>
        <w:autoSpaceDN w:val="0"/>
        <w:adjustRightInd w:val="0"/>
        <w:spacing w:after="0" w:line="240" w:lineRule="auto"/>
        <w:jc w:val="center"/>
        <w:rPr>
          <w:rFonts w:ascii="Times New Roman" w:hAnsi="Times New Roman" w:cs="Times New Roman"/>
          <w:b/>
          <w:sz w:val="32"/>
          <w:szCs w:val="32"/>
        </w:rPr>
      </w:pPr>
    </w:p>
    <w:p w:rsidR="00305024" w:rsidRPr="00E3494B" w:rsidRDefault="00305024" w:rsidP="00305024">
      <w:pPr>
        <w:pStyle w:val="Heading2"/>
        <w:jc w:val="center"/>
        <w:rPr>
          <w:rFonts w:ascii="Times New Roman" w:hAnsi="Times New Roman" w:cs="Times New Roman"/>
          <w:b/>
          <w:color w:val="auto"/>
          <w:sz w:val="32"/>
          <w:szCs w:val="32"/>
        </w:rPr>
      </w:pPr>
      <w:bookmarkStart w:id="2" w:name="_Toc11052287"/>
      <w:r w:rsidRPr="00E3494B">
        <w:rPr>
          <w:rFonts w:ascii="Times New Roman" w:hAnsi="Times New Roman" w:cs="Times New Roman"/>
          <w:b/>
          <w:color w:val="auto"/>
          <w:sz w:val="32"/>
          <w:szCs w:val="32"/>
        </w:rPr>
        <w:t>INTRODUCTION</w:t>
      </w:r>
      <w:bookmarkEnd w:id="2"/>
    </w:p>
    <w:p w:rsidR="00305024" w:rsidRPr="00743665" w:rsidRDefault="00305024" w:rsidP="00305024">
      <w:pPr>
        <w:autoSpaceDE w:val="0"/>
        <w:autoSpaceDN w:val="0"/>
        <w:adjustRightInd w:val="0"/>
        <w:spacing w:after="0" w:line="240" w:lineRule="auto"/>
        <w:jc w:val="center"/>
        <w:rPr>
          <w:rFonts w:ascii="Times New Roman" w:hAnsi="Times New Roman" w:cs="Times New Roman"/>
          <w:b/>
          <w:sz w:val="32"/>
          <w:szCs w:val="32"/>
        </w:rPr>
      </w:pPr>
    </w:p>
    <w:p w:rsidR="00305024" w:rsidRPr="00182BE1" w:rsidRDefault="00305024" w:rsidP="00305024">
      <w:pPr>
        <w:pStyle w:val="ListParagraph"/>
        <w:numPr>
          <w:ilvl w:val="0"/>
          <w:numId w:val="3"/>
        </w:numPr>
        <w:autoSpaceDE w:val="0"/>
        <w:autoSpaceDN w:val="0"/>
        <w:adjustRightInd w:val="0"/>
        <w:spacing w:after="0" w:line="240" w:lineRule="auto"/>
        <w:outlineLvl w:val="2"/>
        <w:rPr>
          <w:rFonts w:ascii="Times New Roman" w:hAnsi="Times New Roman" w:cs="Times New Roman"/>
          <w:b/>
          <w:sz w:val="28"/>
          <w:szCs w:val="24"/>
        </w:rPr>
      </w:pPr>
      <w:bookmarkStart w:id="3" w:name="_Toc11052288"/>
      <w:r w:rsidRPr="00182BE1">
        <w:rPr>
          <w:rFonts w:ascii="Times New Roman" w:hAnsi="Times New Roman" w:cs="Times New Roman"/>
          <w:b/>
          <w:sz w:val="28"/>
          <w:szCs w:val="24"/>
        </w:rPr>
        <w:t>Background of the study</w:t>
      </w:r>
      <w:bookmarkEnd w:id="3"/>
    </w:p>
    <w:p w:rsidR="00305024" w:rsidRDefault="00305024" w:rsidP="00305024">
      <w:pPr>
        <w:autoSpaceDE w:val="0"/>
        <w:autoSpaceDN w:val="0"/>
        <w:adjustRightInd w:val="0"/>
        <w:spacing w:after="0" w:line="240" w:lineRule="auto"/>
        <w:rPr>
          <w:rFonts w:ascii="Times New Roman" w:hAnsi="Times New Roman" w:cs="Times New Roman"/>
          <w:b/>
          <w:sz w:val="28"/>
          <w:szCs w:val="24"/>
        </w:rPr>
      </w:pPr>
    </w:p>
    <w:p w:rsidR="00305024" w:rsidRPr="00182BE1" w:rsidRDefault="00305024" w:rsidP="00305024">
      <w:pPr>
        <w:autoSpaceDE w:val="0"/>
        <w:autoSpaceDN w:val="0"/>
        <w:adjustRightInd w:val="0"/>
        <w:spacing w:after="0" w:line="360" w:lineRule="auto"/>
        <w:jc w:val="both"/>
        <w:rPr>
          <w:rFonts w:ascii="Times New Roman" w:hAnsi="Times New Roman" w:cs="Times New Roman"/>
          <w:sz w:val="24"/>
          <w:szCs w:val="24"/>
        </w:rPr>
      </w:pPr>
      <w:r w:rsidRPr="00182BE1">
        <w:rPr>
          <w:rFonts w:ascii="Times New Roman" w:hAnsi="Times New Roman" w:cs="Times New Roman"/>
          <w:sz w:val="24"/>
          <w:szCs w:val="24"/>
        </w:rPr>
        <w:t xml:space="preserve">Maize (Zea mays L. ssp. mays) is one of the most remarkable crops in the world. It is grown worldwide and is the most important staple crop in many countries (FAO, 1995), although a substantial quantity of maize production is destined for animal feed and biofuel (Cassidy et al., 2013). With an annual production of over 870 million tons, it is the world’s most abundantly grown cereal, surpassing wheat and rice (FAO, 2012). </w:t>
      </w:r>
    </w:p>
    <w:p w:rsidR="00305024" w:rsidRPr="00182BE1"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Pr="00182BE1" w:rsidRDefault="00305024" w:rsidP="00305024">
      <w:pPr>
        <w:autoSpaceDE w:val="0"/>
        <w:autoSpaceDN w:val="0"/>
        <w:adjustRightInd w:val="0"/>
        <w:spacing w:after="0" w:line="360" w:lineRule="auto"/>
        <w:jc w:val="both"/>
        <w:rPr>
          <w:rFonts w:ascii="Times New Roman" w:hAnsi="Times New Roman" w:cs="Times New Roman"/>
          <w:sz w:val="24"/>
          <w:szCs w:val="24"/>
        </w:rPr>
      </w:pPr>
      <w:r w:rsidRPr="00182BE1">
        <w:rPr>
          <w:rFonts w:ascii="Times New Roman" w:hAnsi="Times New Roman" w:cs="Times New Roman"/>
          <w:sz w:val="24"/>
          <w:szCs w:val="24"/>
        </w:rPr>
        <w:t>A considerable amount of research is devoted to the improvement of the crop under varying climatic environments, and biotic and abiotic stresses (Bennetzen &amp; Hake, 2009). Interestingly, the wild ancestors of maize, teosintes, were not clearly agreed on until very recently. Because there is no plant with a fruiting structure that even remotely resembles a maize ear, it was initially assumed that the ancestors were extinct (Mangelsdorf &amp; Reeves, 1939). Indeed, the origin of maize has been the topic of considerable controversy, and various theories have been suggested (initially reviewed in Mangelsdorf &amp; Reeves, 1939). Mangelsdorf &amp; Reeves (1939) provided their own theory and proposed Tripsacum, a closely related grass, as a possible crossing partner with a maize-like plant that gave rise to modern maize.</w:t>
      </w:r>
    </w:p>
    <w:p w:rsidR="00305024" w:rsidRPr="00182BE1" w:rsidRDefault="00305024" w:rsidP="00305024">
      <w:pPr>
        <w:autoSpaceDE w:val="0"/>
        <w:autoSpaceDN w:val="0"/>
        <w:adjustRightInd w:val="0"/>
        <w:spacing w:after="0" w:line="240" w:lineRule="auto"/>
        <w:rPr>
          <w:rFonts w:ascii="Times New Roman" w:hAnsi="Times New Roman" w:cs="Times New Roman"/>
          <w:sz w:val="24"/>
          <w:szCs w:val="24"/>
        </w:rPr>
      </w:pPr>
    </w:p>
    <w:p w:rsidR="00305024" w:rsidRPr="00182BE1" w:rsidRDefault="00305024" w:rsidP="00305024">
      <w:pPr>
        <w:autoSpaceDE w:val="0"/>
        <w:autoSpaceDN w:val="0"/>
        <w:adjustRightInd w:val="0"/>
        <w:spacing w:after="0" w:line="360" w:lineRule="auto"/>
        <w:jc w:val="both"/>
        <w:rPr>
          <w:rFonts w:ascii="Times New Roman" w:hAnsi="Times New Roman" w:cs="Times New Roman"/>
          <w:sz w:val="24"/>
          <w:szCs w:val="24"/>
        </w:rPr>
      </w:pPr>
      <w:r w:rsidRPr="00182BE1">
        <w:rPr>
          <w:rFonts w:ascii="Times New Roman" w:hAnsi="Times New Roman" w:cs="Times New Roman"/>
          <w:sz w:val="24"/>
          <w:szCs w:val="24"/>
        </w:rPr>
        <w:t>Insects are the most diverse species of animals living on earth. Apart from the open ocean, insects can be found in all habitats; swamps, jungles, deserts, even in highly harsh environments such as pools of crude petroleum (Imms, 1964). Insects are undoubtedly the most adaptable form of life as their total numbers far exceed that of any other animal category. The majority of insects are directly important to humans and the environment. For example, several insect species are predators or parasitoids on other harmful pests, others are pollinators, decomposers of organic matter or producers of valuable products such as honey or silk. Some can be used to produce pharmacologically active compounds such as venoms or antibodies. Less than 0.5 percentage of the total number of the known insect species are considered pests, and only a few of these can be a serious menace to people.</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sidRPr="00182BE1">
        <w:rPr>
          <w:rFonts w:ascii="Times New Roman" w:hAnsi="Times New Roman" w:cs="Times New Roman"/>
          <w:sz w:val="24"/>
          <w:szCs w:val="24"/>
        </w:rPr>
        <w:lastRenderedPageBreak/>
        <w:t>Insect pests inflict damage to humans</w:t>
      </w:r>
      <w:r>
        <w:rPr>
          <w:rFonts w:ascii="Times New Roman" w:hAnsi="Times New Roman" w:cs="Times New Roman"/>
          <w:sz w:val="24"/>
          <w:szCs w:val="24"/>
        </w:rPr>
        <w:t>, farm animals and crops. Insect pests have been defined by Williams (1947) as any insect in the wrong place. Depending on the structure of the ecosystem in a given area and man's view point, a certain insect might or might not be considered a pest. Some insects can constitute a major threat to entire countries or a group of nations. One prominent example is the tsetse fly that puts about 100 million people and 60 million head of cattle at risk in sub-Saharan Africa due to the transmission of trypanosomiasis (ICIPE, 1997).</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Herbivorous insects are said to be responsible for destroying one fifth of the world's total crop production annually. One major reason why there are pests is the creation of man manipulated habitats, that is, agroecosystems that fulfil man's needs, where crops are selected for their large size, high yield, nutritious value, and clustered in a confined area. This does not only satisfy man's demand, but provides a highly conducive environment for herbivorous insects at the same time. </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process of artificially selecting suitable crops for human consumption, highly susceptible plants for infestation by insects are also selected. Many of the crop varieties that were developed during the past 30 years produced high yields, but, they also had poor storage characteristics (Kerin, 1994). Insect pests are capable of evolving to biotypes that can adapt to new situations, for example, overcome the effect of toxic materials or bypass natural or artificial plant resistant, which further confounds the problem (Roush and McKenzie, 1987). Crop transportation is another process where losses are common. Physical damage, grain spilling or deterioration might occur, especially if transport is prolonged. However, such losses can be avoided through proper packing, loading and handling of the crop (see Youdeowei &amp; Service, 1983; Gwinner </w:t>
      </w:r>
      <w:r>
        <w:rPr>
          <w:rFonts w:ascii="Times New Roman" w:hAnsi="Times New Roman" w:cs="Times New Roman"/>
          <w:i/>
          <w:iCs/>
          <w:sz w:val="24"/>
          <w:szCs w:val="24"/>
        </w:rPr>
        <w:t>et al</w:t>
      </w:r>
      <w:r>
        <w:rPr>
          <w:rFonts w:ascii="Times New Roman" w:hAnsi="Times New Roman" w:cs="Times New Roman"/>
          <w:sz w:val="24"/>
          <w:szCs w:val="24"/>
        </w:rPr>
        <w:t>.,1996)</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Crop products are eventually stored for varied periods of time depending on market demand, size of production and the farmer's needs. Storage is the most important and critical postharvest operation. Deterioration of the grain quality during storage can be due to improper storing conditions, which leads to contamination with fungi or insect infestation. A primary source of infestation of the stored crop is the field where the crop has grown. In many cases, infestation starts in the field. In the case of the potato tuber moth (</w:t>
      </w:r>
      <w:r>
        <w:rPr>
          <w:rFonts w:ascii="Times New Roman" w:hAnsi="Times New Roman" w:cs="Times New Roman"/>
          <w:i/>
          <w:iCs/>
          <w:sz w:val="24"/>
          <w:szCs w:val="24"/>
        </w:rPr>
        <w:t>Phthorimaea operculella</w:t>
      </w:r>
      <w:r>
        <w:rPr>
          <w:rFonts w:ascii="Times New Roman" w:hAnsi="Times New Roman" w:cs="Times New Roman"/>
          <w:sz w:val="24"/>
          <w:szCs w:val="24"/>
        </w:rPr>
        <w:t>), adult females lay eggs on the plant leaves early in the season before the crop is harvested.</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cowpeas, only a 1-2 percentage initial field infestation by </w:t>
      </w:r>
      <w:r>
        <w:rPr>
          <w:rFonts w:ascii="Times New Roman" w:hAnsi="Times New Roman" w:cs="Times New Roman"/>
          <w:i/>
          <w:iCs/>
          <w:sz w:val="24"/>
          <w:szCs w:val="24"/>
        </w:rPr>
        <w:t xml:space="preserve">C. maculatus </w:t>
      </w:r>
      <w:r>
        <w:rPr>
          <w:rFonts w:ascii="Times New Roman" w:hAnsi="Times New Roman" w:cs="Times New Roman"/>
          <w:sz w:val="24"/>
          <w:szCs w:val="24"/>
        </w:rPr>
        <w:t xml:space="preserve">may result in 80 percentage of the pods attacked after 6-8 months in storage (Youdeowei, 1989). The problem can be more complex if the crop is planted or stored nearby old granaries, which is the case with most of Africa's small scale farmers. The infestation can easily move to and from storage sites. </w:t>
      </w:r>
      <w:r>
        <w:rPr>
          <w:rFonts w:ascii="Times New Roman" w:hAnsi="Times New Roman" w:cs="Times New Roman"/>
          <w:sz w:val="24"/>
          <w:szCs w:val="24"/>
        </w:rPr>
        <w:lastRenderedPageBreak/>
        <w:t>Moreover, using the same bins year after year without proper hygiene, provides a continuous chain of infestation. Insects can hibernate or even continue to feed on wooden structures of the store or hide between holes and cracks in the walls. They can then reinvest the new crop in the same store and resume feeding.</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Storing generally leads to a degree of quality change in the product due to seed's respiration, which depletes seed's nutrients over time (see Hodges, 1989; Piergiovanni </w:t>
      </w:r>
      <w:r>
        <w:rPr>
          <w:rFonts w:ascii="Times New Roman" w:hAnsi="Times New Roman" w:cs="Times New Roman"/>
          <w:i/>
          <w:iCs/>
          <w:sz w:val="24"/>
          <w:szCs w:val="24"/>
        </w:rPr>
        <w:t>et al</w:t>
      </w:r>
      <w:r>
        <w:rPr>
          <w:rFonts w:ascii="Times New Roman" w:hAnsi="Times New Roman" w:cs="Times New Roman"/>
          <w:sz w:val="24"/>
          <w:szCs w:val="24"/>
        </w:rPr>
        <w:t xml:space="preserve">., 1993; Kadlag </w:t>
      </w:r>
      <w:r>
        <w:rPr>
          <w:rFonts w:ascii="Times New Roman" w:hAnsi="Times New Roman" w:cs="Times New Roman"/>
          <w:i/>
          <w:iCs/>
          <w:sz w:val="24"/>
          <w:szCs w:val="24"/>
        </w:rPr>
        <w:t>et al</w:t>
      </w:r>
      <w:r>
        <w:rPr>
          <w:rFonts w:ascii="Times New Roman" w:hAnsi="Times New Roman" w:cs="Times New Roman"/>
          <w:sz w:val="24"/>
          <w:szCs w:val="24"/>
        </w:rPr>
        <w:t xml:space="preserve">.,1995). Combined with attack by insects and mould, rapid deterioration of the crop quality /might occur. In case of whole cereal grains, a rise in temperature is expected due to respiration, which might also occur due to insect or fungal activity. Heating leads to moisture condensation in cool areas within the grain mass. This in turn encourages further fungal growth and insect infestation (see Appert, 1987; Imura &amp; Sinha, 1989). The exact safe moisture contents vary slightly between the different grains, however, moisture should not exceed the range of 12-13 percentage for most cereals. For pulses, intact dry grains are relatively resistant to damage, but moist, broken, split or shelled pulses are highly sensitive to infestation. On the other hand, very dry pulses with a moisture content less than 11 percentage have a breakable seed coat that cracks easily (see Youdeowei &amp; Service, 1983; Gwinner </w:t>
      </w:r>
      <w:r>
        <w:rPr>
          <w:rFonts w:ascii="Times New Roman" w:hAnsi="Times New Roman" w:cs="Times New Roman"/>
          <w:i/>
          <w:iCs/>
          <w:sz w:val="24"/>
          <w:szCs w:val="24"/>
        </w:rPr>
        <w:t>et al</w:t>
      </w:r>
      <w:r>
        <w:rPr>
          <w:rFonts w:ascii="Times New Roman" w:hAnsi="Times New Roman" w:cs="Times New Roman"/>
          <w:sz w:val="24"/>
          <w:szCs w:val="24"/>
        </w:rPr>
        <w:t>., 1996).</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most parts of sub-Saharan Africa, harvesting of maize and other cereals is done by hand. Farmers have to wait until the crop is sufficiently dry. Some farmers leave the plant standing Provision of food has always been a challenge facing mankind. A major cornerstone in this challenge is the competition from insect pests. Particularly in the tropics and sub-tropics, where the climate provides a highly favorable environment for a wide range of insects, massive efforts are required to suppress population densities of the different pests in order to achieve an adequate supply of food. In the developing countries, the problem of competition from insect pests is further complicated with a rapid annual increase in the human population (2.5-3.0 percentage) in comparison to a 1.0 percentage increase in food production. Taking into consideration sudden problems caused by drought in places such as Africa, considerable losses of agricultural products add a serious burden to people's daily life.</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introduction of alien pests into new habitats due to the global increase of trade and transport causes another dilemma. When a pest is carried to a new geographical area, its natural enemies that keep it in check in its aboriginal home are normally left behind. This situation, in most cases, may lead to critical complications. One major example is the introduction of the spotted stemborer, </w:t>
      </w:r>
      <w:r>
        <w:rPr>
          <w:rFonts w:ascii="Times New Roman" w:hAnsi="Times New Roman" w:cs="Times New Roman"/>
          <w:i/>
          <w:iCs/>
          <w:sz w:val="24"/>
          <w:szCs w:val="24"/>
        </w:rPr>
        <w:lastRenderedPageBreak/>
        <w:t xml:space="preserve">Chilo partellus </w:t>
      </w:r>
      <w:r>
        <w:rPr>
          <w:rFonts w:ascii="Times New Roman" w:hAnsi="Times New Roman" w:cs="Times New Roman"/>
          <w:sz w:val="24"/>
          <w:szCs w:val="24"/>
        </w:rPr>
        <w:t xml:space="preserve">Swinhoe, into Africa coming from Asia early this century, that is now responsible for significant losses in maize and sorghum in many parts of Eastern and Southern Africa. The exotic pest may have also led to partial displacement of the native African stem borers such as </w:t>
      </w:r>
      <w:r>
        <w:rPr>
          <w:rFonts w:ascii="Times New Roman" w:hAnsi="Times New Roman" w:cs="Times New Roman"/>
          <w:i/>
          <w:iCs/>
          <w:sz w:val="24"/>
          <w:szCs w:val="24"/>
        </w:rPr>
        <w:t xml:space="preserve">Sesamia calamistis </w:t>
      </w:r>
      <w:r>
        <w:rPr>
          <w:rFonts w:ascii="Times New Roman" w:hAnsi="Times New Roman" w:cs="Times New Roman"/>
          <w:sz w:val="24"/>
          <w:szCs w:val="24"/>
        </w:rPr>
        <w:t xml:space="preserve">Hampson, </w:t>
      </w:r>
      <w:r>
        <w:rPr>
          <w:rFonts w:ascii="Times New Roman" w:hAnsi="Times New Roman" w:cs="Times New Roman"/>
          <w:i/>
          <w:iCs/>
          <w:sz w:val="24"/>
          <w:szCs w:val="24"/>
        </w:rPr>
        <w:t>Chilo</w:t>
      </w:r>
      <w:r>
        <w:rPr>
          <w:rFonts w:ascii="Times New Roman" w:hAnsi="Times New Roman" w:cs="Times New Roman"/>
          <w:sz w:val="24"/>
          <w:szCs w:val="24"/>
        </w:rPr>
        <w:t xml:space="preserve"> </w:t>
      </w:r>
      <w:r>
        <w:rPr>
          <w:rFonts w:ascii="Times New Roman" w:hAnsi="Times New Roman" w:cs="Times New Roman"/>
          <w:i/>
          <w:iCs/>
          <w:sz w:val="24"/>
          <w:szCs w:val="24"/>
        </w:rPr>
        <w:t xml:space="preserve">orichalcociliellus </w:t>
      </w:r>
      <w:r>
        <w:rPr>
          <w:rFonts w:ascii="Times New Roman" w:hAnsi="Times New Roman" w:cs="Times New Roman"/>
          <w:sz w:val="24"/>
          <w:szCs w:val="24"/>
        </w:rPr>
        <w:t xml:space="preserve">Strand and </w:t>
      </w:r>
      <w:r>
        <w:rPr>
          <w:rFonts w:ascii="Times New Roman" w:hAnsi="Times New Roman" w:cs="Times New Roman"/>
          <w:i/>
          <w:iCs/>
          <w:sz w:val="24"/>
          <w:szCs w:val="24"/>
        </w:rPr>
        <w:t xml:space="preserve">Busseola fusca </w:t>
      </w:r>
      <w:r>
        <w:rPr>
          <w:rFonts w:ascii="Times New Roman" w:hAnsi="Times New Roman" w:cs="Times New Roman"/>
          <w:sz w:val="24"/>
          <w:szCs w:val="24"/>
        </w:rPr>
        <w:t xml:space="preserve">(Fuller) (Overholt </w:t>
      </w:r>
      <w:r>
        <w:rPr>
          <w:rFonts w:ascii="Times New Roman" w:hAnsi="Times New Roman" w:cs="Times New Roman"/>
          <w:i/>
          <w:iCs/>
          <w:sz w:val="24"/>
          <w:szCs w:val="24"/>
        </w:rPr>
        <w:t>et al</w:t>
      </w:r>
      <w:r>
        <w:rPr>
          <w:rFonts w:ascii="Times New Roman" w:hAnsi="Times New Roman" w:cs="Times New Roman"/>
          <w:sz w:val="24"/>
          <w:szCs w:val="24"/>
        </w:rPr>
        <w:t>., 1994; Kfir, 1997).</w:t>
      </w:r>
    </w:p>
    <w:p w:rsidR="00305024" w:rsidRPr="00A749F1"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Recent estimates of yield losses due to stemborers alone in sub-Saharan Africa are in the </w:t>
      </w:r>
      <w:r>
        <w:rPr>
          <w:rFonts w:ascii="Cambria" w:hAnsi="Cambria" w:cs="Cambria"/>
          <w:sz w:val="24"/>
          <w:szCs w:val="24"/>
        </w:rPr>
        <w:t xml:space="preserve">INSECTS: Post-harvest Operations Page 3 </w:t>
      </w:r>
      <w:r>
        <w:rPr>
          <w:rFonts w:ascii="Times New Roman" w:hAnsi="Times New Roman" w:cs="Times New Roman"/>
          <w:sz w:val="24"/>
          <w:szCs w:val="24"/>
        </w:rPr>
        <w:t>neighbourhood of 20-40 percentage of the potential yield (Youdeowei, 1989; Seshu Reddy</w:t>
      </w:r>
      <w:r>
        <w:rPr>
          <w:rFonts w:ascii="Cambria" w:hAnsi="Cambria" w:cs="Cambria"/>
          <w:sz w:val="24"/>
          <w:szCs w:val="24"/>
        </w:rPr>
        <w:t xml:space="preserve"> </w:t>
      </w:r>
      <w:r>
        <w:rPr>
          <w:rFonts w:ascii="Times New Roman" w:hAnsi="Times New Roman" w:cs="Times New Roman"/>
          <w:sz w:val="24"/>
          <w:szCs w:val="24"/>
        </w:rPr>
        <w:t>and Walker, 1990). These losses indicate the importance of stemborers as a limiting factor</w:t>
      </w:r>
      <w:r>
        <w:rPr>
          <w:rFonts w:ascii="Cambria" w:hAnsi="Cambria" w:cs="Cambria"/>
          <w:sz w:val="24"/>
          <w:szCs w:val="24"/>
        </w:rPr>
        <w:t xml:space="preserve"> </w:t>
      </w:r>
      <w:r>
        <w:rPr>
          <w:rFonts w:ascii="Times New Roman" w:hAnsi="Times New Roman" w:cs="Times New Roman"/>
          <w:sz w:val="24"/>
          <w:szCs w:val="24"/>
        </w:rPr>
        <w:t>affecting crop productivity in Africa.</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Prostephanus truncatus </w:t>
      </w:r>
      <w:r>
        <w:rPr>
          <w:rFonts w:ascii="Times New Roman" w:hAnsi="Times New Roman" w:cs="Times New Roman"/>
          <w:sz w:val="24"/>
          <w:szCs w:val="24"/>
        </w:rPr>
        <w:t xml:space="preserve">(Horn) is another exotic storage pest native to Mexico. It has recently been introduced to Africa (McFarlane, 1988; Pike </w:t>
      </w:r>
      <w:r>
        <w:rPr>
          <w:rFonts w:ascii="Times New Roman" w:hAnsi="Times New Roman" w:cs="Times New Roman"/>
          <w:i/>
          <w:iCs/>
          <w:sz w:val="24"/>
          <w:szCs w:val="24"/>
        </w:rPr>
        <w:t>et al</w:t>
      </w:r>
      <w:r>
        <w:rPr>
          <w:rFonts w:ascii="Times New Roman" w:hAnsi="Times New Roman" w:cs="Times New Roman"/>
          <w:sz w:val="24"/>
          <w:szCs w:val="24"/>
        </w:rPr>
        <w:t xml:space="preserve">., 1992), where it is currently a more destructive pest of stored maize and cassava than in its native Central America (Dick, 1988). </w:t>
      </w:r>
      <w:r>
        <w:rPr>
          <w:rFonts w:ascii="Times New Roman" w:hAnsi="Times New Roman" w:cs="Times New Roman"/>
          <w:i/>
          <w:iCs/>
          <w:sz w:val="24"/>
          <w:szCs w:val="24"/>
        </w:rPr>
        <w:t xml:space="preserve">P. truncatus </w:t>
      </w:r>
      <w:r>
        <w:rPr>
          <w:rFonts w:ascii="Times New Roman" w:hAnsi="Times New Roman" w:cs="Times New Roman"/>
          <w:sz w:val="24"/>
          <w:szCs w:val="24"/>
        </w:rPr>
        <w:t xml:space="preserve">attacks maize before and after harvest. Adults bore into the maize cob causing severe damage and weight loss. In Tanzania, maize losses of up to 35 percentages may occur due to </w:t>
      </w:r>
      <w:r>
        <w:rPr>
          <w:rFonts w:ascii="Times New Roman" w:hAnsi="Times New Roman" w:cs="Times New Roman"/>
          <w:i/>
          <w:iCs/>
          <w:sz w:val="24"/>
          <w:szCs w:val="24"/>
        </w:rPr>
        <w:t xml:space="preserve">P. truncatus </w:t>
      </w:r>
      <w:r>
        <w:rPr>
          <w:rFonts w:ascii="Times New Roman" w:hAnsi="Times New Roman" w:cs="Times New Roman"/>
          <w:sz w:val="24"/>
          <w:szCs w:val="24"/>
        </w:rPr>
        <w:t>in 5-6 months if improperly stored (Mallya, 1992), and up to 60 percentages after nine months of storage (Keil, 1988); a situation that may result in a serious famine.</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Subsistence grain production is essential for the growing population of Africa. Maize is the main staple food in sub-Saharan Africa. An area of 20.7 million hectares is planted to maize in the whole of the African continent, with an average annual production of 29 million tons (Christopher </w:t>
      </w:r>
      <w:r>
        <w:rPr>
          <w:rFonts w:ascii="Times New Roman" w:hAnsi="Times New Roman" w:cs="Times New Roman"/>
          <w:i/>
          <w:iCs/>
          <w:sz w:val="24"/>
          <w:szCs w:val="24"/>
        </w:rPr>
        <w:t>et al</w:t>
      </w:r>
      <w:r>
        <w:rPr>
          <w:rFonts w:ascii="Times New Roman" w:hAnsi="Times New Roman" w:cs="Times New Roman"/>
          <w:sz w:val="24"/>
          <w:szCs w:val="24"/>
        </w:rPr>
        <w:t xml:space="preserve">., 1996). In sub-Saharan Africa, three quarters of the total production of maize is consumed as human food, which is also the case with other cereals such as sorghum and millet. The area planted by sorghum in Africa accounts for 21.8 million hectares with an average yield of 0.78 ton/ha, while 18.5 million hectares are planted with different types of millet (finger millet, pearl millet, presom and foxtail millet), yielding an annual average of 0.61 ton/ha (FAO &amp; ICRISAT, 1996). Several factors are responsible for this considerably low level of production, of which insect pests are chiefly involved. In the Kenyan highlands, total losses due to pests in maize were estimated at 57 percentages, with insect pests being more important than diseases (Grisley, 1997). In Zimbabwe, grain damage of 92 percentages in stored maize was reported due to insect pests. Treatment with malathion reduced the damage by only 10 percentages (Mutiro </w:t>
      </w:r>
      <w:r>
        <w:rPr>
          <w:rFonts w:ascii="Times New Roman" w:hAnsi="Times New Roman" w:cs="Times New Roman"/>
          <w:i/>
          <w:iCs/>
          <w:sz w:val="24"/>
          <w:szCs w:val="24"/>
        </w:rPr>
        <w:t>et al</w:t>
      </w:r>
      <w:r>
        <w:rPr>
          <w:rFonts w:ascii="Times New Roman" w:hAnsi="Times New Roman" w:cs="Times New Roman"/>
          <w:sz w:val="24"/>
          <w:szCs w:val="24"/>
        </w:rPr>
        <w:t xml:space="preserve">., 1992). In Namibia, up to 30 percentage losses in pearl millet production can take place due to the bush cricket, </w:t>
      </w:r>
      <w:r>
        <w:rPr>
          <w:rFonts w:ascii="Times New Roman" w:hAnsi="Times New Roman" w:cs="Times New Roman"/>
          <w:i/>
          <w:iCs/>
          <w:sz w:val="24"/>
          <w:szCs w:val="24"/>
        </w:rPr>
        <w:t>Acanthopolus discoidalis</w:t>
      </w:r>
      <w:r>
        <w:rPr>
          <w:rFonts w:ascii="Times New Roman" w:hAnsi="Times New Roman" w:cs="Times New Roman"/>
          <w:sz w:val="24"/>
          <w:szCs w:val="24"/>
        </w:rPr>
        <w:t xml:space="preserve"> (Wohlleber </w:t>
      </w:r>
      <w:r>
        <w:rPr>
          <w:rFonts w:ascii="Times New Roman" w:hAnsi="Times New Roman" w:cs="Times New Roman"/>
          <w:i/>
          <w:iCs/>
          <w:sz w:val="24"/>
          <w:szCs w:val="24"/>
        </w:rPr>
        <w:t>et al</w:t>
      </w:r>
      <w:r>
        <w:rPr>
          <w:rFonts w:ascii="Times New Roman" w:hAnsi="Times New Roman" w:cs="Times New Roman"/>
          <w:sz w:val="24"/>
          <w:szCs w:val="24"/>
        </w:rPr>
        <w:t>., 1996).</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Root crops, such as cassava and potatoes, and pulses, which are legumes grown for their edible seeds, provide the basic source of carbohydrates and protein for people in many parts of the African continent. The area planted to cassava in sub-Saharan Africa is estimated to be 8.9 million hectare producing 72 million tons annually (Sengooba, 1994). Insect pests, in addition to fungal diseases, are responsible for 50 percentage damage in cassava (Yaninek,1994). Pulses, described as the poor man's food (Aykroyd &amp; Doughty, 1982), are widely planted in west Africa. Cowpea, for example, is grown extensively for seeds, pods and leaves in about 15 African countries, among which Nigeria and Niger produce half of the world's total crop (Pandey &amp; Westphal, 1989). Cowpeas are attacked by a complex of insect pests, particularly towards the end of the planting season. In storage, the bruchid, </w:t>
      </w:r>
      <w:r>
        <w:rPr>
          <w:rFonts w:ascii="Times New Roman" w:hAnsi="Times New Roman" w:cs="Times New Roman"/>
          <w:i/>
          <w:iCs/>
          <w:sz w:val="24"/>
          <w:szCs w:val="24"/>
        </w:rPr>
        <w:t>Callosobruchus maculatus</w:t>
      </w:r>
      <w:r>
        <w:rPr>
          <w:rFonts w:ascii="Times New Roman" w:hAnsi="Times New Roman" w:cs="Times New Roman"/>
          <w:sz w:val="24"/>
          <w:szCs w:val="24"/>
        </w:rPr>
        <w:t>, causes the major losses. Infestations of stored cowpeas can be as high as 90 percentages in markets and in village stores (Alebeek, 1996).</w:t>
      </w:r>
    </w:p>
    <w:p w:rsidR="00305024" w:rsidRDefault="00305024" w:rsidP="0030502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Almost 80 percentages of these food crops are produced by small scale farmers and stored on the farm (Wongo, 1996). Due to poor storage structures and conditions, severe losses in quality and quantity of stored food are inflicted annually.</w:t>
      </w:r>
    </w:p>
    <w:p w:rsidR="00305024" w:rsidRDefault="00305024" w:rsidP="00305024">
      <w:pPr>
        <w:autoSpaceDE w:val="0"/>
        <w:autoSpaceDN w:val="0"/>
        <w:adjustRightInd w:val="0"/>
        <w:spacing w:after="0" w:line="360" w:lineRule="auto"/>
        <w:rPr>
          <w:rFonts w:ascii="Times New Roman" w:hAnsi="Times New Roman" w:cs="Times New Roman"/>
          <w:sz w:val="24"/>
          <w:szCs w:val="24"/>
        </w:rPr>
      </w:pPr>
    </w:p>
    <w:p w:rsidR="00305024" w:rsidRPr="00E3494B" w:rsidRDefault="00305024" w:rsidP="00305024">
      <w:pPr>
        <w:pStyle w:val="Heading1"/>
        <w:rPr>
          <w:rFonts w:ascii="Times New Roman" w:hAnsi="Times New Roman" w:cs="Times New Roman"/>
          <w:b/>
          <w:color w:val="auto"/>
          <w:sz w:val="28"/>
          <w:szCs w:val="24"/>
        </w:rPr>
      </w:pPr>
      <w:bookmarkStart w:id="4" w:name="_Toc11052289"/>
      <w:r w:rsidRPr="00E3494B">
        <w:rPr>
          <w:rFonts w:ascii="Times New Roman" w:hAnsi="Times New Roman" w:cs="Times New Roman"/>
          <w:b/>
          <w:color w:val="auto"/>
          <w:sz w:val="28"/>
          <w:szCs w:val="24"/>
        </w:rPr>
        <w:t>1.2 Statement of the study</w:t>
      </w:r>
      <w:bookmarkEnd w:id="4"/>
    </w:p>
    <w:p w:rsidR="00305024" w:rsidRDefault="00305024" w:rsidP="00305024">
      <w:pPr>
        <w:autoSpaceDE w:val="0"/>
        <w:autoSpaceDN w:val="0"/>
        <w:adjustRightInd w:val="0"/>
        <w:spacing w:after="0" w:line="360" w:lineRule="auto"/>
        <w:rPr>
          <w:rFonts w:ascii="Times New Roman" w:hAnsi="Times New Roman" w:cs="Times New Roman"/>
          <w:b/>
          <w:sz w:val="28"/>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Herbivorous insects are said to be responsible for destroying one fifth of the world's total crop production annually. One major reason why there are pests is the creation of man manipulated habitats, that is, agroecosystems that fulfil man's needs, where crops are selected for their large size, high yield, nutritious value, and clustered in a confined area. This does not only satisfy man's demand, but provides a highly conducive environment for herbivorous insects at the same time. In the process of artificially selecting suitable crops for human consumption, highly susceptible plants for infestation by insects are also selected. Many of the crop varieties that were developed during the past 30 years produced high yields, but, they also had poor storage characteristics (Kerin, 1994). Insect pests are capable of evolving to biotypes that can adapt to new situations, for example, overcome the effect of toxic materials or bypass natural or artificial plant resistant, which further confounds the problem (Roush and McKenzie, 1987).</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Provision of food has always been a challenge facing mankind. A major cornerstone in this challenge is the competition from insect pests. Particularly in the tropics and sub-tropics, where the climate provides a highly favorable environment for a wide range of insects, massive efforts </w:t>
      </w:r>
      <w:r>
        <w:rPr>
          <w:rFonts w:ascii="Times New Roman" w:hAnsi="Times New Roman" w:cs="Times New Roman"/>
          <w:sz w:val="24"/>
          <w:szCs w:val="24"/>
        </w:rPr>
        <w:lastRenderedPageBreak/>
        <w:t>are required to suppress population densities of the different pests in order to achieve an adequate supply of food. In the developing countries, the problem of competition from insect pests is further complicated with a rapid annual increase in the human population (2.5-3.0 percentage) in comparison to a 1.0 percentage increase in food production. Taking into consideration sudden problems caused by drought in places such as Africa, considerable losses of agricultural products add a serious burden to people's daily life.</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introduction of alien pests into new habitats due to the global increase of trade and transport causes another dilemma. When a pest is carried to a new geographical area, its natural enemies that keep it in check in its aboriginal home are normally left behind. This situation, in most cases, may lead to critical complications. One major example is the introduction of the spotted stemborer, </w:t>
      </w:r>
      <w:r>
        <w:rPr>
          <w:rFonts w:ascii="Times New Roman" w:hAnsi="Times New Roman" w:cs="Times New Roman"/>
          <w:i/>
          <w:iCs/>
          <w:sz w:val="24"/>
          <w:szCs w:val="24"/>
        </w:rPr>
        <w:t xml:space="preserve">Chilo partellus </w:t>
      </w:r>
      <w:r>
        <w:rPr>
          <w:rFonts w:ascii="Times New Roman" w:hAnsi="Times New Roman" w:cs="Times New Roman"/>
          <w:sz w:val="24"/>
          <w:szCs w:val="24"/>
        </w:rPr>
        <w:t xml:space="preserve">Swinhoe, into Africa coming from Asia early this century, that is now responsible for significant losses in maize and sorghum in many parts of Eastern and Southern Africa. The exotic pest may have also led to partial displacement of the native African stemborers such as </w:t>
      </w:r>
      <w:r>
        <w:rPr>
          <w:rFonts w:ascii="Times New Roman" w:hAnsi="Times New Roman" w:cs="Times New Roman"/>
          <w:i/>
          <w:iCs/>
          <w:sz w:val="24"/>
          <w:szCs w:val="24"/>
        </w:rPr>
        <w:t xml:space="preserve">Sesamia calamistis locally named as Akohga, </w:t>
      </w:r>
      <w:r>
        <w:rPr>
          <w:rFonts w:ascii="Times New Roman" w:hAnsi="Times New Roman" w:cs="Times New Roman"/>
          <w:sz w:val="24"/>
          <w:szCs w:val="24"/>
        </w:rPr>
        <w:t xml:space="preserve">Hampson, </w:t>
      </w:r>
      <w:r>
        <w:rPr>
          <w:rFonts w:ascii="Times New Roman" w:hAnsi="Times New Roman" w:cs="Times New Roman"/>
          <w:i/>
          <w:iCs/>
          <w:sz w:val="24"/>
          <w:szCs w:val="24"/>
        </w:rPr>
        <w:t>Chilo</w:t>
      </w:r>
      <w:r>
        <w:rPr>
          <w:rFonts w:ascii="Times New Roman" w:hAnsi="Times New Roman" w:cs="Times New Roman"/>
          <w:sz w:val="24"/>
          <w:szCs w:val="24"/>
        </w:rPr>
        <w:t xml:space="preserve"> </w:t>
      </w:r>
      <w:r>
        <w:rPr>
          <w:rFonts w:ascii="Times New Roman" w:hAnsi="Times New Roman" w:cs="Times New Roman"/>
          <w:i/>
          <w:iCs/>
          <w:sz w:val="24"/>
          <w:szCs w:val="24"/>
        </w:rPr>
        <w:t xml:space="preserve">orichalcociliellus </w:t>
      </w:r>
      <w:r>
        <w:rPr>
          <w:rFonts w:ascii="Times New Roman" w:hAnsi="Times New Roman" w:cs="Times New Roman"/>
          <w:sz w:val="24"/>
          <w:szCs w:val="24"/>
        </w:rPr>
        <w:t xml:space="preserve">Strand and </w:t>
      </w:r>
      <w:r>
        <w:rPr>
          <w:rFonts w:ascii="Times New Roman" w:hAnsi="Times New Roman" w:cs="Times New Roman"/>
          <w:i/>
          <w:iCs/>
          <w:sz w:val="24"/>
          <w:szCs w:val="24"/>
        </w:rPr>
        <w:t xml:space="preserve">Busseola fusca </w:t>
      </w:r>
      <w:r>
        <w:rPr>
          <w:rFonts w:ascii="Times New Roman" w:hAnsi="Times New Roman" w:cs="Times New Roman"/>
          <w:sz w:val="24"/>
          <w:szCs w:val="24"/>
        </w:rPr>
        <w:t xml:space="preserve">(Fuller) (Overholt </w:t>
      </w:r>
      <w:r>
        <w:rPr>
          <w:rFonts w:ascii="Times New Roman" w:hAnsi="Times New Roman" w:cs="Times New Roman"/>
          <w:i/>
          <w:iCs/>
          <w:sz w:val="24"/>
          <w:szCs w:val="24"/>
        </w:rPr>
        <w:t>et al</w:t>
      </w:r>
      <w:r>
        <w:rPr>
          <w:rFonts w:ascii="Times New Roman" w:hAnsi="Times New Roman" w:cs="Times New Roman"/>
          <w:sz w:val="24"/>
          <w:szCs w:val="24"/>
        </w:rPr>
        <w:t>., 1994; Kfir, 1997).</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Recent estimates of yield losses due to stemborers alone in sub-Saharan Africa are in the neighbourhood of 20-40 percentage of the potential yield (Youdeowei, 1989; Seshu Reddy and Walker, 1990). These losses indicate the importance of stemborers as a limiting factor affecting crop productivity in Africa.</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Prostephanus truncatus </w:t>
      </w:r>
      <w:r>
        <w:rPr>
          <w:rFonts w:ascii="Times New Roman" w:hAnsi="Times New Roman" w:cs="Times New Roman"/>
          <w:sz w:val="24"/>
          <w:szCs w:val="24"/>
        </w:rPr>
        <w:t xml:space="preserve">(Horn) is another exotic storage pest native to Mexico. It has recently been introduced to Africa (McFarlane, 1988; Pike </w:t>
      </w:r>
      <w:r>
        <w:rPr>
          <w:rFonts w:ascii="Times New Roman" w:hAnsi="Times New Roman" w:cs="Times New Roman"/>
          <w:i/>
          <w:iCs/>
          <w:sz w:val="24"/>
          <w:szCs w:val="24"/>
        </w:rPr>
        <w:t>et al</w:t>
      </w:r>
      <w:r>
        <w:rPr>
          <w:rFonts w:ascii="Times New Roman" w:hAnsi="Times New Roman" w:cs="Times New Roman"/>
          <w:sz w:val="24"/>
          <w:szCs w:val="24"/>
        </w:rPr>
        <w:t>., 1992), where it is currently a more destructive pest of stored maize and cassava than in its native Central America (Dick, 1988).</w:t>
      </w:r>
    </w:p>
    <w:p w:rsidR="00305024" w:rsidRPr="006A0950"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 truncatus </w:t>
      </w:r>
      <w:r>
        <w:rPr>
          <w:rFonts w:ascii="Times New Roman" w:hAnsi="Times New Roman" w:cs="Times New Roman"/>
          <w:sz w:val="24"/>
          <w:szCs w:val="24"/>
        </w:rPr>
        <w:t xml:space="preserve">attacks maize before and after harvest. Adults bore into the maize cob causing severe damage and weight loss. In Tanzania, maize losses of up to 35 percentages may occur due to </w:t>
      </w:r>
      <w:r>
        <w:rPr>
          <w:rFonts w:ascii="Times New Roman" w:hAnsi="Times New Roman" w:cs="Times New Roman"/>
          <w:i/>
          <w:iCs/>
          <w:sz w:val="24"/>
          <w:szCs w:val="24"/>
        </w:rPr>
        <w:t xml:space="preserve">P. truncatus </w:t>
      </w:r>
      <w:r>
        <w:rPr>
          <w:rFonts w:ascii="Times New Roman" w:hAnsi="Times New Roman" w:cs="Times New Roman"/>
          <w:sz w:val="24"/>
          <w:szCs w:val="24"/>
        </w:rPr>
        <w:t>in 5-6 months if improperly stored (Mallya, 1992), and up to 60 percentages after nine months of storage (Keil, 1988); a situation that may result in a serious famine.</w:t>
      </w:r>
      <w:r>
        <w:rPr>
          <w:rFonts w:ascii="Times New Roman" w:hAnsi="Times New Roman" w:cs="Times New Roman"/>
          <w:b/>
          <w:sz w:val="28"/>
          <w:szCs w:val="24"/>
        </w:rPr>
        <w:t xml:space="preserve"> </w:t>
      </w:r>
      <w:r w:rsidRPr="00200573">
        <w:rPr>
          <w:rFonts w:ascii="TimesNewRoman" w:hAnsi="TimesNewRoman" w:cs="TimesNewRoman"/>
          <w:sz w:val="24"/>
          <w:szCs w:val="20"/>
        </w:rPr>
        <w:t>Therefore, this study will shed light on the</w:t>
      </w:r>
      <w:r>
        <w:rPr>
          <w:rFonts w:ascii="TimesNewRoman" w:hAnsi="TimesNewRoman" w:cs="TimesNewRoman"/>
          <w:sz w:val="24"/>
          <w:szCs w:val="20"/>
        </w:rPr>
        <w:t xml:space="preserve"> effects of insects</w:t>
      </w:r>
      <w:r w:rsidRPr="00200573">
        <w:rPr>
          <w:rFonts w:ascii="TimesNewRoman" w:hAnsi="TimesNewRoman" w:cs="TimesNewRoman"/>
          <w:sz w:val="24"/>
          <w:szCs w:val="20"/>
        </w:rPr>
        <w:t xml:space="preserve"> that encounter</w:t>
      </w:r>
      <w:r>
        <w:rPr>
          <w:rFonts w:ascii="TimesNewRoman" w:hAnsi="TimesNewRoman" w:cs="TimesNewRoman"/>
          <w:sz w:val="24"/>
          <w:szCs w:val="20"/>
        </w:rPr>
        <w:t xml:space="preserve"> maize during plantation and harvesting of their production in Abobo woreda</w:t>
      </w:r>
      <w:r w:rsidRPr="00200573">
        <w:rPr>
          <w:rFonts w:ascii="TimesNewRoman" w:hAnsi="TimesNewRoman" w:cs="TimesNewRoman"/>
          <w:sz w:val="24"/>
          <w:szCs w:val="20"/>
        </w:rPr>
        <w:t xml:space="preserve"> and </w:t>
      </w:r>
      <w:r>
        <w:rPr>
          <w:rFonts w:ascii="TimesNewRoman" w:hAnsi="TimesNewRoman" w:cs="TimesNewRoman"/>
          <w:sz w:val="24"/>
          <w:szCs w:val="20"/>
        </w:rPr>
        <w:t>examine the farmers’</w:t>
      </w:r>
      <w:r w:rsidRPr="00200573">
        <w:rPr>
          <w:rFonts w:ascii="TimesNewRoman" w:hAnsi="TimesNewRoman" w:cs="TimesNewRoman"/>
          <w:sz w:val="24"/>
          <w:szCs w:val="20"/>
        </w:rPr>
        <w:t xml:space="preserve"> attitudes towards </w:t>
      </w:r>
      <w:r>
        <w:rPr>
          <w:rFonts w:ascii="TimesNewRoman" w:hAnsi="TimesNewRoman" w:cs="TimesNewRoman"/>
          <w:sz w:val="24"/>
          <w:szCs w:val="20"/>
        </w:rPr>
        <w:t xml:space="preserve">farming </w:t>
      </w:r>
      <w:r w:rsidRPr="00200573">
        <w:rPr>
          <w:rFonts w:ascii="TimesNewRoman" w:hAnsi="TimesNewRoman" w:cs="TimesNewRoman"/>
          <w:sz w:val="24"/>
          <w:szCs w:val="20"/>
        </w:rPr>
        <w:t xml:space="preserve">system amongst both </w:t>
      </w:r>
      <w:r>
        <w:rPr>
          <w:rFonts w:ascii="TimesNewRoman" w:hAnsi="TimesNewRoman" w:cs="TimesNewRoman"/>
          <w:sz w:val="24"/>
          <w:szCs w:val="20"/>
        </w:rPr>
        <w:t>farmers and pastoralists farming</w:t>
      </w:r>
      <w:r w:rsidRPr="00200573">
        <w:rPr>
          <w:rFonts w:ascii="TimesNewRoman" w:hAnsi="TimesNewRoman" w:cs="TimesNewRoman"/>
          <w:sz w:val="24"/>
          <w:szCs w:val="20"/>
        </w:rPr>
        <w:t xml:space="preserve"> skill.</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sidRPr="00200573">
        <w:rPr>
          <w:rFonts w:ascii="Times New Roman" w:hAnsi="Times New Roman" w:cs="Times New Roman"/>
          <w:sz w:val="24"/>
          <w:szCs w:val="24"/>
        </w:rPr>
        <w:lastRenderedPageBreak/>
        <w:t>Therefore, the rationale for this stud</w:t>
      </w:r>
      <w:r>
        <w:rPr>
          <w:rFonts w:ascii="Times New Roman" w:hAnsi="Times New Roman" w:cs="Times New Roman"/>
          <w:sz w:val="24"/>
          <w:szCs w:val="24"/>
        </w:rPr>
        <w:t>y is to identify major effect</w:t>
      </w:r>
      <w:r w:rsidRPr="00200573">
        <w:rPr>
          <w:rFonts w:ascii="Times New Roman" w:hAnsi="Times New Roman" w:cs="Times New Roman"/>
          <w:sz w:val="24"/>
          <w:szCs w:val="24"/>
        </w:rPr>
        <w:t>s</w:t>
      </w:r>
      <w:r>
        <w:rPr>
          <w:rFonts w:ascii="Times New Roman" w:hAnsi="Times New Roman" w:cs="Times New Roman"/>
          <w:sz w:val="24"/>
          <w:szCs w:val="24"/>
        </w:rPr>
        <w:t xml:space="preserve"> of insects</w:t>
      </w:r>
      <w:r w:rsidRPr="00200573">
        <w:rPr>
          <w:rFonts w:ascii="Times New Roman" w:hAnsi="Times New Roman" w:cs="Times New Roman"/>
          <w:sz w:val="24"/>
          <w:szCs w:val="24"/>
        </w:rPr>
        <w:t xml:space="preserve"> that hamper</w:t>
      </w:r>
      <w:r>
        <w:rPr>
          <w:rFonts w:ascii="Times New Roman" w:hAnsi="Times New Roman" w:cs="Times New Roman"/>
          <w:sz w:val="24"/>
          <w:szCs w:val="24"/>
        </w:rPr>
        <w:t>, damage and devastate</w:t>
      </w:r>
      <w:r w:rsidRPr="00200573">
        <w:rPr>
          <w:rFonts w:ascii="Times New Roman" w:hAnsi="Times New Roman" w:cs="Times New Roman"/>
          <w:sz w:val="24"/>
          <w:szCs w:val="24"/>
        </w:rPr>
        <w:t xml:space="preserve"> the </w:t>
      </w:r>
      <w:r>
        <w:rPr>
          <w:rFonts w:ascii="Times New Roman" w:hAnsi="Times New Roman" w:cs="Times New Roman"/>
          <w:sz w:val="24"/>
          <w:szCs w:val="24"/>
        </w:rPr>
        <w:t>maize crop</w:t>
      </w:r>
      <w:r w:rsidRPr="00200573">
        <w:rPr>
          <w:rFonts w:ascii="Times New Roman" w:hAnsi="Times New Roman" w:cs="Times New Roman"/>
          <w:sz w:val="24"/>
          <w:szCs w:val="24"/>
        </w:rPr>
        <w:t xml:space="preserve"> and </w:t>
      </w:r>
      <w:r>
        <w:rPr>
          <w:rFonts w:ascii="Times New Roman" w:hAnsi="Times New Roman" w:cs="Times New Roman"/>
          <w:sz w:val="24"/>
          <w:szCs w:val="24"/>
        </w:rPr>
        <w:t xml:space="preserve">farmers farming style and </w:t>
      </w:r>
      <w:r w:rsidRPr="00200573">
        <w:rPr>
          <w:rFonts w:ascii="Times New Roman" w:hAnsi="Times New Roman" w:cs="Times New Roman"/>
          <w:sz w:val="24"/>
          <w:szCs w:val="24"/>
        </w:rPr>
        <w:t>their</w:t>
      </w:r>
      <w:r>
        <w:rPr>
          <w:rFonts w:ascii="Times New Roman" w:hAnsi="Times New Roman" w:cs="Times New Roman"/>
          <w:sz w:val="24"/>
          <w:szCs w:val="24"/>
        </w:rPr>
        <w:t xml:space="preserve"> agricultural </w:t>
      </w:r>
      <w:r w:rsidRPr="00200573">
        <w:rPr>
          <w:rFonts w:ascii="Times New Roman" w:hAnsi="Times New Roman" w:cs="Times New Roman"/>
          <w:sz w:val="24"/>
          <w:szCs w:val="24"/>
        </w:rPr>
        <w:t>practices</w:t>
      </w:r>
      <w:r>
        <w:rPr>
          <w:rFonts w:ascii="Times New Roman" w:hAnsi="Times New Roman" w:cs="Times New Roman"/>
          <w:sz w:val="24"/>
          <w:szCs w:val="24"/>
        </w:rPr>
        <w:t>,</w:t>
      </w:r>
      <w:r w:rsidRPr="00200573">
        <w:rPr>
          <w:rFonts w:ascii="Times New Roman" w:hAnsi="Times New Roman" w:cs="Times New Roman"/>
          <w:sz w:val="24"/>
          <w:szCs w:val="24"/>
        </w:rPr>
        <w:t xml:space="preserve"> implementation </w:t>
      </w:r>
      <w:r>
        <w:rPr>
          <w:rFonts w:ascii="Times New Roman" w:hAnsi="Times New Roman" w:cs="Times New Roman"/>
          <w:sz w:val="24"/>
          <w:szCs w:val="24"/>
        </w:rPr>
        <w:t>and harvesting system</w:t>
      </w:r>
      <w:r w:rsidRPr="00200573">
        <w:rPr>
          <w:rFonts w:ascii="Times New Roman" w:hAnsi="Times New Roman" w:cs="Times New Roman"/>
          <w:sz w:val="24"/>
          <w:szCs w:val="24"/>
        </w:rPr>
        <w:t xml:space="preserve"> achievement management.</w:t>
      </w:r>
    </w:p>
    <w:p w:rsidR="00305024" w:rsidRDefault="00305024" w:rsidP="00305024">
      <w:pPr>
        <w:pStyle w:val="Heading1"/>
        <w:numPr>
          <w:ilvl w:val="1"/>
          <w:numId w:val="3"/>
        </w:numPr>
        <w:ind w:left="450"/>
        <w:rPr>
          <w:rFonts w:ascii="Times New Roman" w:hAnsi="Times New Roman" w:cs="Times New Roman"/>
          <w:b/>
          <w:color w:val="auto"/>
          <w:sz w:val="28"/>
          <w:szCs w:val="24"/>
        </w:rPr>
      </w:pPr>
      <w:bookmarkStart w:id="5" w:name="_Toc11052290"/>
      <w:r w:rsidRPr="00327774">
        <w:rPr>
          <w:rFonts w:ascii="Times New Roman" w:hAnsi="Times New Roman" w:cs="Times New Roman"/>
          <w:b/>
          <w:color w:val="auto"/>
          <w:sz w:val="28"/>
          <w:szCs w:val="24"/>
        </w:rPr>
        <w:t>Objectives of the study</w:t>
      </w:r>
      <w:bookmarkEnd w:id="5"/>
    </w:p>
    <w:p w:rsidR="00305024" w:rsidRPr="00267E52" w:rsidRDefault="00305024" w:rsidP="00305024"/>
    <w:p w:rsidR="00305024" w:rsidRDefault="00305024" w:rsidP="00305024">
      <w:pPr>
        <w:pStyle w:val="Heading2"/>
        <w:numPr>
          <w:ilvl w:val="2"/>
          <w:numId w:val="3"/>
        </w:numPr>
        <w:ind w:left="450" w:hanging="360"/>
        <w:rPr>
          <w:rFonts w:ascii="Times New Roman" w:hAnsi="Times New Roman" w:cs="Times New Roman"/>
          <w:b/>
          <w:color w:val="auto"/>
          <w:sz w:val="24"/>
          <w:szCs w:val="24"/>
        </w:rPr>
      </w:pPr>
      <w:bookmarkStart w:id="6" w:name="_Toc11052291"/>
      <w:r w:rsidRPr="00327774">
        <w:rPr>
          <w:rFonts w:ascii="Times New Roman" w:hAnsi="Times New Roman" w:cs="Times New Roman"/>
          <w:b/>
          <w:color w:val="auto"/>
          <w:sz w:val="24"/>
          <w:szCs w:val="24"/>
        </w:rPr>
        <w:t>General objective of the study</w:t>
      </w:r>
      <w:bookmarkEnd w:id="6"/>
    </w:p>
    <w:p w:rsidR="00305024" w:rsidRPr="00267E52" w:rsidRDefault="00305024" w:rsidP="00305024">
      <w:pPr>
        <w:pStyle w:val="ListParagraph"/>
        <w:ind w:left="1080"/>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overall general objective of this study is to assess the effect of insects on maize crop in the study area.</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Pr="00327774" w:rsidRDefault="00305024" w:rsidP="00305024">
      <w:pPr>
        <w:pStyle w:val="Heading2"/>
        <w:rPr>
          <w:rFonts w:ascii="Times New Roman" w:hAnsi="Times New Roman" w:cs="Times New Roman"/>
          <w:b/>
          <w:color w:val="auto"/>
          <w:sz w:val="24"/>
          <w:szCs w:val="24"/>
        </w:rPr>
      </w:pPr>
      <w:bookmarkStart w:id="7" w:name="_Toc11052292"/>
      <w:r w:rsidRPr="00327774">
        <w:rPr>
          <w:rFonts w:ascii="Times New Roman" w:hAnsi="Times New Roman" w:cs="Times New Roman"/>
          <w:b/>
          <w:color w:val="auto"/>
          <w:sz w:val="24"/>
          <w:szCs w:val="24"/>
        </w:rPr>
        <w:t>1.3.2 specific Objectives of the study will be</w:t>
      </w:r>
      <w:bookmarkEnd w:id="7"/>
    </w:p>
    <w:p w:rsidR="00305024" w:rsidRPr="00201AA9"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 identify the major root causes of damaging of maize crop by insects,</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find the basic solutions of effect of insects on maize crop prevention and controlling mechanisms, </w:t>
      </w:r>
    </w:p>
    <w:p w:rsidR="00305024" w:rsidRPr="00327774" w:rsidRDefault="00305024" w:rsidP="003050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suggest on the ways of impacts of insects on maize crop yield production and involve the concerned bodies to participate on the ideas and to find out a means of bridging the gap of decrement of maize yield productions.   </w:t>
      </w:r>
      <w:bookmarkStart w:id="8" w:name="_Toc9410979"/>
    </w:p>
    <w:p w:rsidR="00305024" w:rsidRPr="00327774" w:rsidRDefault="00305024" w:rsidP="00305024">
      <w:pPr>
        <w:pStyle w:val="Heading1"/>
        <w:rPr>
          <w:rFonts w:ascii="Times New Roman" w:hAnsi="Times New Roman"/>
          <w:b/>
          <w:color w:val="auto"/>
          <w:sz w:val="28"/>
        </w:rPr>
      </w:pPr>
      <w:bookmarkStart w:id="9" w:name="_Toc11052293"/>
      <w:r w:rsidRPr="00327774">
        <w:rPr>
          <w:rFonts w:ascii="Times New Roman" w:hAnsi="Times New Roman"/>
          <w:b/>
          <w:color w:val="auto"/>
          <w:sz w:val="28"/>
        </w:rPr>
        <w:t>1.4. Significance of the Study</w:t>
      </w:r>
      <w:bookmarkEnd w:id="8"/>
      <w:bookmarkEnd w:id="9"/>
    </w:p>
    <w:p w:rsidR="00305024" w:rsidRPr="004B0E3A" w:rsidRDefault="00305024" w:rsidP="00305024"/>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r w:rsidRPr="00156744">
        <w:rPr>
          <w:rFonts w:ascii="Times New Roman" w:hAnsi="Times New Roman"/>
          <w:color w:val="000000"/>
          <w:sz w:val="24"/>
          <w:szCs w:val="24"/>
        </w:rPr>
        <w:t>This study is important to add values to scholars and readers as it stimulates and inspire them to undertake and carry out further researches related to</w:t>
      </w:r>
      <w:r>
        <w:rPr>
          <w:rFonts w:ascii="Times New Roman" w:hAnsi="Times New Roman"/>
          <w:color w:val="000000"/>
          <w:sz w:val="24"/>
          <w:szCs w:val="24"/>
        </w:rPr>
        <w:t xml:space="preserve"> effects of insects on maize crop that local farmers faced with maize yield production decrement</w:t>
      </w:r>
      <w:r w:rsidRPr="00156744">
        <w:rPr>
          <w:rFonts w:ascii="Times New Roman" w:hAnsi="Times New Roman"/>
          <w:color w:val="000000"/>
          <w:sz w:val="24"/>
          <w:szCs w:val="24"/>
        </w:rPr>
        <w:t>. The study will also be i</w:t>
      </w:r>
      <w:r>
        <w:rPr>
          <w:rFonts w:ascii="Times New Roman" w:hAnsi="Times New Roman"/>
          <w:color w:val="000000"/>
          <w:sz w:val="24"/>
          <w:szCs w:val="24"/>
        </w:rPr>
        <w:t>mportant to help local farmers to pave the ways of insect pests’ prevention, preservations, controlling and</w:t>
      </w:r>
      <w:r w:rsidRPr="00156744">
        <w:rPr>
          <w:rFonts w:ascii="Times New Roman" w:hAnsi="Times New Roman"/>
          <w:color w:val="000000"/>
          <w:sz w:val="24"/>
          <w:szCs w:val="24"/>
        </w:rPr>
        <w:t xml:space="preserve"> improve their </w:t>
      </w:r>
      <w:r>
        <w:rPr>
          <w:rFonts w:ascii="Times New Roman" w:hAnsi="Times New Roman" w:cs="Times New Roman"/>
          <w:sz w:val="24"/>
          <w:szCs w:val="24"/>
        </w:rPr>
        <w:t>agricultural yield products</w:t>
      </w:r>
      <w:r w:rsidRPr="00156744">
        <w:rPr>
          <w:rFonts w:ascii="Times New Roman" w:hAnsi="Times New Roman"/>
          <w:color w:val="000000"/>
          <w:sz w:val="24"/>
          <w:szCs w:val="24"/>
        </w:rPr>
        <w:t xml:space="preserve">. </w:t>
      </w: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r w:rsidRPr="00156744">
        <w:rPr>
          <w:rFonts w:ascii="Times New Roman" w:hAnsi="Times New Roman"/>
          <w:color w:val="000000"/>
          <w:sz w:val="24"/>
          <w:szCs w:val="24"/>
        </w:rPr>
        <w:t xml:space="preserve">This study will be useful for the local policy makers and </w:t>
      </w:r>
      <w:r>
        <w:rPr>
          <w:rFonts w:ascii="Times New Roman" w:hAnsi="Times New Roman"/>
          <w:color w:val="000000"/>
          <w:sz w:val="24"/>
          <w:szCs w:val="24"/>
        </w:rPr>
        <w:t>agricultural experts</w:t>
      </w:r>
      <w:r w:rsidRPr="00156744">
        <w:rPr>
          <w:rFonts w:ascii="Times New Roman" w:hAnsi="Times New Roman"/>
          <w:color w:val="000000"/>
          <w:sz w:val="24"/>
          <w:szCs w:val="24"/>
        </w:rPr>
        <w:t xml:space="preserve"> to modify the ways of </w:t>
      </w:r>
      <w:r>
        <w:rPr>
          <w:rFonts w:ascii="Times New Roman" w:hAnsi="Times New Roman"/>
          <w:color w:val="000000"/>
          <w:sz w:val="24"/>
          <w:szCs w:val="24"/>
        </w:rPr>
        <w:t>establishing and designing agricultural and strategies involving</w:t>
      </w:r>
      <w:r w:rsidRPr="00156744">
        <w:rPr>
          <w:rFonts w:ascii="Times New Roman" w:hAnsi="Times New Roman"/>
          <w:color w:val="000000"/>
          <w:sz w:val="24"/>
          <w:szCs w:val="24"/>
        </w:rPr>
        <w:t xml:space="preserve"> the newly advanced </w:t>
      </w:r>
      <w:r>
        <w:rPr>
          <w:rFonts w:ascii="Times New Roman" w:hAnsi="Times New Roman"/>
          <w:color w:val="000000"/>
          <w:sz w:val="24"/>
          <w:szCs w:val="24"/>
        </w:rPr>
        <w:t xml:space="preserve">agricultural insect pest technology </w:t>
      </w:r>
      <w:r w:rsidRPr="00156744">
        <w:rPr>
          <w:rFonts w:ascii="Times New Roman" w:hAnsi="Times New Roman"/>
          <w:color w:val="000000"/>
          <w:sz w:val="24"/>
          <w:szCs w:val="24"/>
        </w:rPr>
        <w:t xml:space="preserve">devices. </w:t>
      </w: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r w:rsidRPr="00156744">
        <w:rPr>
          <w:rFonts w:ascii="Times New Roman" w:hAnsi="Times New Roman"/>
          <w:color w:val="000000"/>
          <w:sz w:val="24"/>
          <w:szCs w:val="24"/>
        </w:rPr>
        <w:t xml:space="preserve">Finally, a wide range of end users like, </w:t>
      </w:r>
      <w:r>
        <w:rPr>
          <w:rFonts w:ascii="Times New Roman" w:hAnsi="Times New Roman"/>
          <w:color w:val="000000"/>
          <w:sz w:val="24"/>
          <w:szCs w:val="24"/>
        </w:rPr>
        <w:t>farmers, DA and other agricultural programmers</w:t>
      </w:r>
      <w:r w:rsidRPr="00156744">
        <w:rPr>
          <w:rFonts w:ascii="Times New Roman" w:hAnsi="Times New Roman"/>
          <w:color w:val="000000"/>
          <w:sz w:val="24"/>
          <w:szCs w:val="24"/>
        </w:rPr>
        <w:t xml:space="preserve"> </w:t>
      </w:r>
      <w:r>
        <w:rPr>
          <w:rFonts w:ascii="Times New Roman" w:hAnsi="Times New Roman"/>
          <w:color w:val="000000"/>
          <w:sz w:val="24"/>
          <w:szCs w:val="24"/>
        </w:rPr>
        <w:t xml:space="preserve">to establish the best </w:t>
      </w:r>
      <w:r w:rsidRPr="00156744">
        <w:rPr>
          <w:rFonts w:ascii="Times New Roman" w:hAnsi="Times New Roman"/>
          <w:color w:val="000000"/>
          <w:sz w:val="24"/>
          <w:szCs w:val="24"/>
        </w:rPr>
        <w:t>effect</w:t>
      </w:r>
      <w:r>
        <w:rPr>
          <w:rFonts w:ascii="Times New Roman" w:hAnsi="Times New Roman"/>
          <w:color w:val="000000"/>
          <w:sz w:val="24"/>
          <w:szCs w:val="24"/>
        </w:rPr>
        <w:t>ive and efficient prevention mechanisms</w:t>
      </w:r>
      <w:r w:rsidRPr="00156744">
        <w:rPr>
          <w:rFonts w:ascii="Times New Roman" w:hAnsi="Times New Roman"/>
          <w:color w:val="000000"/>
          <w:sz w:val="24"/>
          <w:szCs w:val="24"/>
        </w:rPr>
        <w:t xml:space="preserve"> of </w:t>
      </w:r>
      <w:r>
        <w:rPr>
          <w:rFonts w:ascii="Times New Roman" w:hAnsi="Times New Roman"/>
          <w:color w:val="000000"/>
          <w:sz w:val="24"/>
          <w:szCs w:val="24"/>
        </w:rPr>
        <w:t>insect pest</w:t>
      </w:r>
      <w:r w:rsidRPr="00156744">
        <w:rPr>
          <w:rFonts w:ascii="Times New Roman" w:hAnsi="Times New Roman"/>
          <w:color w:val="000000"/>
          <w:sz w:val="24"/>
          <w:szCs w:val="24"/>
        </w:rPr>
        <w:t xml:space="preserve">. This study will be </w:t>
      </w:r>
      <w:r w:rsidRPr="00156744">
        <w:rPr>
          <w:rFonts w:ascii="Times New Roman" w:hAnsi="Times New Roman"/>
          <w:color w:val="000000"/>
          <w:sz w:val="24"/>
          <w:szCs w:val="24"/>
        </w:rPr>
        <w:lastRenderedPageBreak/>
        <w:t>useful for the local government to document</w:t>
      </w:r>
      <w:r>
        <w:rPr>
          <w:rFonts w:ascii="Times New Roman" w:hAnsi="Times New Roman"/>
          <w:color w:val="000000"/>
          <w:sz w:val="24"/>
          <w:szCs w:val="24"/>
        </w:rPr>
        <w:t>ed</w:t>
      </w:r>
      <w:r w:rsidRPr="00156744">
        <w:rPr>
          <w:rFonts w:ascii="Times New Roman" w:hAnsi="Times New Roman"/>
          <w:color w:val="000000"/>
          <w:sz w:val="24"/>
          <w:szCs w:val="24"/>
        </w:rPr>
        <w:t xml:space="preserve"> the findings in the public</w:t>
      </w:r>
      <w:r>
        <w:rPr>
          <w:rFonts w:ascii="Times New Roman" w:hAnsi="Times New Roman"/>
          <w:color w:val="000000"/>
          <w:sz w:val="24"/>
          <w:szCs w:val="24"/>
        </w:rPr>
        <w:t xml:space="preserve"> agricultural institute libraries</w:t>
      </w:r>
      <w:r w:rsidRPr="00156744">
        <w:rPr>
          <w:rFonts w:ascii="Times New Roman" w:hAnsi="Times New Roman"/>
          <w:color w:val="000000"/>
          <w:sz w:val="24"/>
          <w:szCs w:val="24"/>
        </w:rPr>
        <w:t xml:space="preserve"> as well as in the regional</w:t>
      </w:r>
      <w:r>
        <w:rPr>
          <w:rFonts w:ascii="Times New Roman" w:hAnsi="Times New Roman"/>
          <w:color w:val="000000"/>
          <w:sz w:val="24"/>
          <w:szCs w:val="24"/>
        </w:rPr>
        <w:t xml:space="preserve"> and woreda farmers training centers (FTC).</w:t>
      </w:r>
    </w:p>
    <w:p w:rsidR="00305024" w:rsidRPr="00327774" w:rsidRDefault="00305024" w:rsidP="00305024">
      <w:pPr>
        <w:pStyle w:val="Heading2"/>
        <w:rPr>
          <w:rFonts w:ascii="Times New Roman" w:eastAsiaTheme="minorHAnsi" w:hAnsi="Times New Roman"/>
          <w:color w:val="auto"/>
          <w:sz w:val="24"/>
          <w:szCs w:val="24"/>
        </w:rPr>
      </w:pPr>
      <w:r w:rsidRPr="00327774">
        <w:rPr>
          <w:rFonts w:ascii="Times New Roman" w:hAnsi="Times New Roman"/>
          <w:color w:val="auto"/>
          <w:sz w:val="24"/>
          <w:szCs w:val="24"/>
        </w:rPr>
        <w:t xml:space="preserve"> </w:t>
      </w:r>
      <w:bookmarkStart w:id="10" w:name="_Toc6641171"/>
      <w:bookmarkStart w:id="11" w:name="_Toc9410980"/>
      <w:bookmarkStart w:id="12" w:name="_Toc11052294"/>
      <w:r w:rsidRPr="00327774">
        <w:rPr>
          <w:rFonts w:ascii="Times New Roman" w:eastAsia="Times New Roman" w:hAnsi="Times New Roman"/>
          <w:b/>
          <w:color w:val="auto"/>
          <w:sz w:val="28"/>
          <w:szCs w:val="24"/>
        </w:rPr>
        <w:t>1.5. Delimitations of the study</w:t>
      </w:r>
      <w:bookmarkEnd w:id="10"/>
      <w:bookmarkEnd w:id="11"/>
      <w:bookmarkEnd w:id="12"/>
    </w:p>
    <w:p w:rsidR="00305024" w:rsidRDefault="00305024" w:rsidP="00305024">
      <w:pPr>
        <w:spacing w:after="0" w:line="360" w:lineRule="auto"/>
        <w:jc w:val="both"/>
        <w:rPr>
          <w:rFonts w:ascii="Times New Roman" w:hAnsi="Times New Roman" w:cs="Times New Roman"/>
          <w:sz w:val="24"/>
          <w:szCs w:val="24"/>
        </w:rPr>
      </w:pPr>
      <w:r>
        <w:rPr>
          <w:rFonts w:ascii="Times New Roman" w:hAnsi="Times New Roman"/>
          <w:sz w:val="24"/>
          <w:szCs w:val="24"/>
        </w:rPr>
        <w:t>This study will be delimiting</w:t>
      </w:r>
      <w:r>
        <w:rPr>
          <w:rFonts w:ascii="Times New Roman" w:eastAsia="Times New Roman" w:hAnsi="Times New Roman"/>
          <w:sz w:val="24"/>
          <w:szCs w:val="24"/>
        </w:rPr>
        <w:t xml:space="preserve"> to</w:t>
      </w:r>
      <w:r w:rsidRPr="00541B63">
        <w:rPr>
          <w:rFonts w:ascii="Times New Roman" w:hAnsi="Times New Roman" w:cs="Times New Roman"/>
          <w:sz w:val="24"/>
          <w:szCs w:val="24"/>
        </w:rPr>
        <w:t xml:space="preserve"> assess the </w:t>
      </w:r>
      <w:r>
        <w:rPr>
          <w:rFonts w:ascii="Times New Roman" w:hAnsi="Times New Roman" w:cs="Times New Roman"/>
          <w:sz w:val="24"/>
          <w:szCs w:val="24"/>
        </w:rPr>
        <w:t>effects of insects on maize crop production that</w:t>
      </w:r>
      <w:r w:rsidRPr="00541B63">
        <w:rPr>
          <w:rFonts w:ascii="Times New Roman" w:hAnsi="Times New Roman" w:cs="Times New Roman"/>
          <w:sz w:val="24"/>
          <w:szCs w:val="24"/>
        </w:rPr>
        <w:t xml:space="preserve"> encountered </w:t>
      </w:r>
      <w:r>
        <w:rPr>
          <w:rFonts w:ascii="Times New Roman" w:hAnsi="Times New Roman" w:cs="Times New Roman"/>
          <w:sz w:val="24"/>
          <w:szCs w:val="24"/>
        </w:rPr>
        <w:t>farmer maize yield productivities in Abobo woreda.</w:t>
      </w:r>
      <w:r w:rsidRPr="00541B63">
        <w:rPr>
          <w:rFonts w:ascii="Times New Roman" w:hAnsi="Times New Roman" w:cs="Times New Roman"/>
          <w:sz w:val="24"/>
          <w:szCs w:val="24"/>
        </w:rPr>
        <w:t xml:space="preserve"> </w:t>
      </w:r>
      <w:bookmarkStart w:id="13" w:name="_Toc6641172"/>
    </w:p>
    <w:p w:rsidR="00305024" w:rsidRPr="00327774" w:rsidRDefault="00305024" w:rsidP="00305024">
      <w:pPr>
        <w:pStyle w:val="Heading2"/>
        <w:rPr>
          <w:rFonts w:ascii="Times New Roman" w:hAnsi="Times New Roman"/>
          <w:b/>
          <w:color w:val="auto"/>
          <w:sz w:val="24"/>
          <w:szCs w:val="24"/>
        </w:rPr>
      </w:pPr>
      <w:bookmarkStart w:id="14" w:name="_Toc11052295"/>
      <w:r w:rsidRPr="00327774">
        <w:rPr>
          <w:rFonts w:ascii="Times New Roman" w:hAnsi="Times New Roman"/>
          <w:b/>
          <w:color w:val="auto"/>
          <w:sz w:val="28"/>
          <w:szCs w:val="24"/>
        </w:rPr>
        <w:t>1.6. Limitation of the Study</w:t>
      </w:r>
      <w:bookmarkEnd w:id="13"/>
      <w:bookmarkEnd w:id="14"/>
    </w:p>
    <w:p w:rsidR="00305024" w:rsidRDefault="00305024" w:rsidP="00305024">
      <w:pPr>
        <w:tabs>
          <w:tab w:val="left" w:pos="0"/>
        </w:tab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This study will be carry out the following limitations</w:t>
      </w:r>
    </w:p>
    <w:p w:rsidR="00305024" w:rsidRDefault="00305024" w:rsidP="00305024">
      <w:pPr>
        <w:tabs>
          <w:tab w:val="left" w:pos="0"/>
        </w:tab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Due to shortage of the time given to the researcher to come across to collect enough data from the participants, researcher will face difficulty of actual documented data during data collection. Whereas there will be a problems related to resources like, budget allocation, material resources, human resources that are available on hand to support this study project work.</w:t>
      </w:r>
    </w:p>
    <w:p w:rsidR="00305024" w:rsidRPr="005B75F6" w:rsidRDefault="00305024" w:rsidP="00305024">
      <w:pPr>
        <w:tabs>
          <w:tab w:val="left" w:pos="0"/>
        </w:tabs>
        <w:spacing w:after="0" w:line="360" w:lineRule="auto"/>
        <w:jc w:val="both"/>
        <w:rPr>
          <w:rFonts w:ascii="Times New Roman" w:eastAsia="Times New Roman" w:hAnsi="Times New Roman"/>
          <w:sz w:val="24"/>
          <w:szCs w:val="24"/>
        </w:rPr>
      </w:pPr>
    </w:p>
    <w:p w:rsidR="00305024" w:rsidRPr="008864DF" w:rsidRDefault="00305024" w:rsidP="00305024">
      <w:pPr>
        <w:pStyle w:val="Heading3"/>
        <w:rPr>
          <w:rFonts w:ascii="Times New Roman" w:hAnsi="Times New Roman"/>
          <w:b/>
          <w:color w:val="auto"/>
          <w:sz w:val="28"/>
        </w:rPr>
      </w:pPr>
      <w:bookmarkStart w:id="15" w:name="_Toc504831100"/>
      <w:bookmarkStart w:id="16" w:name="_Toc6641173"/>
      <w:bookmarkStart w:id="17" w:name="_Toc9410981"/>
      <w:bookmarkStart w:id="18" w:name="_Toc11052296"/>
      <w:r w:rsidRPr="008864DF">
        <w:rPr>
          <w:rFonts w:ascii="Times New Roman" w:hAnsi="Times New Roman"/>
          <w:b/>
          <w:color w:val="auto"/>
          <w:sz w:val="28"/>
        </w:rPr>
        <w:t>1.</w:t>
      </w:r>
      <w:r>
        <w:rPr>
          <w:rFonts w:ascii="Times New Roman" w:hAnsi="Times New Roman"/>
          <w:b/>
          <w:color w:val="auto"/>
          <w:sz w:val="28"/>
        </w:rPr>
        <w:t>7</w:t>
      </w:r>
      <w:r w:rsidRPr="008864DF">
        <w:rPr>
          <w:rFonts w:ascii="Times New Roman" w:hAnsi="Times New Roman"/>
          <w:b/>
          <w:color w:val="auto"/>
          <w:sz w:val="28"/>
        </w:rPr>
        <w:t>. Operational Definition of terms</w:t>
      </w:r>
      <w:bookmarkEnd w:id="15"/>
      <w:bookmarkEnd w:id="16"/>
      <w:bookmarkEnd w:id="17"/>
      <w:bookmarkEnd w:id="18"/>
    </w:p>
    <w:p w:rsidR="00305024" w:rsidRPr="005876B2" w:rsidRDefault="00305024" w:rsidP="00305024"/>
    <w:p w:rsidR="00305024" w:rsidRPr="005876B2" w:rsidRDefault="00305024" w:rsidP="00305024">
      <w:pPr>
        <w:spacing w:after="0" w:line="360" w:lineRule="auto"/>
        <w:rPr>
          <w:rFonts w:ascii="Times New Roman" w:hAnsi="Times New Roman" w:cs="Times New Roman"/>
          <w:b/>
          <w:sz w:val="24"/>
        </w:rPr>
      </w:pPr>
      <w:r w:rsidRPr="005876B2">
        <w:rPr>
          <w:rFonts w:ascii="Times New Roman" w:hAnsi="Times New Roman" w:cs="Times New Roman"/>
          <w:b/>
          <w:sz w:val="24"/>
        </w:rPr>
        <w:t>Farmer</w:t>
      </w:r>
      <w:r>
        <w:rPr>
          <w:rFonts w:ascii="Times New Roman" w:hAnsi="Times New Roman" w:cs="Times New Roman"/>
          <w:b/>
          <w:sz w:val="24"/>
        </w:rPr>
        <w:t xml:space="preserve"> </w:t>
      </w:r>
      <w:r w:rsidRPr="00F26DBE">
        <w:rPr>
          <w:rFonts w:ascii="Times New Roman" w:hAnsi="Times New Roman" w:cs="Times New Roman"/>
          <w:bCs/>
          <w:sz w:val="24"/>
        </w:rPr>
        <w:t>is an individual whose primary job function involves livestock and or agriculture</w:t>
      </w:r>
    </w:p>
    <w:p w:rsidR="00305024" w:rsidRPr="005876B2" w:rsidRDefault="00305024" w:rsidP="00305024">
      <w:pPr>
        <w:spacing w:after="0" w:line="360" w:lineRule="auto"/>
        <w:rPr>
          <w:rFonts w:ascii="Times New Roman" w:hAnsi="Times New Roman" w:cs="Times New Roman"/>
          <w:b/>
          <w:sz w:val="24"/>
        </w:rPr>
      </w:pPr>
      <w:r w:rsidRPr="005876B2">
        <w:rPr>
          <w:rFonts w:ascii="Times New Roman" w:hAnsi="Times New Roman" w:cs="Times New Roman"/>
          <w:b/>
          <w:sz w:val="24"/>
        </w:rPr>
        <w:t>Agriculture</w:t>
      </w:r>
      <w:r>
        <w:rPr>
          <w:rFonts w:ascii="Times New Roman" w:hAnsi="Times New Roman" w:cs="Times New Roman"/>
          <w:b/>
          <w:sz w:val="24"/>
        </w:rPr>
        <w:t xml:space="preserve"> </w:t>
      </w:r>
      <w:r w:rsidRPr="00F26DBE">
        <w:rPr>
          <w:rFonts w:ascii="Times New Roman" w:hAnsi="Times New Roman" w:cs="Times New Roman"/>
          <w:bCs/>
          <w:sz w:val="24"/>
        </w:rPr>
        <w:t>is the science, art and occupation of producing crops raising live stocks and cultivating the soil processing financing, marketing and distribution agricultural products.</w:t>
      </w:r>
    </w:p>
    <w:p w:rsidR="00305024" w:rsidRPr="00F26DBE" w:rsidRDefault="00305024" w:rsidP="00305024">
      <w:pPr>
        <w:spacing w:after="0" w:line="360" w:lineRule="auto"/>
        <w:rPr>
          <w:rFonts w:ascii="Times New Roman" w:hAnsi="Times New Roman" w:cs="Times New Roman"/>
          <w:bCs/>
          <w:sz w:val="24"/>
        </w:rPr>
      </w:pPr>
      <w:r w:rsidRPr="005876B2">
        <w:rPr>
          <w:rFonts w:ascii="Times New Roman" w:hAnsi="Times New Roman" w:cs="Times New Roman"/>
          <w:b/>
          <w:sz w:val="24"/>
        </w:rPr>
        <w:t>Farming</w:t>
      </w:r>
      <w:r>
        <w:rPr>
          <w:rFonts w:ascii="Times New Roman" w:hAnsi="Times New Roman" w:cs="Times New Roman"/>
          <w:b/>
          <w:sz w:val="24"/>
        </w:rPr>
        <w:t xml:space="preserve"> </w:t>
      </w:r>
      <w:r w:rsidRPr="00F26DBE">
        <w:rPr>
          <w:rFonts w:ascii="Times New Roman" w:hAnsi="Times New Roman" w:cs="Times New Roman"/>
          <w:bCs/>
          <w:sz w:val="24"/>
        </w:rPr>
        <w:t>is the process of growing crops or keeping animals by people for food and and raw materials.</w:t>
      </w:r>
    </w:p>
    <w:p w:rsidR="00305024" w:rsidRPr="00F26DBE" w:rsidRDefault="00305024" w:rsidP="00305024">
      <w:pPr>
        <w:spacing w:after="0" w:line="360" w:lineRule="auto"/>
        <w:rPr>
          <w:rFonts w:ascii="Times New Roman" w:hAnsi="Times New Roman" w:cs="Times New Roman"/>
          <w:bCs/>
          <w:sz w:val="24"/>
        </w:rPr>
      </w:pPr>
      <w:r w:rsidRPr="005876B2">
        <w:rPr>
          <w:rFonts w:ascii="Times New Roman" w:hAnsi="Times New Roman" w:cs="Times New Roman"/>
          <w:b/>
          <w:sz w:val="24"/>
        </w:rPr>
        <w:t>Insect</w:t>
      </w:r>
      <w:r>
        <w:rPr>
          <w:rFonts w:ascii="Times New Roman" w:hAnsi="Times New Roman" w:cs="Times New Roman"/>
          <w:b/>
          <w:sz w:val="24"/>
        </w:rPr>
        <w:t xml:space="preserve"> </w:t>
      </w:r>
      <w:r w:rsidRPr="00F26DBE">
        <w:rPr>
          <w:rFonts w:ascii="Times New Roman" w:hAnsi="Times New Roman" w:cs="Times New Roman"/>
          <w:bCs/>
          <w:sz w:val="24"/>
        </w:rPr>
        <w:t>is hexapoda any member of the largest class of the phylum arthropodan which is itself the largest of animal phyla.</w:t>
      </w:r>
    </w:p>
    <w:p w:rsidR="00305024" w:rsidRPr="001D5346" w:rsidRDefault="00305024" w:rsidP="00305024"/>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Pr="00327774" w:rsidRDefault="00305024" w:rsidP="00305024">
      <w:pPr>
        <w:pStyle w:val="Heading1"/>
        <w:jc w:val="center"/>
        <w:rPr>
          <w:rFonts w:ascii="Times New Roman" w:hAnsi="Times New Roman" w:cs="Times New Roman"/>
          <w:b/>
          <w:color w:val="auto"/>
          <w:szCs w:val="16"/>
        </w:rPr>
      </w:pPr>
      <w:bookmarkStart w:id="19" w:name="_Toc11052297"/>
      <w:r w:rsidRPr="00327774">
        <w:rPr>
          <w:rFonts w:ascii="Times New Roman" w:hAnsi="Times New Roman" w:cs="Times New Roman"/>
          <w:b/>
          <w:color w:val="auto"/>
          <w:szCs w:val="16"/>
        </w:rPr>
        <w:lastRenderedPageBreak/>
        <w:t>CHAPTER TWO</w:t>
      </w:r>
      <w:bookmarkEnd w:id="19"/>
    </w:p>
    <w:p w:rsidR="00305024" w:rsidRPr="00327774" w:rsidRDefault="00305024" w:rsidP="00305024">
      <w:pPr>
        <w:autoSpaceDE w:val="0"/>
        <w:autoSpaceDN w:val="0"/>
        <w:adjustRightInd w:val="0"/>
        <w:spacing w:after="0" w:line="360" w:lineRule="auto"/>
        <w:jc w:val="center"/>
        <w:rPr>
          <w:rFonts w:ascii="Times New Roman" w:hAnsi="Times New Roman" w:cs="Times New Roman"/>
          <w:b/>
          <w:sz w:val="32"/>
          <w:szCs w:val="16"/>
        </w:rPr>
      </w:pPr>
    </w:p>
    <w:p w:rsidR="00305024" w:rsidRPr="00327774" w:rsidRDefault="00305024" w:rsidP="00305024">
      <w:pPr>
        <w:pStyle w:val="Heading2"/>
        <w:jc w:val="center"/>
        <w:rPr>
          <w:rFonts w:ascii="Times New Roman" w:hAnsi="Times New Roman" w:cs="Times New Roman"/>
          <w:b/>
          <w:color w:val="auto"/>
          <w:sz w:val="32"/>
          <w:szCs w:val="16"/>
        </w:rPr>
      </w:pPr>
      <w:bookmarkStart w:id="20" w:name="_Toc11052298"/>
      <w:r w:rsidRPr="00327774">
        <w:rPr>
          <w:rFonts w:ascii="Times New Roman" w:hAnsi="Times New Roman" w:cs="Times New Roman"/>
          <w:b/>
          <w:color w:val="auto"/>
          <w:sz w:val="32"/>
          <w:szCs w:val="16"/>
        </w:rPr>
        <w:t>2. LITERATURE REVIEW</w:t>
      </w:r>
      <w:bookmarkEnd w:id="20"/>
    </w:p>
    <w:p w:rsidR="00305024" w:rsidRPr="00DA0901" w:rsidRDefault="00305024" w:rsidP="00305024">
      <w:pPr>
        <w:autoSpaceDE w:val="0"/>
        <w:autoSpaceDN w:val="0"/>
        <w:adjustRightInd w:val="0"/>
        <w:spacing w:after="0" w:line="360" w:lineRule="auto"/>
        <w:jc w:val="center"/>
        <w:rPr>
          <w:rFonts w:ascii="Times New Roman" w:hAnsi="Times New Roman" w:cs="Times New Roman"/>
          <w:b/>
          <w:sz w:val="32"/>
          <w:szCs w:val="16"/>
        </w:rPr>
      </w:pPr>
    </w:p>
    <w:p w:rsidR="00305024" w:rsidRPr="008D5305" w:rsidRDefault="00305024" w:rsidP="00305024">
      <w:pPr>
        <w:autoSpaceDE w:val="0"/>
        <w:autoSpaceDN w:val="0"/>
        <w:adjustRightInd w:val="0"/>
        <w:spacing w:after="0" w:line="360" w:lineRule="auto"/>
        <w:jc w:val="both"/>
        <w:rPr>
          <w:rFonts w:ascii="Times New Roman" w:hAnsi="Times New Roman" w:cs="Times New Roman"/>
          <w:sz w:val="24"/>
          <w:szCs w:val="24"/>
        </w:rPr>
      </w:pPr>
      <w:r w:rsidRPr="008D5305">
        <w:rPr>
          <w:rFonts w:ascii="Times New Roman" w:hAnsi="Times New Roman" w:cs="Times New Roman"/>
          <w:sz w:val="24"/>
          <w:szCs w:val="24"/>
        </w:rPr>
        <w:t>Transgenic strategies for protecting crops against pests depend on the transfer and expression of defense genes to the crop species of interest. Among the most widely known and studied examples of induced resistance are those based on the use of the delta-endotoxin of the bacterium Bacillus thuringiensis Berliner, 1915,</w:t>
      </w:r>
      <w:r>
        <w:rPr>
          <w:rFonts w:ascii="Times New Roman" w:hAnsi="Times New Roman" w:cs="Times New Roman"/>
          <w:sz w:val="24"/>
          <w:szCs w:val="24"/>
        </w:rPr>
        <w:t xml:space="preserve"> </w:t>
      </w:r>
      <w:r w:rsidRPr="008D5305">
        <w:rPr>
          <w:rFonts w:ascii="Times New Roman" w:hAnsi="Times New Roman" w:cs="Times New Roman"/>
          <w:sz w:val="24"/>
          <w:szCs w:val="24"/>
        </w:rPr>
        <w:t>also known as Bt crops. This bacterium occurs naturally in soil andhas the ability to form crystal proteins during the stationary and/or</w:t>
      </w:r>
      <w:r>
        <w:rPr>
          <w:rFonts w:ascii="Times New Roman" w:hAnsi="Times New Roman" w:cs="Times New Roman"/>
          <w:sz w:val="24"/>
          <w:szCs w:val="24"/>
        </w:rPr>
        <w:t xml:space="preserve"> </w:t>
      </w:r>
      <w:r w:rsidRPr="008D5305">
        <w:rPr>
          <w:rFonts w:ascii="Times New Roman" w:hAnsi="Times New Roman" w:cs="Times New Roman"/>
          <w:sz w:val="24"/>
          <w:szCs w:val="24"/>
        </w:rPr>
        <w:t>sporulation phase (Vasconcelos et al., 2011). After ingestion and solubilization of the crystals in the midgut of the insect, its degradation occurs from the actio</w:t>
      </w:r>
      <w:r>
        <w:rPr>
          <w:rFonts w:ascii="Times New Roman" w:hAnsi="Times New Roman" w:cs="Times New Roman"/>
          <w:sz w:val="24"/>
          <w:szCs w:val="24"/>
        </w:rPr>
        <w:t xml:space="preserve">n of proteases, releasing delta </w:t>
      </w:r>
      <w:r w:rsidRPr="008D5305">
        <w:rPr>
          <w:rFonts w:ascii="Times New Roman" w:hAnsi="Times New Roman" w:cs="Times New Roman"/>
          <w:sz w:val="24"/>
          <w:szCs w:val="24"/>
        </w:rPr>
        <w:t>endotoxinsor Cry proteins, which adhere to specific receptors (Carneiro et al.,2009).</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The obvious tradeoff is that this tr</w:t>
      </w:r>
      <w:r>
        <w:rPr>
          <w:rFonts w:ascii="Times New Roman" w:hAnsi="Times New Roman" w:cs="Times New Roman"/>
          <w:color w:val="000000"/>
          <w:sz w:val="24"/>
          <w:szCs w:val="24"/>
        </w:rPr>
        <w:t xml:space="preserve">ait exposes the inner seeds and </w:t>
      </w:r>
      <w:r w:rsidRPr="008D5305">
        <w:rPr>
          <w:rFonts w:ascii="Times New Roman" w:hAnsi="Times New Roman" w:cs="Times New Roman"/>
          <w:color w:val="000000"/>
          <w:sz w:val="24"/>
          <w:szCs w:val="24"/>
        </w:rPr>
        <w:t>makes them highly vulnerable to pathogens and herbivores.</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Five major genes have been proposed to be r</w:t>
      </w:r>
      <w:r>
        <w:rPr>
          <w:rFonts w:ascii="Times New Roman" w:hAnsi="Times New Roman" w:cs="Times New Roman"/>
          <w:color w:val="000000"/>
          <w:sz w:val="24"/>
          <w:szCs w:val="24"/>
        </w:rPr>
        <w:t xml:space="preserve">esponsible for the </w:t>
      </w:r>
      <w:r w:rsidRPr="008D5305">
        <w:rPr>
          <w:rFonts w:ascii="Times New Roman" w:hAnsi="Times New Roman" w:cs="Times New Roman"/>
          <w:color w:val="000000"/>
          <w:sz w:val="24"/>
          <w:szCs w:val="24"/>
        </w:rPr>
        <w:t>transformation from teosinte</w:t>
      </w:r>
      <w:r>
        <w:rPr>
          <w:rFonts w:ascii="Times New Roman" w:hAnsi="Times New Roman" w:cs="Times New Roman"/>
          <w:color w:val="000000"/>
          <w:sz w:val="24"/>
          <w:szCs w:val="24"/>
        </w:rPr>
        <w:t xml:space="preserve">s to maize (Beadle, 1972, 1980; </w:t>
      </w:r>
      <w:r w:rsidRPr="008D5305">
        <w:rPr>
          <w:rFonts w:ascii="Times New Roman" w:hAnsi="Times New Roman" w:cs="Times New Roman"/>
          <w:color w:val="000000"/>
          <w:sz w:val="24"/>
          <w:szCs w:val="24"/>
        </w:rPr>
        <w:t>Doebley&amp;Stec, 1991), of which only two, the two ‘domestication</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 xml:space="preserve">genes’ mentioned earlier, have been </w:t>
      </w:r>
      <w:r>
        <w:rPr>
          <w:rFonts w:ascii="Times New Roman" w:hAnsi="Times New Roman" w:cs="Times New Roman"/>
          <w:color w:val="000000"/>
          <w:sz w:val="24"/>
          <w:szCs w:val="24"/>
        </w:rPr>
        <w:t xml:space="preserve">identified. Still, an estimated </w:t>
      </w:r>
      <w:r w:rsidRPr="008D5305">
        <w:rPr>
          <w:rFonts w:ascii="Times New Roman" w:hAnsi="Times New Roman" w:cs="Times New Roman"/>
          <w:color w:val="000000"/>
          <w:sz w:val="24"/>
          <w:szCs w:val="24"/>
        </w:rPr>
        <w:t>1200 other genes were targeted during maize do</w:t>
      </w:r>
      <w:r>
        <w:rPr>
          <w:rFonts w:ascii="Times New Roman" w:hAnsi="Times New Roman" w:cs="Times New Roman"/>
          <w:color w:val="000000"/>
          <w:sz w:val="24"/>
          <w:szCs w:val="24"/>
        </w:rPr>
        <w:t xml:space="preserve">mestication, </w:t>
      </w:r>
      <w:r w:rsidRPr="008D5305">
        <w:rPr>
          <w:rFonts w:ascii="Times New Roman" w:hAnsi="Times New Roman" w:cs="Times New Roman"/>
          <w:color w:val="000000"/>
          <w:sz w:val="24"/>
          <w:szCs w:val="24"/>
        </w:rPr>
        <w:t>representing 2–4%of the maize genome (Wright et al., 2005). The</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transcriptomes of maize and Balsas te</w:t>
      </w:r>
      <w:r>
        <w:rPr>
          <w:rFonts w:ascii="Times New Roman" w:hAnsi="Times New Roman" w:cs="Times New Roman"/>
          <w:color w:val="000000"/>
          <w:sz w:val="24"/>
          <w:szCs w:val="24"/>
        </w:rPr>
        <w:t xml:space="preserve">osinte also differ considerably </w:t>
      </w:r>
      <w:r w:rsidRPr="008D5305">
        <w:rPr>
          <w:rFonts w:ascii="Times New Roman" w:hAnsi="Times New Roman" w:cs="Times New Roman"/>
          <w:color w:val="000000"/>
          <w:sz w:val="24"/>
          <w:szCs w:val="24"/>
        </w:rPr>
        <w:t>(Swanson-Wagner et al., 2010, 2012; Hufford et al.</w:t>
      </w:r>
      <w:r>
        <w:rPr>
          <w:rFonts w:ascii="Times New Roman" w:hAnsi="Times New Roman" w:cs="Times New Roman"/>
          <w:color w:val="000000"/>
          <w:sz w:val="24"/>
          <w:szCs w:val="24"/>
        </w:rPr>
        <w:t xml:space="preserve">, 2012). </w:t>
      </w:r>
      <w:r w:rsidRPr="008D5305">
        <w:rPr>
          <w:rFonts w:ascii="Times New Roman" w:hAnsi="Times New Roman" w:cs="Times New Roman"/>
          <w:color w:val="000000"/>
          <w:sz w:val="24"/>
          <w:szCs w:val="24"/>
        </w:rPr>
        <w:t>Despite these genotypic and ph</w:t>
      </w:r>
      <w:r>
        <w:rPr>
          <w:rFonts w:ascii="Times New Roman" w:hAnsi="Times New Roman" w:cs="Times New Roman"/>
          <w:color w:val="000000"/>
          <w:sz w:val="24"/>
          <w:szCs w:val="24"/>
        </w:rPr>
        <w:t xml:space="preserve">enotypic differences, maize and </w:t>
      </w:r>
      <w:r w:rsidRPr="008D5305">
        <w:rPr>
          <w:rFonts w:ascii="Times New Roman" w:hAnsi="Times New Roman" w:cs="Times New Roman"/>
          <w:color w:val="000000"/>
          <w:sz w:val="24"/>
          <w:szCs w:val="24"/>
        </w:rPr>
        <w:t>teosinte still frequently hybridize (Wilkes, 1977; Hufford et al.</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2013).</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Contemporary maize cultivation</w:t>
      </w:r>
      <w:r>
        <w:rPr>
          <w:rFonts w:ascii="Times New Roman" w:hAnsi="Times New Roman" w:cs="Times New Roman"/>
          <w:color w:val="000000"/>
          <w:sz w:val="24"/>
          <w:szCs w:val="24"/>
        </w:rPr>
        <w:t xml:space="preserve"> away from the crop’s center of </w:t>
      </w:r>
      <w:r w:rsidRPr="008D5305">
        <w:rPr>
          <w:rFonts w:ascii="Times New Roman" w:hAnsi="Times New Roman" w:cs="Times New Roman"/>
          <w:color w:val="000000"/>
          <w:sz w:val="24"/>
          <w:szCs w:val="24"/>
        </w:rPr>
        <w:t>origin usually involves modern cultivars that are the resu</w:t>
      </w:r>
      <w:r>
        <w:rPr>
          <w:rFonts w:ascii="Times New Roman" w:hAnsi="Times New Roman" w:cs="Times New Roman"/>
          <w:color w:val="000000"/>
          <w:sz w:val="24"/>
          <w:szCs w:val="24"/>
        </w:rPr>
        <w:t xml:space="preserve">lt of </w:t>
      </w:r>
      <w:r w:rsidRPr="008D5305">
        <w:rPr>
          <w:rFonts w:ascii="Times New Roman" w:hAnsi="Times New Roman" w:cs="Times New Roman"/>
          <w:color w:val="000000"/>
          <w:sz w:val="24"/>
          <w:szCs w:val="24"/>
        </w:rPr>
        <w:t>hybridizations of two parental inbred lines (Duvick, 2001). Yet</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hundreds of landraces are cult</w:t>
      </w:r>
      <w:r>
        <w:rPr>
          <w:rFonts w:ascii="Times New Roman" w:hAnsi="Times New Roman" w:cs="Times New Roman"/>
          <w:color w:val="000000"/>
          <w:sz w:val="24"/>
          <w:szCs w:val="24"/>
        </w:rPr>
        <w:t xml:space="preserve">ivated worldwide. Landraces are dynamic populations of a </w:t>
      </w:r>
      <w:r w:rsidRPr="008D5305">
        <w:rPr>
          <w:rFonts w:ascii="Times New Roman" w:hAnsi="Times New Roman" w:cs="Times New Roman"/>
          <w:color w:val="000000"/>
          <w:sz w:val="24"/>
          <w:szCs w:val="24"/>
        </w:rPr>
        <w:t>cultivat</w:t>
      </w:r>
      <w:r>
        <w:rPr>
          <w:rFonts w:ascii="Times New Roman" w:hAnsi="Times New Roman" w:cs="Times New Roman"/>
          <w:color w:val="000000"/>
          <w:sz w:val="24"/>
          <w:szCs w:val="24"/>
        </w:rPr>
        <w:t xml:space="preserve">ed line that have an historical </w:t>
      </w:r>
      <w:r w:rsidRPr="008D5305">
        <w:rPr>
          <w:rFonts w:ascii="Times New Roman" w:hAnsi="Times New Roman" w:cs="Times New Roman"/>
          <w:color w:val="000000"/>
          <w:sz w:val="24"/>
          <w:szCs w:val="24"/>
        </w:rPr>
        <w:t>origin, a distinct identity and tha</w:t>
      </w:r>
      <w:r>
        <w:rPr>
          <w:rFonts w:ascii="Times New Roman" w:hAnsi="Times New Roman" w:cs="Times New Roman"/>
          <w:color w:val="000000"/>
          <w:sz w:val="24"/>
          <w:szCs w:val="24"/>
        </w:rPr>
        <w:t xml:space="preserve">t lack formal crop improvement. </w:t>
      </w:r>
      <w:r w:rsidRPr="008D5305">
        <w:rPr>
          <w:rFonts w:ascii="Times New Roman" w:hAnsi="Times New Roman" w:cs="Times New Roman"/>
          <w:color w:val="000000"/>
          <w:sz w:val="24"/>
          <w:szCs w:val="24"/>
        </w:rPr>
        <w:t>Often, they are genetically diverse,</w:t>
      </w:r>
      <w:r>
        <w:rPr>
          <w:rFonts w:ascii="Times New Roman" w:hAnsi="Times New Roman" w:cs="Times New Roman"/>
          <w:color w:val="000000"/>
          <w:sz w:val="24"/>
          <w:szCs w:val="24"/>
        </w:rPr>
        <w:t xml:space="preserve"> locally adapted and associated </w:t>
      </w:r>
      <w:r w:rsidRPr="008D5305">
        <w:rPr>
          <w:rFonts w:ascii="Times New Roman" w:hAnsi="Times New Roman" w:cs="Times New Roman"/>
          <w:color w:val="000000"/>
          <w:sz w:val="24"/>
          <w:szCs w:val="24"/>
        </w:rPr>
        <w:t>with traditional farming systems (Camacho Villa et al.</w:t>
      </w:r>
      <w:r>
        <w:rPr>
          <w:rFonts w:ascii="Times New Roman" w:hAnsi="Times New Roman" w:cs="Times New Roman"/>
          <w:color w:val="000000"/>
          <w:sz w:val="24"/>
          <w:szCs w:val="24"/>
        </w:rPr>
        <w:t xml:space="preserve">, 2005). </w:t>
      </w:r>
      <w:r w:rsidRPr="008D5305">
        <w:rPr>
          <w:rFonts w:ascii="Times New Roman" w:hAnsi="Times New Roman" w:cs="Times New Roman"/>
          <w:color w:val="000000"/>
          <w:sz w:val="24"/>
          <w:szCs w:val="24"/>
        </w:rPr>
        <w:t>Different landraces are adapted to specific local needs an</w:t>
      </w:r>
      <w:r>
        <w:rPr>
          <w:rFonts w:ascii="Times New Roman" w:hAnsi="Times New Roman" w:cs="Times New Roman"/>
          <w:color w:val="000000"/>
          <w:sz w:val="24"/>
          <w:szCs w:val="24"/>
        </w:rPr>
        <w:t xml:space="preserve">d </w:t>
      </w:r>
      <w:r w:rsidRPr="008D5305">
        <w:rPr>
          <w:rFonts w:ascii="Times New Roman" w:hAnsi="Times New Roman" w:cs="Times New Roman"/>
          <w:color w:val="000000"/>
          <w:sz w:val="24"/>
          <w:szCs w:val="24"/>
        </w:rPr>
        <w:t>environments, producing optimal yiel</w:t>
      </w:r>
      <w:r>
        <w:rPr>
          <w:rFonts w:ascii="Times New Roman" w:hAnsi="Times New Roman" w:cs="Times New Roman"/>
          <w:color w:val="000000"/>
          <w:sz w:val="24"/>
          <w:szCs w:val="24"/>
        </w:rPr>
        <w:t xml:space="preserve">ds under specific environmental </w:t>
      </w:r>
      <w:r w:rsidRPr="008D5305">
        <w:rPr>
          <w:rFonts w:ascii="Times New Roman" w:hAnsi="Times New Roman" w:cs="Times New Roman"/>
          <w:color w:val="000000"/>
          <w:sz w:val="24"/>
          <w:szCs w:val="24"/>
        </w:rPr>
        <w:t>conditions, such as droug</w:t>
      </w:r>
      <w:r>
        <w:rPr>
          <w:rFonts w:ascii="Times New Roman" w:hAnsi="Times New Roman" w:cs="Times New Roman"/>
          <w:color w:val="000000"/>
          <w:sz w:val="24"/>
          <w:szCs w:val="24"/>
        </w:rPr>
        <w:t xml:space="preserve">ht, lodging, or pest pressures. </w:t>
      </w:r>
      <w:r w:rsidRPr="008D5305">
        <w:rPr>
          <w:rFonts w:ascii="Times New Roman" w:hAnsi="Times New Roman" w:cs="Times New Roman"/>
          <w:color w:val="000000"/>
          <w:sz w:val="24"/>
          <w:szCs w:val="24"/>
        </w:rPr>
        <w:t xml:space="preserve">Artificial selection of crop plants </w:t>
      </w:r>
      <w:r>
        <w:rPr>
          <w:rFonts w:ascii="Times New Roman" w:hAnsi="Times New Roman" w:cs="Times New Roman"/>
          <w:color w:val="000000"/>
          <w:sz w:val="24"/>
          <w:szCs w:val="24"/>
        </w:rPr>
        <w:t xml:space="preserve">for increased yield and quality </w:t>
      </w:r>
      <w:r w:rsidRPr="008D5305">
        <w:rPr>
          <w:rFonts w:ascii="Times New Roman" w:hAnsi="Times New Roman" w:cs="Times New Roman"/>
          <w:color w:val="000000"/>
          <w:sz w:val="24"/>
          <w:szCs w:val="24"/>
        </w:rPr>
        <w:t>has been shown to negatively influence resistance to pathogen</w:t>
      </w:r>
      <w:r>
        <w:rPr>
          <w:rFonts w:ascii="Times New Roman" w:hAnsi="Times New Roman" w:cs="Times New Roman"/>
          <w:color w:val="000000"/>
          <w:sz w:val="24"/>
          <w:szCs w:val="24"/>
        </w:rPr>
        <w:t xml:space="preserve">s and </w:t>
      </w:r>
      <w:r w:rsidRPr="008D5305">
        <w:rPr>
          <w:rFonts w:ascii="Times New Roman" w:hAnsi="Times New Roman" w:cs="Times New Roman"/>
          <w:color w:val="000000"/>
          <w:sz w:val="24"/>
          <w:szCs w:val="24"/>
        </w:rPr>
        <w:t xml:space="preserve">insects (Chen et al., 2015). This </w:t>
      </w:r>
      <w:r w:rsidRPr="008D5305">
        <w:rPr>
          <w:rFonts w:ascii="Times New Roman" w:hAnsi="Times New Roman" w:cs="Times New Roman"/>
          <w:color w:val="000000"/>
          <w:sz w:val="24"/>
          <w:szCs w:val="24"/>
        </w:rPr>
        <w:lastRenderedPageBreak/>
        <w:t xml:space="preserve">has </w:t>
      </w:r>
      <w:r>
        <w:rPr>
          <w:rFonts w:ascii="Times New Roman" w:hAnsi="Times New Roman" w:cs="Times New Roman"/>
          <w:color w:val="000000"/>
          <w:sz w:val="24"/>
          <w:szCs w:val="24"/>
        </w:rPr>
        <w:t xml:space="preserve">been shown for crops as diverse </w:t>
      </w:r>
      <w:r w:rsidRPr="008D5305">
        <w:rPr>
          <w:rFonts w:ascii="Times New Roman" w:hAnsi="Times New Roman" w:cs="Times New Roman"/>
          <w:color w:val="000000"/>
          <w:sz w:val="24"/>
          <w:szCs w:val="24"/>
        </w:rPr>
        <w:t>as carrot (Leiss et al., 2013), bean (C_ordova-Campos et al.</w:t>
      </w:r>
      <w:r>
        <w:rPr>
          <w:rFonts w:ascii="Times New Roman" w:hAnsi="Times New Roman" w:cs="Times New Roman"/>
          <w:color w:val="000000"/>
          <w:sz w:val="24"/>
          <w:szCs w:val="24"/>
        </w:rPr>
        <w:t xml:space="preserve">, 2012), </w:t>
      </w:r>
      <w:r w:rsidRPr="008D5305">
        <w:rPr>
          <w:rFonts w:ascii="Times New Roman" w:hAnsi="Times New Roman" w:cs="Times New Roman"/>
          <w:color w:val="000000"/>
          <w:sz w:val="24"/>
          <w:szCs w:val="24"/>
        </w:rPr>
        <w:t>and maize (Rosenthal &amp; Dirzo, 1997), among others. This could</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 xml:space="preserve">have important consequences for crop protection, </w:t>
      </w:r>
      <w:r>
        <w:rPr>
          <w:rFonts w:ascii="Times New Roman" w:hAnsi="Times New Roman" w:cs="Times New Roman"/>
          <w:color w:val="000000"/>
          <w:sz w:val="24"/>
          <w:szCs w:val="24"/>
        </w:rPr>
        <w:t xml:space="preserve">as microbes and </w:t>
      </w:r>
      <w:r w:rsidRPr="008D5305">
        <w:rPr>
          <w:rFonts w:ascii="Times New Roman" w:hAnsi="Times New Roman" w:cs="Times New Roman"/>
          <w:color w:val="000000"/>
          <w:sz w:val="24"/>
          <w:szCs w:val="24"/>
        </w:rPr>
        <w:t>animal pests, including insects</w:t>
      </w:r>
      <w:r>
        <w:rPr>
          <w:rFonts w:ascii="Times New Roman" w:hAnsi="Times New Roman" w:cs="Times New Roman"/>
          <w:color w:val="000000"/>
          <w:sz w:val="24"/>
          <w:szCs w:val="24"/>
        </w:rPr>
        <w:t xml:space="preserve">, account for 18 and 16% of the </w:t>
      </w:r>
      <w:r w:rsidRPr="008D5305">
        <w:rPr>
          <w:rFonts w:ascii="Times New Roman" w:hAnsi="Times New Roman" w:cs="Times New Roman"/>
          <w:color w:val="000000"/>
          <w:sz w:val="24"/>
          <w:szCs w:val="24"/>
        </w:rPr>
        <w:t>world’s crop losses, respectively (Oe</w:t>
      </w:r>
      <w:r>
        <w:rPr>
          <w:rFonts w:ascii="Times New Roman" w:hAnsi="Times New Roman" w:cs="Times New Roman"/>
          <w:color w:val="000000"/>
          <w:sz w:val="24"/>
          <w:szCs w:val="24"/>
        </w:rPr>
        <w:t xml:space="preserve">rke, 2006). Most crops are bred </w:t>
      </w:r>
      <w:r w:rsidRPr="008D5305">
        <w:rPr>
          <w:rFonts w:ascii="Times New Roman" w:hAnsi="Times New Roman" w:cs="Times New Roman"/>
          <w:color w:val="000000"/>
          <w:sz w:val="24"/>
          <w:szCs w:val="24"/>
        </w:rPr>
        <w:t xml:space="preserve">to produce fewer toxins and thereby </w:t>
      </w:r>
      <w:r>
        <w:rPr>
          <w:rFonts w:ascii="Times New Roman" w:hAnsi="Times New Roman" w:cs="Times New Roman"/>
          <w:color w:val="000000"/>
          <w:sz w:val="24"/>
          <w:szCs w:val="24"/>
        </w:rPr>
        <w:t xml:space="preserve">increase palatability. Examples </w:t>
      </w:r>
      <w:r w:rsidRPr="008D5305">
        <w:rPr>
          <w:rFonts w:ascii="Times New Roman" w:hAnsi="Times New Roman" w:cs="Times New Roman"/>
          <w:color w:val="000000"/>
          <w:sz w:val="24"/>
          <w:szCs w:val="24"/>
        </w:rPr>
        <w:t>include reduced concentrations of alkalo</w:t>
      </w:r>
      <w:r>
        <w:rPr>
          <w:rFonts w:ascii="Times New Roman" w:hAnsi="Times New Roman" w:cs="Times New Roman"/>
          <w:color w:val="000000"/>
          <w:sz w:val="24"/>
          <w:szCs w:val="24"/>
        </w:rPr>
        <w:t xml:space="preserve">ids in potato (Johns &amp; </w:t>
      </w:r>
      <w:r w:rsidRPr="008D5305">
        <w:rPr>
          <w:rFonts w:ascii="Times New Roman" w:hAnsi="Times New Roman" w:cs="Times New Roman"/>
          <w:color w:val="000000"/>
          <w:sz w:val="24"/>
          <w:szCs w:val="24"/>
        </w:rPr>
        <w:t>Alonso, 1990) and lupins (Ennekin</w:t>
      </w:r>
      <w:r>
        <w:rPr>
          <w:rFonts w:ascii="Times New Roman" w:hAnsi="Times New Roman" w:cs="Times New Roman"/>
          <w:color w:val="000000"/>
          <w:sz w:val="24"/>
          <w:szCs w:val="24"/>
        </w:rPr>
        <w:t xml:space="preserve">g &amp; Wink, 2000), glucosinolates </w:t>
      </w:r>
      <w:r w:rsidRPr="008D5305">
        <w:rPr>
          <w:rFonts w:ascii="Times New Roman" w:hAnsi="Times New Roman" w:cs="Times New Roman"/>
          <w:color w:val="000000"/>
          <w:sz w:val="24"/>
          <w:szCs w:val="24"/>
        </w:rPr>
        <w:t>in Brassica crops (Mithen et al.</w:t>
      </w:r>
      <w:r>
        <w:rPr>
          <w:rFonts w:ascii="Times New Roman" w:hAnsi="Times New Roman" w:cs="Times New Roman"/>
          <w:color w:val="000000"/>
          <w:sz w:val="24"/>
          <w:szCs w:val="24"/>
        </w:rPr>
        <w:t xml:space="preserve">, 1987), and cucurbitacins in </w:t>
      </w:r>
      <w:r w:rsidRPr="008D5305">
        <w:rPr>
          <w:rFonts w:ascii="Times New Roman" w:hAnsi="Times New Roman" w:cs="Times New Roman"/>
          <w:color w:val="000000"/>
          <w:sz w:val="24"/>
          <w:szCs w:val="24"/>
        </w:rPr>
        <w:t>cucumber and squash (Paris, 1989;</w:t>
      </w:r>
      <w:r>
        <w:rPr>
          <w:rFonts w:ascii="Times New Roman" w:hAnsi="Times New Roman" w:cs="Times New Roman"/>
          <w:color w:val="000000"/>
          <w:sz w:val="24"/>
          <w:szCs w:val="24"/>
        </w:rPr>
        <w:t xml:space="preserve"> Nee, 1990). Maize, too, appears </w:t>
      </w:r>
      <w:r w:rsidRPr="008D5305">
        <w:rPr>
          <w:rFonts w:ascii="Times New Roman" w:hAnsi="Times New Roman" w:cs="Times New Roman"/>
          <w:color w:val="000000"/>
          <w:sz w:val="24"/>
          <w:szCs w:val="24"/>
        </w:rPr>
        <w:t xml:space="preserve">to have lost some of its direct defenses </w:t>
      </w:r>
      <w:r>
        <w:rPr>
          <w:rFonts w:ascii="Times New Roman" w:hAnsi="Times New Roman" w:cs="Times New Roman"/>
          <w:color w:val="000000"/>
          <w:sz w:val="24"/>
          <w:szCs w:val="24"/>
        </w:rPr>
        <w:t xml:space="preserve">during selective breeding, </w:t>
      </w:r>
      <w:r w:rsidRPr="008D5305">
        <w:rPr>
          <w:rFonts w:ascii="Times New Roman" w:hAnsi="Times New Roman" w:cs="Times New Roman"/>
          <w:color w:val="000000"/>
          <w:sz w:val="24"/>
          <w:szCs w:val="24"/>
        </w:rPr>
        <w:t>which is more evident for mode</w:t>
      </w:r>
      <w:r>
        <w:rPr>
          <w:rFonts w:ascii="Times New Roman" w:hAnsi="Times New Roman" w:cs="Times New Roman"/>
          <w:color w:val="000000"/>
          <w:sz w:val="24"/>
          <w:szCs w:val="24"/>
        </w:rPr>
        <w:t xml:space="preserve">rn varieties than for landraces </w:t>
      </w:r>
      <w:r w:rsidRPr="008D5305">
        <w:rPr>
          <w:rFonts w:ascii="Times New Roman" w:hAnsi="Times New Roman" w:cs="Times New Roman"/>
          <w:color w:val="000000"/>
          <w:sz w:val="24"/>
          <w:szCs w:val="24"/>
        </w:rPr>
        <w:t>(Rosenthal &amp; Dirzo, 1997; D_avila-Flores et al.</w:t>
      </w:r>
      <w:r>
        <w:rPr>
          <w:rFonts w:ascii="Times New Roman" w:hAnsi="Times New Roman" w:cs="Times New Roman"/>
          <w:color w:val="000000"/>
          <w:sz w:val="24"/>
          <w:szCs w:val="24"/>
        </w:rPr>
        <w:t xml:space="preserve">, 2013), although Teosinte Maize </w:t>
      </w:r>
      <w:r w:rsidRPr="008D5305">
        <w:rPr>
          <w:rFonts w:ascii="Times New Roman" w:hAnsi="Times New Roman" w:cs="Times New Roman"/>
          <w:color w:val="000000"/>
          <w:sz w:val="24"/>
          <w:szCs w:val="24"/>
        </w:rPr>
        <w:t>different defense traits seem to be var</w:t>
      </w:r>
      <w:r>
        <w:rPr>
          <w:rFonts w:ascii="Times New Roman" w:hAnsi="Times New Roman" w:cs="Times New Roman"/>
          <w:color w:val="000000"/>
          <w:sz w:val="24"/>
          <w:szCs w:val="24"/>
        </w:rPr>
        <w:t xml:space="preserve">iably affected by domestication </w:t>
      </w:r>
      <w:r w:rsidRPr="008D5305">
        <w:rPr>
          <w:rFonts w:ascii="Times New Roman" w:hAnsi="Times New Roman" w:cs="Times New Roman"/>
          <w:color w:val="000000"/>
          <w:sz w:val="24"/>
          <w:szCs w:val="24"/>
        </w:rPr>
        <w:t xml:space="preserve">(Bellota et al., 2013). The perennial Z. diploperennis </w:t>
      </w:r>
      <w:r>
        <w:rPr>
          <w:rFonts w:ascii="Times New Roman" w:hAnsi="Times New Roman" w:cs="Times New Roman"/>
          <w:color w:val="000000"/>
          <w:sz w:val="24"/>
          <w:szCs w:val="24"/>
        </w:rPr>
        <w:t xml:space="preserve">may be </w:t>
      </w:r>
      <w:r w:rsidRPr="008D5305">
        <w:rPr>
          <w:rFonts w:ascii="Times New Roman" w:hAnsi="Times New Roman" w:cs="Times New Roman"/>
          <w:color w:val="000000"/>
          <w:sz w:val="24"/>
          <w:szCs w:val="24"/>
        </w:rPr>
        <w:t>more resistant than the annual Z. mays ssp. parviglumis</w:t>
      </w:r>
      <w:r>
        <w:rPr>
          <w:rFonts w:ascii="Times New Roman" w:hAnsi="Times New Roman" w:cs="Times New Roman"/>
          <w:color w:val="000000"/>
          <w:sz w:val="24"/>
          <w:szCs w:val="24"/>
        </w:rPr>
        <w:t xml:space="preserve">, the latter </w:t>
      </w:r>
      <w:r w:rsidRPr="008D5305">
        <w:rPr>
          <w:rFonts w:ascii="Times New Roman" w:hAnsi="Times New Roman" w:cs="Times New Roman"/>
          <w:color w:val="000000"/>
          <w:sz w:val="24"/>
          <w:szCs w:val="24"/>
        </w:rPr>
        <w:t>being closer related to maize, indica</w:t>
      </w:r>
      <w:r>
        <w:rPr>
          <w:rFonts w:ascii="Times New Roman" w:hAnsi="Times New Roman" w:cs="Times New Roman"/>
          <w:color w:val="000000"/>
          <w:sz w:val="24"/>
          <w:szCs w:val="24"/>
        </w:rPr>
        <w:t xml:space="preserve">ting that domestication as well </w:t>
      </w:r>
      <w:r w:rsidRPr="008D5305">
        <w:rPr>
          <w:rFonts w:ascii="Times New Roman" w:hAnsi="Times New Roman" w:cs="Times New Roman"/>
          <w:color w:val="000000"/>
          <w:sz w:val="24"/>
          <w:szCs w:val="24"/>
        </w:rPr>
        <w:t>as life history have influenced plant resistance traits (Rosenthal &amp;</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Dirzo, 1997; D_avila-Flores et al., 2013).</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Crop breeding may also have altered th</w:t>
      </w:r>
      <w:r>
        <w:rPr>
          <w:rFonts w:ascii="Times New Roman" w:hAnsi="Times New Roman" w:cs="Times New Roman"/>
          <w:color w:val="000000"/>
          <w:sz w:val="24"/>
          <w:szCs w:val="24"/>
        </w:rPr>
        <w:t xml:space="preserve">e emissions of volatile </w:t>
      </w:r>
      <w:r w:rsidRPr="008D5305">
        <w:rPr>
          <w:rFonts w:ascii="Times New Roman" w:hAnsi="Times New Roman" w:cs="Times New Roman"/>
          <w:color w:val="000000"/>
          <w:sz w:val="24"/>
          <w:szCs w:val="24"/>
        </w:rPr>
        <w:t>organic compounds (VOCs) that me</w:t>
      </w:r>
      <w:r>
        <w:rPr>
          <w:rFonts w:ascii="Times New Roman" w:hAnsi="Times New Roman" w:cs="Times New Roman"/>
          <w:color w:val="000000"/>
          <w:sz w:val="24"/>
          <w:szCs w:val="24"/>
        </w:rPr>
        <w:t xml:space="preserve">diate the attraction of natural </w:t>
      </w:r>
      <w:r w:rsidRPr="008D5305">
        <w:rPr>
          <w:rFonts w:ascii="Times New Roman" w:hAnsi="Times New Roman" w:cs="Times New Roman"/>
          <w:color w:val="000000"/>
          <w:sz w:val="24"/>
          <w:szCs w:val="24"/>
        </w:rPr>
        <w:t>enemies, an indirect defense mechanism (Gols et al., 2011;</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Rodriguez-Saona et al., 2011; Chen et al.</w:t>
      </w:r>
      <w:r>
        <w:rPr>
          <w:rFonts w:ascii="Times New Roman" w:hAnsi="Times New Roman" w:cs="Times New Roman"/>
          <w:color w:val="000000"/>
          <w:sz w:val="24"/>
          <w:szCs w:val="24"/>
        </w:rPr>
        <w:t xml:space="preserve">, 2015). Hence, the </w:t>
      </w:r>
      <w:r w:rsidRPr="008D5305">
        <w:rPr>
          <w:rFonts w:ascii="Times New Roman" w:hAnsi="Times New Roman" w:cs="Times New Roman"/>
          <w:color w:val="000000"/>
          <w:sz w:val="24"/>
          <w:szCs w:val="24"/>
        </w:rPr>
        <w:t>evident tradeoff between yield a</w:t>
      </w:r>
      <w:r>
        <w:rPr>
          <w:rFonts w:ascii="Times New Roman" w:hAnsi="Times New Roman" w:cs="Times New Roman"/>
          <w:color w:val="000000"/>
          <w:sz w:val="24"/>
          <w:szCs w:val="24"/>
        </w:rPr>
        <w:t xml:space="preserve">nd resistance could lead to the </w:t>
      </w:r>
      <w:r w:rsidRPr="008D5305">
        <w:rPr>
          <w:rFonts w:ascii="Times New Roman" w:hAnsi="Times New Roman" w:cs="Times New Roman"/>
          <w:color w:val="000000"/>
          <w:sz w:val="24"/>
          <w:szCs w:val="24"/>
        </w:rPr>
        <w:t>disruption of species interac</w:t>
      </w:r>
      <w:r>
        <w:rPr>
          <w:rFonts w:ascii="Times New Roman" w:hAnsi="Times New Roman" w:cs="Times New Roman"/>
          <w:color w:val="000000"/>
          <w:sz w:val="24"/>
          <w:szCs w:val="24"/>
        </w:rPr>
        <w:t xml:space="preserve">tions, possibly causing reduced </w:t>
      </w:r>
      <w:r w:rsidRPr="008D5305">
        <w:rPr>
          <w:rFonts w:ascii="Times New Roman" w:hAnsi="Times New Roman" w:cs="Times New Roman"/>
          <w:color w:val="000000"/>
          <w:sz w:val="24"/>
          <w:szCs w:val="24"/>
        </w:rPr>
        <w:t>biological control mediated by p</w:t>
      </w:r>
      <w:r>
        <w:rPr>
          <w:rFonts w:ascii="Times New Roman" w:hAnsi="Times New Roman" w:cs="Times New Roman"/>
          <w:color w:val="000000"/>
          <w:sz w:val="24"/>
          <w:szCs w:val="24"/>
        </w:rPr>
        <w:t xml:space="preserve">redators or parasitoids of pest </w:t>
      </w:r>
      <w:r w:rsidRPr="008D5305">
        <w:rPr>
          <w:rFonts w:ascii="Times New Roman" w:hAnsi="Times New Roman" w:cs="Times New Roman"/>
          <w:color w:val="000000"/>
          <w:sz w:val="24"/>
          <w:szCs w:val="24"/>
        </w:rPr>
        <w:t>insects (Macfadyen &amp; Boh</w:t>
      </w:r>
      <w:r>
        <w:rPr>
          <w:rFonts w:ascii="Times New Roman" w:hAnsi="Times New Roman" w:cs="Times New Roman"/>
          <w:color w:val="000000"/>
          <w:sz w:val="24"/>
          <w:szCs w:val="24"/>
        </w:rPr>
        <w:t xml:space="preserve">an, 2010). For example, certain </w:t>
      </w:r>
      <w:r w:rsidRPr="008D5305">
        <w:rPr>
          <w:rFonts w:ascii="Times New Roman" w:hAnsi="Times New Roman" w:cs="Times New Roman"/>
          <w:color w:val="000000"/>
          <w:sz w:val="24"/>
          <w:szCs w:val="24"/>
        </w:rPr>
        <w:t>modern maize lines lack the ability to produce an important</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volatile that attracts insect-k</w:t>
      </w:r>
      <w:r>
        <w:rPr>
          <w:rFonts w:ascii="Times New Roman" w:hAnsi="Times New Roman" w:cs="Times New Roman"/>
          <w:color w:val="000000"/>
          <w:sz w:val="24"/>
          <w:szCs w:val="24"/>
        </w:rPr>
        <w:t xml:space="preserve">illing nematodes, with possible </w:t>
      </w:r>
      <w:r w:rsidRPr="008D5305">
        <w:rPr>
          <w:rFonts w:ascii="Times New Roman" w:hAnsi="Times New Roman" w:cs="Times New Roman"/>
          <w:color w:val="000000"/>
          <w:sz w:val="24"/>
          <w:szCs w:val="24"/>
        </w:rPr>
        <w:t>consequences for overall resistance (Rasmann et al., 2005; K€</w:t>
      </w:r>
      <w:r>
        <w:rPr>
          <w:rFonts w:ascii="Times New Roman" w:hAnsi="Times New Roman" w:cs="Times New Roman"/>
          <w:color w:val="000000"/>
          <w:sz w:val="24"/>
          <w:szCs w:val="24"/>
        </w:rPr>
        <w:t xml:space="preserve">ollner </w:t>
      </w:r>
      <w:r w:rsidRPr="008D5305">
        <w:rPr>
          <w:rFonts w:ascii="Times New Roman" w:hAnsi="Times New Roman" w:cs="Times New Roman"/>
          <w:color w:val="000000"/>
          <w:sz w:val="24"/>
          <w:szCs w:val="24"/>
        </w:rPr>
        <w:t>et al., 2008).</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In this review, we compare th</w:t>
      </w:r>
      <w:r>
        <w:rPr>
          <w:rFonts w:ascii="Times New Roman" w:hAnsi="Times New Roman" w:cs="Times New Roman"/>
          <w:color w:val="000000"/>
          <w:sz w:val="24"/>
          <w:szCs w:val="24"/>
        </w:rPr>
        <w:t xml:space="preserve">e various insect herbivores and </w:t>
      </w:r>
      <w:r w:rsidRPr="008D5305">
        <w:rPr>
          <w:rFonts w:ascii="Times New Roman" w:hAnsi="Times New Roman" w:cs="Times New Roman"/>
          <w:color w:val="000000"/>
          <w:sz w:val="24"/>
          <w:szCs w:val="24"/>
        </w:rPr>
        <w:t>pathogens that occur on maize and</w:t>
      </w:r>
      <w:r>
        <w:rPr>
          <w:rFonts w:ascii="Times New Roman" w:hAnsi="Times New Roman" w:cs="Times New Roman"/>
          <w:color w:val="000000"/>
          <w:sz w:val="24"/>
          <w:szCs w:val="24"/>
        </w:rPr>
        <w:t xml:space="preserve"> teosinte plants in the area of </w:t>
      </w:r>
      <w:r w:rsidRPr="008D5305">
        <w:rPr>
          <w:rFonts w:ascii="Times New Roman" w:hAnsi="Times New Roman" w:cs="Times New Roman"/>
          <w:color w:val="000000"/>
          <w:sz w:val="24"/>
          <w:szCs w:val="24"/>
        </w:rPr>
        <w:t>natural distribution of the teosintes (Fig. 1), and discuss the current</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knowledge on the resistance mecha</w:t>
      </w:r>
      <w:r>
        <w:rPr>
          <w:rFonts w:ascii="Times New Roman" w:hAnsi="Times New Roman" w:cs="Times New Roman"/>
          <w:color w:val="000000"/>
          <w:sz w:val="24"/>
          <w:szCs w:val="24"/>
        </w:rPr>
        <w:t xml:space="preserve">nisms against these antagonists </w:t>
      </w:r>
      <w:r w:rsidRPr="008D5305">
        <w:rPr>
          <w:rFonts w:ascii="Times New Roman" w:hAnsi="Times New Roman" w:cs="Times New Roman"/>
          <w:color w:val="000000"/>
          <w:sz w:val="24"/>
          <w:szCs w:val="24"/>
        </w:rPr>
        <w:t>in wild and cultivated plants.</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We</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high</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light the need for</w:t>
      </w:r>
      <w:r>
        <w:rPr>
          <w:rFonts w:ascii="Times New Roman" w:hAnsi="Times New Roman" w:cs="Times New Roman"/>
          <w:color w:val="000000"/>
          <w:sz w:val="24"/>
          <w:szCs w:val="24"/>
        </w:rPr>
        <w:t xml:space="preserve"> measures to </w:t>
      </w:r>
      <w:r w:rsidRPr="008D5305">
        <w:rPr>
          <w:rFonts w:ascii="Times New Roman" w:hAnsi="Times New Roman" w:cs="Times New Roman"/>
          <w:color w:val="000000"/>
          <w:sz w:val="24"/>
          <w:szCs w:val="24"/>
        </w:rPr>
        <w:t>protect teosintes as a precious re</w:t>
      </w:r>
      <w:r>
        <w:rPr>
          <w:rFonts w:ascii="Times New Roman" w:hAnsi="Times New Roman" w:cs="Times New Roman"/>
          <w:color w:val="000000"/>
          <w:sz w:val="24"/>
          <w:szCs w:val="24"/>
        </w:rPr>
        <w:t xml:space="preserve">source for crop improvement, in </w:t>
      </w:r>
      <w:r w:rsidRPr="008D5305">
        <w:rPr>
          <w:rFonts w:ascii="Times New Roman" w:hAnsi="Times New Roman" w:cs="Times New Roman"/>
          <w:color w:val="000000"/>
          <w:sz w:val="24"/>
          <w:szCs w:val="24"/>
        </w:rPr>
        <w:t>particular resistance against pests.</w:t>
      </w:r>
    </w:p>
    <w:p w:rsidR="00305024" w:rsidRDefault="00305024" w:rsidP="00305024">
      <w:pPr>
        <w:pStyle w:val="Heading1"/>
        <w:rPr>
          <w:rFonts w:ascii="Times New Roman" w:hAnsi="Times New Roman" w:cs="Times New Roman"/>
          <w:b/>
          <w:color w:val="000000"/>
          <w:sz w:val="24"/>
          <w:szCs w:val="24"/>
        </w:rPr>
      </w:pPr>
      <w:bookmarkStart w:id="21" w:name="_Toc11052299"/>
      <w:r>
        <w:rPr>
          <w:rFonts w:ascii="Times New Roman" w:hAnsi="Times New Roman" w:cs="Times New Roman"/>
          <w:b/>
          <w:color w:val="000000"/>
          <w:sz w:val="24"/>
          <w:szCs w:val="24"/>
        </w:rPr>
        <w:t xml:space="preserve">2.1 </w:t>
      </w:r>
      <w:r w:rsidRPr="00A627E8">
        <w:rPr>
          <w:rFonts w:ascii="Times New Roman" w:hAnsi="Times New Roman" w:cs="Times New Roman"/>
          <w:b/>
          <w:color w:val="000000"/>
          <w:sz w:val="24"/>
          <w:szCs w:val="24"/>
        </w:rPr>
        <w:t>Maize pests and their management</w:t>
      </w:r>
      <w:bookmarkEnd w:id="21"/>
    </w:p>
    <w:p w:rsidR="00305024" w:rsidRPr="00A627E8" w:rsidRDefault="00305024" w:rsidP="00305024">
      <w:pPr>
        <w:pStyle w:val="Heading1"/>
        <w:rPr>
          <w:rFonts w:ascii="Times New Roman" w:hAnsi="Times New Roman" w:cs="Times New Roman"/>
          <w:b/>
          <w:color w:val="000000"/>
          <w:sz w:val="24"/>
          <w:szCs w:val="24"/>
        </w:rPr>
      </w:pPr>
      <w:r w:rsidRPr="00A627E8">
        <w:rPr>
          <w:rFonts w:ascii="Times New Roman" w:hAnsi="Times New Roman" w:cs="Times New Roman"/>
          <w:b/>
          <w:color w:val="000000"/>
          <w:sz w:val="24"/>
          <w:szCs w:val="24"/>
        </w:rPr>
        <w:t xml:space="preserve"> </w:t>
      </w:r>
    </w:p>
    <w:p w:rsidR="00305024" w:rsidRPr="00A627E8"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Insect </w:t>
      </w:r>
      <w:r w:rsidRPr="00A627E8">
        <w:rPr>
          <w:rFonts w:ascii="Times New Roman" w:hAnsi="Times New Roman" w:cs="Times New Roman"/>
          <w:color w:val="000000"/>
          <w:sz w:val="24"/>
          <w:szCs w:val="24"/>
        </w:rPr>
        <w:t>species that feed on</w:t>
      </w:r>
      <w:r>
        <w:rPr>
          <w:rFonts w:ascii="Times New Roman" w:hAnsi="Times New Roman" w:cs="Times New Roman"/>
          <w:color w:val="000000"/>
          <w:sz w:val="24"/>
          <w:szCs w:val="24"/>
        </w:rPr>
        <w:t xml:space="preserve"> cultivated maize are estimated </w:t>
      </w:r>
      <w:r w:rsidRPr="00A627E8">
        <w:rPr>
          <w:rFonts w:ascii="Times New Roman" w:hAnsi="Times New Roman" w:cs="Times New Roman"/>
          <w:color w:val="000000"/>
          <w:sz w:val="24"/>
          <w:szCs w:val="24"/>
        </w:rPr>
        <w:t xml:space="preserve">to be more than </w:t>
      </w:r>
      <w:r>
        <w:rPr>
          <w:rFonts w:ascii="Times New Roman" w:hAnsi="Times New Roman" w:cs="Times New Roman"/>
          <w:color w:val="000000"/>
          <w:sz w:val="24"/>
          <w:szCs w:val="24"/>
        </w:rPr>
        <w:t xml:space="preserve">ninety. They attack the crop as </w:t>
      </w:r>
      <w:r w:rsidRPr="00A627E8">
        <w:rPr>
          <w:rFonts w:ascii="Times New Roman" w:hAnsi="Times New Roman" w:cs="Times New Roman"/>
          <w:color w:val="000000"/>
          <w:sz w:val="24"/>
          <w:szCs w:val="24"/>
        </w:rPr>
        <w:t>individual specie</w:t>
      </w:r>
      <w:r>
        <w:rPr>
          <w:rFonts w:ascii="Times New Roman" w:hAnsi="Times New Roman" w:cs="Times New Roman"/>
          <w:color w:val="000000"/>
          <w:sz w:val="24"/>
          <w:szCs w:val="24"/>
        </w:rPr>
        <w:t xml:space="preserve">s or as combination of species. </w:t>
      </w:r>
      <w:r w:rsidRPr="00A627E8">
        <w:rPr>
          <w:rFonts w:ascii="Times New Roman" w:hAnsi="Times New Roman" w:cs="Times New Roman"/>
          <w:color w:val="000000"/>
          <w:sz w:val="24"/>
          <w:szCs w:val="24"/>
        </w:rPr>
        <w:t>They attack every pa</w:t>
      </w:r>
      <w:r>
        <w:rPr>
          <w:rFonts w:ascii="Times New Roman" w:hAnsi="Times New Roman" w:cs="Times New Roman"/>
          <w:color w:val="000000"/>
          <w:sz w:val="24"/>
          <w:szCs w:val="24"/>
        </w:rPr>
        <w:t xml:space="preserve">rt of the plant, from </w:t>
      </w:r>
      <w:r>
        <w:rPr>
          <w:rFonts w:ascii="Times New Roman" w:hAnsi="Times New Roman" w:cs="Times New Roman"/>
          <w:color w:val="000000"/>
          <w:sz w:val="24"/>
          <w:szCs w:val="24"/>
        </w:rPr>
        <w:lastRenderedPageBreak/>
        <w:t xml:space="preserve">the roots </w:t>
      </w:r>
      <w:r w:rsidRPr="00A627E8">
        <w:rPr>
          <w:rFonts w:ascii="Times New Roman" w:hAnsi="Times New Roman" w:cs="Times New Roman"/>
          <w:color w:val="000000"/>
          <w:sz w:val="24"/>
          <w:szCs w:val="24"/>
        </w:rPr>
        <w:t xml:space="preserve">to the tassel (Meihls et al., 2012). They </w:t>
      </w:r>
      <w:r>
        <w:rPr>
          <w:rFonts w:ascii="Times New Roman" w:hAnsi="Times New Roman" w:cs="Times New Roman"/>
          <w:color w:val="000000"/>
          <w:sz w:val="24"/>
          <w:szCs w:val="24"/>
        </w:rPr>
        <w:t xml:space="preserve">are thus </w:t>
      </w:r>
      <w:r w:rsidRPr="00A627E8">
        <w:rPr>
          <w:rFonts w:ascii="Times New Roman" w:hAnsi="Times New Roman" w:cs="Times New Roman"/>
          <w:color w:val="000000"/>
          <w:sz w:val="24"/>
          <w:szCs w:val="24"/>
        </w:rPr>
        <w:t xml:space="preserve">classified into </w:t>
      </w:r>
      <w:r>
        <w:rPr>
          <w:rFonts w:ascii="Times New Roman" w:hAnsi="Times New Roman" w:cs="Times New Roman"/>
          <w:color w:val="000000"/>
          <w:sz w:val="24"/>
          <w:szCs w:val="24"/>
        </w:rPr>
        <w:t xml:space="preserve">four groups: leaf feeders, stem </w:t>
      </w:r>
      <w:r w:rsidRPr="00A627E8">
        <w:rPr>
          <w:rFonts w:ascii="Times New Roman" w:hAnsi="Times New Roman" w:cs="Times New Roman"/>
          <w:color w:val="000000"/>
          <w:sz w:val="24"/>
          <w:szCs w:val="24"/>
        </w:rPr>
        <w:t>borers, phloem fe</w:t>
      </w:r>
      <w:r>
        <w:rPr>
          <w:rFonts w:ascii="Times New Roman" w:hAnsi="Times New Roman" w:cs="Times New Roman"/>
          <w:color w:val="000000"/>
          <w:sz w:val="24"/>
          <w:szCs w:val="24"/>
        </w:rPr>
        <w:t xml:space="preserve">eders, and root feeders (Meihls </w:t>
      </w:r>
      <w:r w:rsidRPr="00A627E8">
        <w:rPr>
          <w:rFonts w:ascii="Times New Roman" w:hAnsi="Times New Roman" w:cs="Times New Roman"/>
          <w:color w:val="000000"/>
          <w:sz w:val="24"/>
          <w:szCs w:val="24"/>
        </w:rPr>
        <w:t>et al., 2012). The leaf feeders are responsible</w:t>
      </w:r>
    </w:p>
    <w:p w:rsidR="00305024" w:rsidRPr="00A627E8"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A627E8">
        <w:rPr>
          <w:rFonts w:ascii="Times New Roman" w:hAnsi="Times New Roman" w:cs="Times New Roman"/>
          <w:color w:val="000000"/>
          <w:sz w:val="24"/>
          <w:szCs w:val="24"/>
        </w:rPr>
        <w:t>for damage of foliar and reproductive tissues.</w:t>
      </w:r>
    </w:p>
    <w:p w:rsidR="00305024" w:rsidRPr="00A627E8"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A627E8">
        <w:rPr>
          <w:rFonts w:ascii="Times New Roman" w:hAnsi="Times New Roman" w:cs="Times New Roman"/>
          <w:color w:val="000000"/>
          <w:sz w:val="24"/>
          <w:szCs w:val="24"/>
        </w:rPr>
        <w:t>Among them ar</w:t>
      </w:r>
      <w:r>
        <w:rPr>
          <w:rFonts w:ascii="Times New Roman" w:hAnsi="Times New Roman" w:cs="Times New Roman"/>
          <w:color w:val="000000"/>
          <w:sz w:val="24"/>
          <w:szCs w:val="24"/>
        </w:rPr>
        <w:t xml:space="preserve">e the fall armyworm (Spodoptera </w:t>
      </w:r>
      <w:r w:rsidRPr="00A627E8">
        <w:rPr>
          <w:rFonts w:ascii="Times New Roman" w:hAnsi="Times New Roman" w:cs="Times New Roman"/>
          <w:color w:val="000000"/>
          <w:sz w:val="24"/>
          <w:szCs w:val="24"/>
        </w:rPr>
        <w:t>frugiperda), the beet armyworm (Spodoptera</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A627E8">
        <w:rPr>
          <w:rFonts w:ascii="Times New Roman" w:hAnsi="Times New Roman" w:cs="Times New Roman"/>
          <w:color w:val="000000"/>
          <w:sz w:val="24"/>
          <w:szCs w:val="24"/>
        </w:rPr>
        <w:t>exigua), the corn</w:t>
      </w:r>
      <w:r>
        <w:rPr>
          <w:rFonts w:ascii="Times New Roman" w:hAnsi="Times New Roman" w:cs="Times New Roman"/>
          <w:color w:val="000000"/>
          <w:sz w:val="24"/>
          <w:szCs w:val="24"/>
        </w:rPr>
        <w:t xml:space="preserve"> earworm (Helicoverpa zea), and </w:t>
      </w:r>
      <w:r w:rsidRPr="00A627E8">
        <w:rPr>
          <w:rFonts w:ascii="Times New Roman" w:hAnsi="Times New Roman" w:cs="Times New Roman"/>
          <w:color w:val="000000"/>
          <w:sz w:val="24"/>
          <w:szCs w:val="24"/>
        </w:rPr>
        <w:t xml:space="preserve">the grasshoppers </w:t>
      </w:r>
      <w:r>
        <w:rPr>
          <w:rFonts w:ascii="Times New Roman" w:hAnsi="Times New Roman" w:cs="Times New Roman"/>
          <w:color w:val="000000"/>
          <w:sz w:val="24"/>
          <w:szCs w:val="24"/>
        </w:rPr>
        <w:t xml:space="preserve">(Melanoplus spp). </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feed on </w:t>
      </w:r>
      <w:r w:rsidRPr="00A627E8">
        <w:rPr>
          <w:rFonts w:ascii="Times New Roman" w:hAnsi="Times New Roman" w:cs="Times New Roman"/>
          <w:color w:val="000000"/>
          <w:sz w:val="24"/>
          <w:szCs w:val="24"/>
        </w:rPr>
        <w:t>the whorls of youn</w:t>
      </w:r>
      <w:r>
        <w:rPr>
          <w:rFonts w:ascii="Times New Roman" w:hAnsi="Times New Roman" w:cs="Times New Roman"/>
          <w:color w:val="000000"/>
          <w:sz w:val="24"/>
          <w:szCs w:val="24"/>
        </w:rPr>
        <w:t xml:space="preserve">g maize plants, producing small </w:t>
      </w:r>
      <w:r w:rsidRPr="00A627E8">
        <w:rPr>
          <w:rFonts w:ascii="Times New Roman" w:hAnsi="Times New Roman" w:cs="Times New Roman"/>
          <w:color w:val="000000"/>
          <w:sz w:val="24"/>
          <w:szCs w:val="24"/>
        </w:rPr>
        <w:t>holes and irregul</w:t>
      </w:r>
      <w:r>
        <w:rPr>
          <w:rFonts w:ascii="Times New Roman" w:hAnsi="Times New Roman" w:cs="Times New Roman"/>
          <w:color w:val="000000"/>
          <w:sz w:val="24"/>
          <w:szCs w:val="24"/>
        </w:rPr>
        <w:t xml:space="preserve">ar notches on the leaf margins. </w:t>
      </w:r>
      <w:r w:rsidRPr="00A627E8">
        <w:rPr>
          <w:rFonts w:ascii="Times New Roman" w:hAnsi="Times New Roman" w:cs="Times New Roman"/>
          <w:color w:val="000000"/>
          <w:sz w:val="24"/>
          <w:szCs w:val="24"/>
        </w:rPr>
        <w:t>Stem borers damage maize b</w:t>
      </w:r>
      <w:r>
        <w:rPr>
          <w:rFonts w:ascii="Times New Roman" w:hAnsi="Times New Roman" w:cs="Times New Roman"/>
          <w:color w:val="000000"/>
          <w:sz w:val="24"/>
          <w:szCs w:val="24"/>
        </w:rPr>
        <w:t xml:space="preserve">y boring tunnels </w:t>
      </w:r>
      <w:r w:rsidRPr="00A627E8">
        <w:rPr>
          <w:rFonts w:ascii="Times New Roman" w:hAnsi="Times New Roman" w:cs="Times New Roman"/>
          <w:color w:val="000000"/>
          <w:sz w:val="24"/>
          <w:szCs w:val="24"/>
        </w:rPr>
        <w:t>within the stems</w:t>
      </w:r>
      <w:r>
        <w:rPr>
          <w:rFonts w:ascii="Times New Roman" w:hAnsi="Times New Roman" w:cs="Times New Roman"/>
          <w:color w:val="000000"/>
          <w:sz w:val="24"/>
          <w:szCs w:val="24"/>
        </w:rPr>
        <w:t xml:space="preserve"> of the plant. They include the </w:t>
      </w:r>
      <w:r w:rsidRPr="00A627E8">
        <w:rPr>
          <w:rFonts w:ascii="Times New Roman" w:hAnsi="Times New Roman" w:cs="Times New Roman"/>
          <w:color w:val="000000"/>
          <w:sz w:val="24"/>
          <w:szCs w:val="24"/>
        </w:rPr>
        <w:t>southwestern corn</w:t>
      </w:r>
      <w:r>
        <w:rPr>
          <w:rFonts w:ascii="Times New Roman" w:hAnsi="Times New Roman" w:cs="Times New Roman"/>
          <w:color w:val="000000"/>
          <w:sz w:val="24"/>
          <w:szCs w:val="24"/>
        </w:rPr>
        <w:t xml:space="preserve"> borer (Diatraea grandiosella), </w:t>
      </w:r>
      <w:r w:rsidRPr="00A627E8">
        <w:rPr>
          <w:rFonts w:ascii="Times New Roman" w:hAnsi="Times New Roman" w:cs="Times New Roman"/>
          <w:color w:val="000000"/>
          <w:sz w:val="24"/>
          <w:szCs w:val="24"/>
        </w:rPr>
        <w:t>sugarcane bore</w:t>
      </w:r>
      <w:r>
        <w:rPr>
          <w:rFonts w:ascii="Times New Roman" w:hAnsi="Times New Roman" w:cs="Times New Roman"/>
          <w:color w:val="000000"/>
          <w:sz w:val="24"/>
          <w:szCs w:val="24"/>
        </w:rPr>
        <w:t xml:space="preserve">r (Diatraea saccharalis), Asian </w:t>
      </w:r>
      <w:r w:rsidRPr="00A627E8">
        <w:rPr>
          <w:rFonts w:ascii="Times New Roman" w:hAnsi="Times New Roman" w:cs="Times New Roman"/>
          <w:color w:val="000000"/>
          <w:sz w:val="24"/>
          <w:szCs w:val="24"/>
        </w:rPr>
        <w:t>corn borer (Ostr</w:t>
      </w:r>
      <w:r>
        <w:rPr>
          <w:rFonts w:ascii="Times New Roman" w:hAnsi="Times New Roman" w:cs="Times New Roman"/>
          <w:color w:val="000000"/>
          <w:sz w:val="24"/>
          <w:szCs w:val="24"/>
        </w:rPr>
        <w:t xml:space="preserve">inia furnacalis), European corn </w:t>
      </w:r>
      <w:r w:rsidRPr="00A627E8">
        <w:rPr>
          <w:rFonts w:ascii="Times New Roman" w:hAnsi="Times New Roman" w:cs="Times New Roman"/>
          <w:color w:val="000000"/>
          <w:sz w:val="24"/>
          <w:szCs w:val="24"/>
        </w:rPr>
        <w:t>borer (Ostrinia n</w:t>
      </w:r>
      <w:r>
        <w:rPr>
          <w:rFonts w:ascii="Times New Roman" w:hAnsi="Times New Roman" w:cs="Times New Roman"/>
          <w:color w:val="000000"/>
          <w:sz w:val="24"/>
          <w:szCs w:val="24"/>
        </w:rPr>
        <w:t xml:space="preserve">ubilalis) and the Mediterranean </w:t>
      </w:r>
      <w:r w:rsidRPr="00A627E8">
        <w:rPr>
          <w:rFonts w:ascii="Times New Roman" w:hAnsi="Times New Roman" w:cs="Times New Roman"/>
          <w:color w:val="000000"/>
          <w:sz w:val="24"/>
          <w:szCs w:val="24"/>
        </w:rPr>
        <w:t>corn borer</w:t>
      </w:r>
      <w:r>
        <w:rPr>
          <w:rFonts w:ascii="Times New Roman" w:hAnsi="Times New Roman" w:cs="Times New Roman"/>
          <w:color w:val="000000"/>
          <w:sz w:val="24"/>
          <w:szCs w:val="24"/>
        </w:rPr>
        <w:t xml:space="preserve"> (Sesamia nonagrioides). Phloem </w:t>
      </w:r>
      <w:r w:rsidRPr="00A627E8">
        <w:rPr>
          <w:rFonts w:ascii="Times New Roman" w:hAnsi="Times New Roman" w:cs="Times New Roman"/>
          <w:color w:val="000000"/>
          <w:sz w:val="24"/>
          <w:szCs w:val="24"/>
        </w:rPr>
        <w:t>feeders on the o</w:t>
      </w:r>
      <w:r>
        <w:rPr>
          <w:rFonts w:ascii="Times New Roman" w:hAnsi="Times New Roman" w:cs="Times New Roman"/>
          <w:color w:val="000000"/>
          <w:sz w:val="24"/>
          <w:szCs w:val="24"/>
        </w:rPr>
        <w:t xml:space="preserve">ther hand obtain nutrients from </w:t>
      </w:r>
      <w:r w:rsidRPr="00A627E8">
        <w:rPr>
          <w:rFonts w:ascii="Times New Roman" w:hAnsi="Times New Roman" w:cs="Times New Roman"/>
          <w:color w:val="000000"/>
          <w:sz w:val="24"/>
          <w:szCs w:val="24"/>
        </w:rPr>
        <w:t>phloem sap of</w:t>
      </w:r>
      <w:r>
        <w:rPr>
          <w:rFonts w:ascii="Times New Roman" w:hAnsi="Times New Roman" w:cs="Times New Roman"/>
          <w:color w:val="000000"/>
          <w:sz w:val="24"/>
          <w:szCs w:val="24"/>
        </w:rPr>
        <w:t xml:space="preserve"> all aboveground plant tissues. </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A627E8">
        <w:rPr>
          <w:rFonts w:ascii="Times New Roman" w:hAnsi="Times New Roman" w:cs="Times New Roman"/>
          <w:color w:val="000000"/>
          <w:sz w:val="24"/>
          <w:szCs w:val="24"/>
        </w:rPr>
        <w:t>They are pierc</w:t>
      </w:r>
      <w:r>
        <w:rPr>
          <w:rFonts w:ascii="Times New Roman" w:hAnsi="Times New Roman" w:cs="Times New Roman"/>
          <w:color w:val="000000"/>
          <w:sz w:val="24"/>
          <w:szCs w:val="24"/>
        </w:rPr>
        <w:t xml:space="preserve">ing-sucking insects and include </w:t>
      </w:r>
      <w:r w:rsidRPr="00A627E8">
        <w:rPr>
          <w:rFonts w:ascii="Times New Roman" w:hAnsi="Times New Roman" w:cs="Times New Roman"/>
          <w:color w:val="000000"/>
          <w:sz w:val="24"/>
          <w:szCs w:val="24"/>
        </w:rPr>
        <w:t>the corn leaf aphid (Rhopa</w:t>
      </w:r>
      <w:r>
        <w:rPr>
          <w:rFonts w:ascii="Times New Roman" w:hAnsi="Times New Roman" w:cs="Times New Roman"/>
          <w:color w:val="000000"/>
          <w:sz w:val="24"/>
          <w:szCs w:val="24"/>
        </w:rPr>
        <w:t xml:space="preserve">losiphum maidis), </w:t>
      </w:r>
      <w:r w:rsidRPr="00A627E8">
        <w:rPr>
          <w:rFonts w:ascii="Times New Roman" w:hAnsi="Times New Roman" w:cs="Times New Roman"/>
          <w:color w:val="000000"/>
          <w:sz w:val="24"/>
          <w:szCs w:val="24"/>
        </w:rPr>
        <w:t>greenbug (Sc</w:t>
      </w:r>
      <w:r>
        <w:rPr>
          <w:rFonts w:ascii="Times New Roman" w:hAnsi="Times New Roman" w:cs="Times New Roman"/>
          <w:color w:val="000000"/>
          <w:sz w:val="24"/>
          <w:szCs w:val="24"/>
        </w:rPr>
        <w:t xml:space="preserve">hizaphis graminum) and the bird </w:t>
      </w:r>
      <w:r w:rsidRPr="00A627E8">
        <w:rPr>
          <w:rFonts w:ascii="Times New Roman" w:hAnsi="Times New Roman" w:cs="Times New Roman"/>
          <w:color w:val="000000"/>
          <w:sz w:val="24"/>
          <w:szCs w:val="24"/>
        </w:rPr>
        <w:t>cherry-oa</w:t>
      </w:r>
      <w:r>
        <w:rPr>
          <w:rFonts w:ascii="Times New Roman" w:hAnsi="Times New Roman" w:cs="Times New Roman"/>
          <w:color w:val="000000"/>
          <w:sz w:val="24"/>
          <w:szCs w:val="24"/>
        </w:rPr>
        <w:t xml:space="preserve">t aphid (Rhopalosiphum padi). A </w:t>
      </w:r>
      <w:r w:rsidRPr="00A627E8">
        <w:rPr>
          <w:rFonts w:ascii="Times New Roman" w:hAnsi="Times New Roman" w:cs="Times New Roman"/>
          <w:color w:val="000000"/>
          <w:sz w:val="24"/>
          <w:szCs w:val="24"/>
        </w:rPr>
        <w:t>complex of Diabro</w:t>
      </w:r>
      <w:r>
        <w:rPr>
          <w:rFonts w:ascii="Times New Roman" w:hAnsi="Times New Roman" w:cs="Times New Roman"/>
          <w:color w:val="000000"/>
          <w:sz w:val="24"/>
          <w:szCs w:val="24"/>
        </w:rPr>
        <w:t xml:space="preserve">tica species, among others, the </w:t>
      </w:r>
      <w:r w:rsidRPr="00A627E8">
        <w:rPr>
          <w:rFonts w:ascii="Times New Roman" w:hAnsi="Times New Roman" w:cs="Times New Roman"/>
          <w:color w:val="000000"/>
          <w:sz w:val="24"/>
          <w:szCs w:val="24"/>
        </w:rPr>
        <w:t>western (Diabrotica</w:t>
      </w:r>
      <w:r>
        <w:rPr>
          <w:rFonts w:ascii="Times New Roman" w:hAnsi="Times New Roman" w:cs="Times New Roman"/>
          <w:color w:val="000000"/>
          <w:sz w:val="24"/>
          <w:szCs w:val="24"/>
        </w:rPr>
        <w:t xml:space="preserve"> virgifera virgifera), northern </w:t>
      </w:r>
      <w:r w:rsidRPr="00A627E8">
        <w:rPr>
          <w:rFonts w:ascii="Times New Roman" w:hAnsi="Times New Roman" w:cs="Times New Roman"/>
          <w:color w:val="000000"/>
          <w:sz w:val="24"/>
          <w:szCs w:val="24"/>
        </w:rPr>
        <w:t>(Diabrotica ba</w:t>
      </w:r>
      <w:r>
        <w:rPr>
          <w:rFonts w:ascii="Times New Roman" w:hAnsi="Times New Roman" w:cs="Times New Roman"/>
          <w:color w:val="000000"/>
          <w:sz w:val="24"/>
          <w:szCs w:val="24"/>
        </w:rPr>
        <w:t xml:space="preserve">rberi), and Mexican (Diabrotica </w:t>
      </w:r>
      <w:r w:rsidRPr="00A627E8">
        <w:rPr>
          <w:rFonts w:ascii="Times New Roman" w:hAnsi="Times New Roman" w:cs="Times New Roman"/>
          <w:color w:val="000000"/>
          <w:sz w:val="24"/>
          <w:szCs w:val="24"/>
        </w:rPr>
        <w:t>virgifera zeae) co</w:t>
      </w:r>
      <w:r>
        <w:rPr>
          <w:rFonts w:ascii="Times New Roman" w:hAnsi="Times New Roman" w:cs="Times New Roman"/>
          <w:color w:val="000000"/>
          <w:sz w:val="24"/>
          <w:szCs w:val="24"/>
        </w:rPr>
        <w:t xml:space="preserve">rn rootworms attack maize roots </w:t>
      </w:r>
      <w:r w:rsidRPr="00A627E8">
        <w:rPr>
          <w:rFonts w:ascii="Times New Roman" w:hAnsi="Times New Roman" w:cs="Times New Roman"/>
          <w:color w:val="000000"/>
          <w:sz w:val="24"/>
          <w:szCs w:val="24"/>
        </w:rPr>
        <w:t>(Meihls et al., 201</w:t>
      </w:r>
      <w:r>
        <w:rPr>
          <w:rFonts w:ascii="Times New Roman" w:hAnsi="Times New Roman" w:cs="Times New Roman"/>
          <w:color w:val="000000"/>
          <w:sz w:val="24"/>
          <w:szCs w:val="24"/>
        </w:rPr>
        <w:t xml:space="preserve">2). </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All those insects are maize </w:t>
      </w:r>
      <w:r w:rsidRPr="00A627E8">
        <w:rPr>
          <w:rFonts w:ascii="Times New Roman" w:hAnsi="Times New Roman" w:cs="Times New Roman"/>
          <w:color w:val="000000"/>
          <w:sz w:val="24"/>
          <w:szCs w:val="24"/>
        </w:rPr>
        <w:t>field pests and a</w:t>
      </w:r>
      <w:r>
        <w:rPr>
          <w:rFonts w:ascii="Times New Roman" w:hAnsi="Times New Roman" w:cs="Times New Roman"/>
          <w:color w:val="000000"/>
          <w:sz w:val="24"/>
          <w:szCs w:val="24"/>
        </w:rPr>
        <w:t xml:space="preserve">re responsible for severe yield </w:t>
      </w:r>
      <w:r w:rsidRPr="00A627E8">
        <w:rPr>
          <w:rFonts w:ascii="Times New Roman" w:hAnsi="Times New Roman" w:cs="Times New Roman"/>
          <w:color w:val="000000"/>
          <w:sz w:val="24"/>
          <w:szCs w:val="24"/>
        </w:rPr>
        <w:t>losses through d</w:t>
      </w:r>
      <w:r>
        <w:rPr>
          <w:rFonts w:ascii="Times New Roman" w:hAnsi="Times New Roman" w:cs="Times New Roman"/>
          <w:color w:val="000000"/>
          <w:sz w:val="24"/>
          <w:szCs w:val="24"/>
        </w:rPr>
        <w:t xml:space="preserve">amaging photosynthetic tissues, </w:t>
      </w:r>
      <w:r w:rsidRPr="00A627E8">
        <w:rPr>
          <w:rFonts w:ascii="Times New Roman" w:hAnsi="Times New Roman" w:cs="Times New Roman"/>
          <w:color w:val="000000"/>
          <w:sz w:val="24"/>
          <w:szCs w:val="24"/>
        </w:rPr>
        <w:t>impeding wa</w:t>
      </w:r>
      <w:r>
        <w:rPr>
          <w:rFonts w:ascii="Times New Roman" w:hAnsi="Times New Roman" w:cs="Times New Roman"/>
          <w:color w:val="000000"/>
          <w:sz w:val="24"/>
          <w:szCs w:val="24"/>
        </w:rPr>
        <w:t xml:space="preserve">ter and nutrient movement, stem </w:t>
      </w:r>
      <w:r w:rsidRPr="00A627E8">
        <w:rPr>
          <w:rFonts w:ascii="Times New Roman" w:hAnsi="Times New Roman" w:cs="Times New Roman"/>
          <w:color w:val="000000"/>
          <w:sz w:val="24"/>
          <w:szCs w:val="24"/>
        </w:rPr>
        <w:t xml:space="preserve">logging and breaking, </w:t>
      </w:r>
      <w:r>
        <w:rPr>
          <w:rFonts w:ascii="Times New Roman" w:hAnsi="Times New Roman" w:cs="Times New Roman"/>
          <w:color w:val="000000"/>
          <w:sz w:val="24"/>
          <w:szCs w:val="24"/>
        </w:rPr>
        <w:t xml:space="preserve">leaf curling and wilting, </w:t>
      </w:r>
      <w:r w:rsidRPr="00A627E8">
        <w:rPr>
          <w:rFonts w:ascii="Times New Roman" w:hAnsi="Times New Roman" w:cs="Times New Roman"/>
          <w:color w:val="000000"/>
          <w:sz w:val="24"/>
          <w:szCs w:val="24"/>
        </w:rPr>
        <w:t>affecting pollination, etc (Meihls et al., 2012).</w:t>
      </w:r>
    </w:p>
    <w:p w:rsidR="00305024" w:rsidRPr="00D122A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D122A5">
        <w:rPr>
          <w:rFonts w:ascii="Times New Roman" w:hAnsi="Times New Roman" w:cs="Times New Roman"/>
          <w:color w:val="000000"/>
          <w:sz w:val="24"/>
          <w:szCs w:val="24"/>
        </w:rPr>
        <w:t>Found in many environments, corn borer</w:t>
      </w:r>
      <w:r>
        <w:rPr>
          <w:rFonts w:ascii="Times New Roman" w:hAnsi="Times New Roman" w:cs="Times New Roman"/>
          <w:color w:val="000000"/>
          <w:sz w:val="24"/>
          <w:szCs w:val="24"/>
        </w:rPr>
        <w:t xml:space="preserve">s are </w:t>
      </w:r>
      <w:r w:rsidRPr="00D122A5">
        <w:rPr>
          <w:rFonts w:ascii="Times New Roman" w:hAnsi="Times New Roman" w:cs="Times New Roman"/>
          <w:color w:val="000000"/>
          <w:sz w:val="24"/>
          <w:szCs w:val="24"/>
        </w:rPr>
        <w:t>primary maize pests (Meihls et al., 2012). They</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D122A5">
        <w:rPr>
          <w:rFonts w:ascii="Times New Roman" w:hAnsi="Times New Roman" w:cs="Times New Roman"/>
          <w:color w:val="000000"/>
          <w:sz w:val="24"/>
          <w:szCs w:val="24"/>
        </w:rPr>
        <w:t>feed on the pith of the stem which results in yield</w:t>
      </w:r>
      <w:r>
        <w:rPr>
          <w:rFonts w:ascii="Times New Roman" w:hAnsi="Times New Roman" w:cs="Times New Roman"/>
          <w:color w:val="000000"/>
          <w:sz w:val="24"/>
          <w:szCs w:val="24"/>
        </w:rPr>
        <w:t xml:space="preserve"> </w:t>
      </w:r>
      <w:r w:rsidRPr="00D122A5">
        <w:rPr>
          <w:rFonts w:ascii="Times New Roman" w:hAnsi="Times New Roman" w:cs="Times New Roman"/>
          <w:color w:val="000000"/>
          <w:sz w:val="24"/>
          <w:szCs w:val="24"/>
        </w:rPr>
        <w:t>losses as stem da</w:t>
      </w:r>
      <w:r>
        <w:rPr>
          <w:rFonts w:ascii="Times New Roman" w:hAnsi="Times New Roman" w:cs="Times New Roman"/>
          <w:color w:val="000000"/>
          <w:sz w:val="24"/>
          <w:szCs w:val="24"/>
        </w:rPr>
        <w:t xml:space="preserve">mage interferes with assimilate </w:t>
      </w:r>
      <w:r w:rsidRPr="00D122A5">
        <w:rPr>
          <w:rFonts w:ascii="Times New Roman" w:hAnsi="Times New Roman" w:cs="Times New Roman"/>
          <w:color w:val="000000"/>
          <w:sz w:val="24"/>
          <w:szCs w:val="24"/>
        </w:rPr>
        <w:t>movement</w:t>
      </w:r>
      <w:r>
        <w:rPr>
          <w:rFonts w:ascii="Times New Roman" w:hAnsi="Times New Roman" w:cs="Times New Roman"/>
          <w:color w:val="000000"/>
          <w:sz w:val="24"/>
          <w:szCs w:val="24"/>
        </w:rPr>
        <w:t xml:space="preserve"> to developing kernels (Samayoa </w:t>
      </w:r>
      <w:r w:rsidRPr="00D122A5">
        <w:rPr>
          <w:rFonts w:ascii="Times New Roman" w:hAnsi="Times New Roman" w:cs="Times New Roman"/>
          <w:color w:val="000000"/>
          <w:sz w:val="24"/>
          <w:szCs w:val="24"/>
        </w:rPr>
        <w:t>et al., 2015)</w:t>
      </w:r>
      <w:r>
        <w:rPr>
          <w:rFonts w:ascii="Times New Roman" w:hAnsi="Times New Roman" w:cs="Times New Roman"/>
          <w:color w:val="000000"/>
          <w:sz w:val="24"/>
          <w:szCs w:val="24"/>
        </w:rPr>
        <w:t xml:space="preserve">. </w:t>
      </w:r>
    </w:p>
    <w:p w:rsidR="00305024" w:rsidRPr="00D122A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Corn borers also attack ears, </w:t>
      </w:r>
      <w:r w:rsidRPr="00D122A5">
        <w:rPr>
          <w:rFonts w:ascii="Times New Roman" w:hAnsi="Times New Roman" w:cs="Times New Roman"/>
          <w:color w:val="000000"/>
          <w:sz w:val="24"/>
          <w:szCs w:val="24"/>
        </w:rPr>
        <w:t>resulting in seco</w:t>
      </w:r>
      <w:r>
        <w:rPr>
          <w:rFonts w:ascii="Times New Roman" w:hAnsi="Times New Roman" w:cs="Times New Roman"/>
          <w:color w:val="000000"/>
          <w:sz w:val="24"/>
          <w:szCs w:val="24"/>
        </w:rPr>
        <w:t xml:space="preserve">ndary fungal infection, leading </w:t>
      </w:r>
      <w:r w:rsidRPr="00D122A5">
        <w:rPr>
          <w:rFonts w:ascii="Times New Roman" w:hAnsi="Times New Roman" w:cs="Times New Roman"/>
          <w:color w:val="000000"/>
          <w:sz w:val="24"/>
          <w:szCs w:val="24"/>
        </w:rPr>
        <w:t>to contaminatio</w:t>
      </w:r>
      <w:r>
        <w:rPr>
          <w:rFonts w:ascii="Times New Roman" w:hAnsi="Times New Roman" w:cs="Times New Roman"/>
          <w:color w:val="000000"/>
          <w:sz w:val="24"/>
          <w:szCs w:val="24"/>
        </w:rPr>
        <w:t xml:space="preserve">n of grain with mycotoxins like </w:t>
      </w:r>
      <w:r w:rsidRPr="00D122A5">
        <w:rPr>
          <w:rFonts w:ascii="Times New Roman" w:hAnsi="Times New Roman" w:cs="Times New Roman"/>
          <w:color w:val="000000"/>
          <w:sz w:val="24"/>
          <w:szCs w:val="24"/>
        </w:rPr>
        <w:t>aflatoxin, which</w:t>
      </w:r>
      <w:r>
        <w:rPr>
          <w:rFonts w:ascii="Times New Roman" w:hAnsi="Times New Roman" w:cs="Times New Roman"/>
          <w:color w:val="000000"/>
          <w:sz w:val="24"/>
          <w:szCs w:val="24"/>
        </w:rPr>
        <w:t xml:space="preserve"> is harmful to human and animal </w:t>
      </w:r>
      <w:r w:rsidRPr="00D122A5">
        <w:rPr>
          <w:rFonts w:ascii="Times New Roman" w:hAnsi="Times New Roman" w:cs="Times New Roman"/>
          <w:color w:val="000000"/>
          <w:sz w:val="24"/>
          <w:szCs w:val="24"/>
        </w:rPr>
        <w:t xml:space="preserve">health (Visconti </w:t>
      </w:r>
      <w:r>
        <w:rPr>
          <w:rFonts w:ascii="Times New Roman" w:hAnsi="Times New Roman" w:cs="Times New Roman"/>
          <w:color w:val="000000"/>
          <w:sz w:val="24"/>
          <w:szCs w:val="24"/>
        </w:rPr>
        <w:t xml:space="preserve">et al., 1999). The maize weevil </w:t>
      </w:r>
      <w:r w:rsidRPr="00D122A5">
        <w:rPr>
          <w:rFonts w:ascii="Times New Roman" w:hAnsi="Times New Roman" w:cs="Times New Roman"/>
          <w:color w:val="000000"/>
          <w:sz w:val="24"/>
          <w:szCs w:val="24"/>
        </w:rPr>
        <w:t>(MW) (Sitophilus z</w:t>
      </w:r>
      <w:r>
        <w:rPr>
          <w:rFonts w:ascii="Times New Roman" w:hAnsi="Times New Roman" w:cs="Times New Roman"/>
          <w:color w:val="000000"/>
          <w:sz w:val="24"/>
          <w:szCs w:val="24"/>
        </w:rPr>
        <w:t xml:space="preserve">eamais), on the other hand, </w:t>
      </w:r>
      <w:r w:rsidRPr="00D122A5">
        <w:rPr>
          <w:rFonts w:ascii="Times New Roman" w:hAnsi="Times New Roman" w:cs="Times New Roman"/>
          <w:color w:val="000000"/>
          <w:sz w:val="24"/>
          <w:szCs w:val="24"/>
        </w:rPr>
        <w:t>is among the</w:t>
      </w:r>
      <w:r>
        <w:rPr>
          <w:rFonts w:ascii="Times New Roman" w:hAnsi="Times New Roman" w:cs="Times New Roman"/>
          <w:color w:val="000000"/>
          <w:sz w:val="24"/>
          <w:szCs w:val="24"/>
        </w:rPr>
        <w:t xml:space="preserve"> key storage pests in maize and </w:t>
      </w:r>
      <w:r w:rsidRPr="00D122A5">
        <w:rPr>
          <w:rFonts w:ascii="Times New Roman" w:hAnsi="Times New Roman" w:cs="Times New Roman"/>
          <w:color w:val="000000"/>
          <w:sz w:val="24"/>
          <w:szCs w:val="24"/>
        </w:rPr>
        <w:t>affects mostly s</w:t>
      </w:r>
      <w:r>
        <w:rPr>
          <w:rFonts w:ascii="Times New Roman" w:hAnsi="Times New Roman" w:cs="Times New Roman"/>
          <w:color w:val="000000"/>
          <w:sz w:val="24"/>
          <w:szCs w:val="24"/>
        </w:rPr>
        <w:t xml:space="preserve">usceptible genotypes leading to </w:t>
      </w:r>
      <w:r w:rsidRPr="00D122A5">
        <w:rPr>
          <w:rFonts w:ascii="Times New Roman" w:hAnsi="Times New Roman" w:cs="Times New Roman"/>
          <w:color w:val="000000"/>
          <w:sz w:val="24"/>
          <w:szCs w:val="24"/>
        </w:rPr>
        <w:t>great losses in bot</w:t>
      </w:r>
      <w:r>
        <w:rPr>
          <w:rFonts w:ascii="Times New Roman" w:hAnsi="Times New Roman" w:cs="Times New Roman"/>
          <w:color w:val="000000"/>
          <w:sz w:val="24"/>
          <w:szCs w:val="24"/>
        </w:rPr>
        <w:t xml:space="preserve">h quality and quantity (Gafishi </w:t>
      </w:r>
      <w:r w:rsidRPr="00D122A5">
        <w:rPr>
          <w:rFonts w:ascii="Times New Roman" w:hAnsi="Times New Roman" w:cs="Times New Roman"/>
          <w:color w:val="000000"/>
          <w:sz w:val="24"/>
          <w:szCs w:val="24"/>
        </w:rPr>
        <w:t>Kanyamasoro et al</w:t>
      </w:r>
      <w:r>
        <w:rPr>
          <w:rFonts w:ascii="Times New Roman" w:hAnsi="Times New Roman" w:cs="Times New Roman"/>
          <w:color w:val="000000"/>
          <w:sz w:val="24"/>
          <w:szCs w:val="24"/>
        </w:rPr>
        <w:t xml:space="preserve">., 2012). Classified as primary </w:t>
      </w:r>
      <w:r w:rsidRPr="00D122A5">
        <w:rPr>
          <w:rFonts w:ascii="Times New Roman" w:hAnsi="Times New Roman" w:cs="Times New Roman"/>
          <w:color w:val="000000"/>
          <w:sz w:val="24"/>
          <w:szCs w:val="24"/>
        </w:rPr>
        <w:t>category of grain insects, both adul</w:t>
      </w:r>
      <w:r>
        <w:rPr>
          <w:rFonts w:ascii="Times New Roman" w:hAnsi="Times New Roman" w:cs="Times New Roman"/>
          <w:color w:val="000000"/>
          <w:sz w:val="24"/>
          <w:szCs w:val="24"/>
        </w:rPr>
        <w:t xml:space="preserve">ts and larvae are internal feeders and can cause up to 80% </w:t>
      </w:r>
      <w:r w:rsidRPr="00D122A5">
        <w:rPr>
          <w:rFonts w:ascii="Times New Roman" w:hAnsi="Times New Roman" w:cs="Times New Roman"/>
          <w:color w:val="000000"/>
          <w:sz w:val="24"/>
          <w:szCs w:val="24"/>
        </w:rPr>
        <w:t>losses on untre</w:t>
      </w:r>
      <w:r>
        <w:rPr>
          <w:rFonts w:ascii="Times New Roman" w:hAnsi="Times New Roman" w:cs="Times New Roman"/>
          <w:color w:val="000000"/>
          <w:sz w:val="24"/>
          <w:szCs w:val="24"/>
        </w:rPr>
        <w:t xml:space="preserve">ated maize grains (Dhliwayo and </w:t>
      </w:r>
      <w:r w:rsidRPr="00D122A5">
        <w:rPr>
          <w:rFonts w:ascii="Times New Roman" w:hAnsi="Times New Roman" w:cs="Times New Roman"/>
          <w:color w:val="000000"/>
          <w:sz w:val="24"/>
          <w:szCs w:val="24"/>
        </w:rPr>
        <w:t>Pixley, 2003). In</w:t>
      </w:r>
      <w:r>
        <w:rPr>
          <w:rFonts w:ascii="Times New Roman" w:hAnsi="Times New Roman" w:cs="Times New Roman"/>
          <w:color w:val="000000"/>
          <w:sz w:val="24"/>
          <w:szCs w:val="24"/>
        </w:rPr>
        <w:t xml:space="preserve"> SSA, the most challenging stem </w:t>
      </w:r>
      <w:r w:rsidRPr="00D122A5">
        <w:rPr>
          <w:rFonts w:ascii="Times New Roman" w:hAnsi="Times New Roman" w:cs="Times New Roman"/>
          <w:color w:val="000000"/>
          <w:sz w:val="24"/>
          <w:szCs w:val="24"/>
        </w:rPr>
        <w:t>borers are Chi</w:t>
      </w:r>
      <w:r>
        <w:rPr>
          <w:rFonts w:ascii="Times New Roman" w:hAnsi="Times New Roman" w:cs="Times New Roman"/>
          <w:color w:val="000000"/>
          <w:sz w:val="24"/>
          <w:szCs w:val="24"/>
        </w:rPr>
        <w:t xml:space="preserve">lo partellus and Busseola fusca </w:t>
      </w:r>
      <w:r w:rsidRPr="00D122A5">
        <w:rPr>
          <w:rFonts w:ascii="Times New Roman" w:hAnsi="Times New Roman" w:cs="Times New Roman"/>
          <w:color w:val="000000"/>
          <w:sz w:val="24"/>
          <w:szCs w:val="24"/>
        </w:rPr>
        <w:t>and in East Afr</w:t>
      </w:r>
      <w:r>
        <w:rPr>
          <w:rFonts w:ascii="Times New Roman" w:hAnsi="Times New Roman" w:cs="Times New Roman"/>
          <w:color w:val="000000"/>
          <w:sz w:val="24"/>
          <w:szCs w:val="24"/>
        </w:rPr>
        <w:t xml:space="preserve">ica, they are the most abundant </w:t>
      </w:r>
      <w:r w:rsidRPr="00D122A5">
        <w:rPr>
          <w:rFonts w:ascii="Times New Roman" w:hAnsi="Times New Roman" w:cs="Times New Roman"/>
          <w:color w:val="000000"/>
          <w:sz w:val="24"/>
          <w:szCs w:val="24"/>
        </w:rPr>
        <w:t>field insect speci</w:t>
      </w:r>
      <w:r>
        <w:rPr>
          <w:rFonts w:ascii="Times New Roman" w:hAnsi="Times New Roman" w:cs="Times New Roman"/>
          <w:color w:val="000000"/>
          <w:sz w:val="24"/>
          <w:szCs w:val="24"/>
        </w:rPr>
        <w:t xml:space="preserve">es. Of the two, C. partellus is </w:t>
      </w:r>
      <w:r w:rsidRPr="00D122A5">
        <w:rPr>
          <w:rFonts w:ascii="Times New Roman" w:hAnsi="Times New Roman" w:cs="Times New Roman"/>
          <w:color w:val="000000"/>
          <w:sz w:val="24"/>
          <w:szCs w:val="24"/>
        </w:rPr>
        <w:t>the most competiti</w:t>
      </w:r>
      <w:r>
        <w:rPr>
          <w:rFonts w:ascii="Times New Roman" w:hAnsi="Times New Roman" w:cs="Times New Roman"/>
          <w:color w:val="000000"/>
          <w:sz w:val="24"/>
          <w:szCs w:val="24"/>
        </w:rPr>
        <w:t xml:space="preserve">ve species able to displace any </w:t>
      </w:r>
      <w:r w:rsidRPr="00D122A5">
        <w:rPr>
          <w:rFonts w:ascii="Times New Roman" w:hAnsi="Times New Roman" w:cs="Times New Roman"/>
          <w:color w:val="000000"/>
          <w:sz w:val="24"/>
          <w:szCs w:val="24"/>
        </w:rPr>
        <w:t>indigenous one wi</w:t>
      </w:r>
      <w:r>
        <w:rPr>
          <w:rFonts w:ascii="Times New Roman" w:hAnsi="Times New Roman" w:cs="Times New Roman"/>
          <w:color w:val="000000"/>
          <w:sz w:val="24"/>
          <w:szCs w:val="24"/>
        </w:rPr>
        <w:t xml:space="preserve">thin </w:t>
      </w:r>
      <w:r>
        <w:rPr>
          <w:rFonts w:ascii="Times New Roman" w:hAnsi="Times New Roman" w:cs="Times New Roman"/>
          <w:color w:val="000000"/>
          <w:sz w:val="24"/>
          <w:szCs w:val="24"/>
        </w:rPr>
        <w:lastRenderedPageBreak/>
        <w:t xml:space="preserve">only two years (Sylvain et </w:t>
      </w:r>
      <w:r w:rsidRPr="00D122A5">
        <w:rPr>
          <w:rFonts w:ascii="Times New Roman" w:hAnsi="Times New Roman" w:cs="Times New Roman"/>
          <w:color w:val="000000"/>
          <w:sz w:val="24"/>
          <w:szCs w:val="24"/>
        </w:rPr>
        <w:t xml:space="preserve">al., 2015). They </w:t>
      </w:r>
      <w:r>
        <w:rPr>
          <w:rFonts w:ascii="Times New Roman" w:hAnsi="Times New Roman" w:cs="Times New Roman"/>
          <w:color w:val="000000"/>
          <w:sz w:val="24"/>
          <w:szCs w:val="24"/>
        </w:rPr>
        <w:t xml:space="preserve">account for losses ranging from </w:t>
      </w:r>
      <w:r w:rsidRPr="00D122A5">
        <w:rPr>
          <w:rFonts w:ascii="Times New Roman" w:hAnsi="Times New Roman" w:cs="Times New Roman"/>
          <w:color w:val="000000"/>
          <w:sz w:val="24"/>
          <w:szCs w:val="24"/>
        </w:rPr>
        <w:t>20 to 90%. In Ug</w:t>
      </w:r>
      <w:r>
        <w:rPr>
          <w:rFonts w:ascii="Times New Roman" w:hAnsi="Times New Roman" w:cs="Times New Roman"/>
          <w:color w:val="000000"/>
          <w:sz w:val="24"/>
          <w:szCs w:val="24"/>
        </w:rPr>
        <w:t xml:space="preserve">anda, the indigenous stemborer, </w:t>
      </w:r>
      <w:r w:rsidRPr="00D122A5">
        <w:rPr>
          <w:rFonts w:ascii="Times New Roman" w:hAnsi="Times New Roman" w:cs="Times New Roman"/>
          <w:color w:val="000000"/>
          <w:sz w:val="24"/>
          <w:szCs w:val="24"/>
        </w:rPr>
        <w:t>Busseola fusca Ful</w:t>
      </w:r>
      <w:r>
        <w:rPr>
          <w:rFonts w:ascii="Times New Roman" w:hAnsi="Times New Roman" w:cs="Times New Roman"/>
          <w:color w:val="000000"/>
          <w:sz w:val="24"/>
          <w:szCs w:val="24"/>
        </w:rPr>
        <w:t xml:space="preserve">ler (Lepidoptera: Noctuidae), </w:t>
      </w:r>
      <w:r w:rsidRPr="00D122A5">
        <w:rPr>
          <w:rFonts w:ascii="Times New Roman" w:hAnsi="Times New Roman" w:cs="Times New Roman"/>
          <w:color w:val="000000"/>
          <w:sz w:val="24"/>
          <w:szCs w:val="24"/>
        </w:rPr>
        <w:t>and the inv</w:t>
      </w:r>
      <w:r>
        <w:rPr>
          <w:rFonts w:ascii="Times New Roman" w:hAnsi="Times New Roman" w:cs="Times New Roman"/>
          <w:color w:val="000000"/>
          <w:sz w:val="24"/>
          <w:szCs w:val="24"/>
        </w:rPr>
        <w:t xml:space="preserve">asive Chilo partellus (Swinhoe) </w:t>
      </w:r>
      <w:r w:rsidRPr="00D122A5">
        <w:rPr>
          <w:rFonts w:ascii="Times New Roman" w:hAnsi="Times New Roman" w:cs="Times New Roman"/>
          <w:color w:val="000000"/>
          <w:sz w:val="24"/>
          <w:szCs w:val="24"/>
        </w:rPr>
        <w:t>(Crambidae), w</w:t>
      </w:r>
      <w:r>
        <w:rPr>
          <w:rFonts w:ascii="Times New Roman" w:hAnsi="Times New Roman" w:cs="Times New Roman"/>
          <w:color w:val="000000"/>
          <w:sz w:val="24"/>
          <w:szCs w:val="24"/>
        </w:rPr>
        <w:t xml:space="preserve">hich was introduced into Africa </w:t>
      </w:r>
      <w:r w:rsidRPr="00D122A5">
        <w:rPr>
          <w:rFonts w:ascii="Times New Roman" w:hAnsi="Times New Roman" w:cs="Times New Roman"/>
          <w:color w:val="000000"/>
          <w:sz w:val="24"/>
          <w:szCs w:val="24"/>
        </w:rPr>
        <w:t>sometime before th</w:t>
      </w:r>
      <w:r>
        <w:rPr>
          <w:rFonts w:ascii="Times New Roman" w:hAnsi="Times New Roman" w:cs="Times New Roman"/>
          <w:color w:val="000000"/>
          <w:sz w:val="24"/>
          <w:szCs w:val="24"/>
        </w:rPr>
        <w:t xml:space="preserve">e 1930s, are the most important </w:t>
      </w:r>
      <w:r w:rsidRPr="00D122A5">
        <w:rPr>
          <w:rFonts w:ascii="Times New Roman" w:hAnsi="Times New Roman" w:cs="Times New Roman"/>
          <w:color w:val="000000"/>
          <w:sz w:val="24"/>
          <w:szCs w:val="24"/>
        </w:rPr>
        <w:t>biotic constraints to cereal production (Matama-</w:t>
      </w:r>
      <w:r>
        <w:rPr>
          <w:rFonts w:ascii="Times New Roman" w:hAnsi="Times New Roman" w:cs="Times New Roman"/>
          <w:color w:val="000000"/>
          <w:sz w:val="24"/>
          <w:szCs w:val="24"/>
        </w:rPr>
        <w:t xml:space="preserve"> </w:t>
      </w:r>
      <w:r w:rsidRPr="00D122A5">
        <w:rPr>
          <w:rFonts w:ascii="Times New Roman" w:hAnsi="Times New Roman" w:cs="Times New Roman"/>
          <w:color w:val="000000"/>
          <w:sz w:val="24"/>
          <w:szCs w:val="24"/>
        </w:rPr>
        <w:t>Kauma et al., 2008).</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D122A5">
        <w:rPr>
          <w:rFonts w:ascii="Times New Roman" w:hAnsi="Times New Roman" w:cs="Times New Roman"/>
          <w:color w:val="000000"/>
          <w:sz w:val="24"/>
          <w:szCs w:val="24"/>
        </w:rPr>
        <w:t>A number o</w:t>
      </w:r>
      <w:r>
        <w:rPr>
          <w:rFonts w:ascii="Times New Roman" w:hAnsi="Times New Roman" w:cs="Times New Roman"/>
          <w:color w:val="000000"/>
          <w:sz w:val="24"/>
          <w:szCs w:val="24"/>
        </w:rPr>
        <w:t xml:space="preserve">f strategies have been used form </w:t>
      </w:r>
      <w:r w:rsidRPr="00D122A5">
        <w:rPr>
          <w:rFonts w:ascii="Times New Roman" w:hAnsi="Times New Roman" w:cs="Times New Roman"/>
          <w:color w:val="000000"/>
          <w:sz w:val="24"/>
          <w:szCs w:val="24"/>
        </w:rPr>
        <w:t>managing maiz</w:t>
      </w:r>
      <w:r>
        <w:rPr>
          <w:rFonts w:ascii="Times New Roman" w:hAnsi="Times New Roman" w:cs="Times New Roman"/>
          <w:color w:val="000000"/>
          <w:sz w:val="24"/>
          <w:szCs w:val="24"/>
        </w:rPr>
        <w:t xml:space="preserve">e stem borers to either prevent </w:t>
      </w:r>
      <w:r w:rsidRPr="00D122A5">
        <w:rPr>
          <w:rFonts w:ascii="Times New Roman" w:hAnsi="Times New Roman" w:cs="Times New Roman"/>
          <w:color w:val="000000"/>
          <w:sz w:val="24"/>
          <w:szCs w:val="24"/>
        </w:rPr>
        <w:t>or mitigate the</w:t>
      </w:r>
      <w:r>
        <w:rPr>
          <w:rFonts w:ascii="Times New Roman" w:hAnsi="Times New Roman" w:cs="Times New Roman"/>
          <w:color w:val="000000"/>
          <w:sz w:val="24"/>
          <w:szCs w:val="24"/>
        </w:rPr>
        <w:t xml:space="preserve">ir damaging effects (Sylvain et </w:t>
      </w:r>
      <w:r w:rsidRPr="00D122A5">
        <w:rPr>
          <w:rFonts w:ascii="Times New Roman" w:hAnsi="Times New Roman" w:cs="Times New Roman"/>
          <w:color w:val="000000"/>
          <w:sz w:val="24"/>
          <w:szCs w:val="24"/>
        </w:rPr>
        <w:t>al., 2015). Che</w:t>
      </w:r>
      <w:r>
        <w:rPr>
          <w:rFonts w:ascii="Times New Roman" w:hAnsi="Times New Roman" w:cs="Times New Roman"/>
          <w:color w:val="000000"/>
          <w:sz w:val="24"/>
          <w:szCs w:val="24"/>
        </w:rPr>
        <w:t xml:space="preserve">mical control methods, although </w:t>
      </w:r>
      <w:r w:rsidRPr="00D122A5">
        <w:rPr>
          <w:rFonts w:ascii="Times New Roman" w:hAnsi="Times New Roman" w:cs="Times New Roman"/>
          <w:color w:val="000000"/>
          <w:sz w:val="24"/>
          <w:szCs w:val="24"/>
        </w:rPr>
        <w:t>deemed to be th</w:t>
      </w:r>
      <w:r>
        <w:rPr>
          <w:rFonts w:ascii="Times New Roman" w:hAnsi="Times New Roman" w:cs="Times New Roman"/>
          <w:color w:val="000000"/>
          <w:sz w:val="24"/>
          <w:szCs w:val="24"/>
        </w:rPr>
        <w:t xml:space="preserve">e most effective, are expensive </w:t>
      </w:r>
      <w:r w:rsidRPr="00D122A5">
        <w:rPr>
          <w:rFonts w:ascii="Times New Roman" w:hAnsi="Times New Roman" w:cs="Times New Roman"/>
          <w:color w:val="000000"/>
          <w:sz w:val="24"/>
          <w:szCs w:val="24"/>
        </w:rPr>
        <w:t xml:space="preserve">to most small-scale farmers </w:t>
      </w:r>
      <w:r>
        <w:rPr>
          <w:rFonts w:ascii="Times New Roman" w:hAnsi="Times New Roman" w:cs="Times New Roman"/>
          <w:color w:val="000000"/>
          <w:sz w:val="24"/>
          <w:szCs w:val="24"/>
        </w:rPr>
        <w:t xml:space="preserve">and risky to humans, </w:t>
      </w:r>
      <w:r w:rsidRPr="00D122A5">
        <w:rPr>
          <w:rFonts w:ascii="Times New Roman" w:hAnsi="Times New Roman" w:cs="Times New Roman"/>
          <w:color w:val="000000"/>
          <w:sz w:val="24"/>
          <w:szCs w:val="24"/>
        </w:rPr>
        <w:t xml:space="preserve">livestock, and </w:t>
      </w:r>
      <w:r>
        <w:rPr>
          <w:rFonts w:ascii="Times New Roman" w:hAnsi="Times New Roman" w:cs="Times New Roman"/>
          <w:color w:val="000000"/>
          <w:sz w:val="24"/>
          <w:szCs w:val="24"/>
        </w:rPr>
        <w:t xml:space="preserve">the environment (Tefera et al., </w:t>
      </w:r>
      <w:r w:rsidRPr="00D122A5">
        <w:rPr>
          <w:rFonts w:ascii="Times New Roman" w:hAnsi="Times New Roman" w:cs="Times New Roman"/>
          <w:color w:val="000000"/>
          <w:sz w:val="24"/>
          <w:szCs w:val="24"/>
        </w:rPr>
        <w:t xml:space="preserve">2011). </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D122A5">
        <w:rPr>
          <w:rFonts w:ascii="Times New Roman" w:hAnsi="Times New Roman" w:cs="Times New Roman"/>
          <w:color w:val="000000"/>
          <w:sz w:val="24"/>
          <w:szCs w:val="24"/>
        </w:rPr>
        <w:t>In terms of</w:t>
      </w:r>
      <w:r>
        <w:rPr>
          <w:rFonts w:ascii="Times New Roman" w:hAnsi="Times New Roman" w:cs="Times New Roman"/>
          <w:color w:val="000000"/>
          <w:sz w:val="24"/>
          <w:szCs w:val="24"/>
        </w:rPr>
        <w:t xml:space="preserve"> efficiency, biological control </w:t>
      </w:r>
      <w:r w:rsidRPr="00D122A5">
        <w:rPr>
          <w:rFonts w:ascii="Times New Roman" w:hAnsi="Times New Roman" w:cs="Times New Roman"/>
          <w:color w:val="000000"/>
          <w:sz w:val="24"/>
          <w:szCs w:val="24"/>
        </w:rPr>
        <w:t>ranks second. Biological control is also cost</w:t>
      </w:r>
      <w:r>
        <w:rPr>
          <w:rFonts w:ascii="Times New Roman" w:hAnsi="Times New Roman" w:cs="Times New Roman"/>
          <w:color w:val="000000"/>
          <w:sz w:val="24"/>
          <w:szCs w:val="24"/>
        </w:rPr>
        <w:t xml:space="preserve"> effective </w:t>
      </w:r>
      <w:r w:rsidRPr="00D122A5">
        <w:rPr>
          <w:rFonts w:ascii="Times New Roman" w:hAnsi="Times New Roman" w:cs="Times New Roman"/>
          <w:color w:val="000000"/>
          <w:sz w:val="24"/>
          <w:szCs w:val="24"/>
        </w:rPr>
        <w:t>and env</w:t>
      </w:r>
      <w:r>
        <w:rPr>
          <w:rFonts w:ascii="Times New Roman" w:hAnsi="Times New Roman" w:cs="Times New Roman"/>
          <w:color w:val="000000"/>
          <w:sz w:val="24"/>
          <w:szCs w:val="24"/>
        </w:rPr>
        <w:t xml:space="preserve">ironmentally safe. However, the </w:t>
      </w:r>
      <w:r w:rsidRPr="00D122A5">
        <w:rPr>
          <w:rFonts w:ascii="Times New Roman" w:hAnsi="Times New Roman" w:cs="Times New Roman"/>
          <w:color w:val="000000"/>
          <w:sz w:val="24"/>
          <w:szCs w:val="24"/>
        </w:rPr>
        <w:t>approach is limited by its inability to suffi</w:t>
      </w:r>
      <w:r>
        <w:rPr>
          <w:rFonts w:ascii="Times New Roman" w:hAnsi="Times New Roman" w:cs="Times New Roman"/>
          <w:color w:val="000000"/>
          <w:sz w:val="24"/>
          <w:szCs w:val="24"/>
        </w:rPr>
        <w:t xml:space="preserve">ciently </w:t>
      </w:r>
      <w:r w:rsidRPr="00D122A5">
        <w:rPr>
          <w:rFonts w:ascii="Times New Roman" w:hAnsi="Times New Roman" w:cs="Times New Roman"/>
          <w:color w:val="000000"/>
          <w:sz w:val="24"/>
          <w:szCs w:val="24"/>
        </w:rPr>
        <w:t xml:space="preserve">maintain </w:t>
      </w:r>
      <w:r>
        <w:rPr>
          <w:rFonts w:ascii="Times New Roman" w:hAnsi="Times New Roman" w:cs="Times New Roman"/>
          <w:color w:val="000000"/>
          <w:sz w:val="24"/>
          <w:szCs w:val="24"/>
        </w:rPr>
        <w:t xml:space="preserve">pest populations below economic </w:t>
      </w:r>
      <w:r w:rsidRPr="00D122A5">
        <w:rPr>
          <w:rFonts w:ascii="Times New Roman" w:hAnsi="Times New Roman" w:cs="Times New Roman"/>
          <w:color w:val="000000"/>
          <w:sz w:val="24"/>
          <w:szCs w:val="24"/>
        </w:rPr>
        <w:t>injury levels (Mail</w:t>
      </w:r>
      <w:r>
        <w:rPr>
          <w:rFonts w:ascii="Times New Roman" w:hAnsi="Times New Roman" w:cs="Times New Roman"/>
          <w:color w:val="000000"/>
          <w:sz w:val="24"/>
          <w:szCs w:val="24"/>
        </w:rPr>
        <w:t xml:space="preserve">afiya et al., 2009). Control of </w:t>
      </w:r>
      <w:r w:rsidRPr="00D122A5">
        <w:rPr>
          <w:rFonts w:ascii="Times New Roman" w:hAnsi="Times New Roman" w:cs="Times New Roman"/>
          <w:color w:val="000000"/>
          <w:sz w:val="24"/>
          <w:szCs w:val="24"/>
        </w:rPr>
        <w:t xml:space="preserve">stem borers has </w:t>
      </w:r>
      <w:r>
        <w:rPr>
          <w:rFonts w:ascii="Times New Roman" w:hAnsi="Times New Roman" w:cs="Times New Roman"/>
          <w:color w:val="000000"/>
          <w:sz w:val="24"/>
          <w:szCs w:val="24"/>
        </w:rPr>
        <w:t xml:space="preserve">also relied on cultural methods </w:t>
      </w:r>
      <w:r w:rsidRPr="00D122A5">
        <w:rPr>
          <w:rFonts w:ascii="Times New Roman" w:hAnsi="Times New Roman" w:cs="Times New Roman"/>
          <w:color w:val="000000"/>
          <w:sz w:val="24"/>
          <w:szCs w:val="24"/>
        </w:rPr>
        <w:t xml:space="preserve">which are easy </w:t>
      </w:r>
      <w:r>
        <w:rPr>
          <w:rFonts w:ascii="Times New Roman" w:hAnsi="Times New Roman" w:cs="Times New Roman"/>
          <w:color w:val="000000"/>
          <w:sz w:val="24"/>
          <w:szCs w:val="24"/>
        </w:rPr>
        <w:t xml:space="preserve">to use and much less expensive. </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D122A5">
        <w:rPr>
          <w:rFonts w:ascii="Times New Roman" w:hAnsi="Times New Roman" w:cs="Times New Roman"/>
          <w:color w:val="000000"/>
          <w:sz w:val="24"/>
          <w:szCs w:val="24"/>
        </w:rPr>
        <w:t xml:space="preserve">The limitation of </w:t>
      </w:r>
      <w:r>
        <w:rPr>
          <w:rFonts w:ascii="Times New Roman" w:hAnsi="Times New Roman" w:cs="Times New Roman"/>
          <w:color w:val="000000"/>
          <w:sz w:val="24"/>
          <w:szCs w:val="24"/>
        </w:rPr>
        <w:t xml:space="preserve">these methods however, is their </w:t>
      </w:r>
      <w:r w:rsidRPr="00D122A5">
        <w:rPr>
          <w:rFonts w:ascii="Times New Roman" w:hAnsi="Times New Roman" w:cs="Times New Roman"/>
          <w:color w:val="000000"/>
          <w:sz w:val="24"/>
          <w:szCs w:val="24"/>
        </w:rPr>
        <w:t>inapplicability to large scale farms in addition to</w:t>
      </w:r>
      <w:r>
        <w:rPr>
          <w:rFonts w:ascii="Times New Roman" w:hAnsi="Times New Roman" w:cs="Times New Roman"/>
          <w:color w:val="000000"/>
          <w:sz w:val="24"/>
          <w:szCs w:val="24"/>
        </w:rPr>
        <w:t xml:space="preserve"> </w:t>
      </w:r>
      <w:r w:rsidRPr="00D122A5">
        <w:rPr>
          <w:rFonts w:ascii="Times New Roman" w:hAnsi="Times New Roman" w:cs="Times New Roman"/>
          <w:color w:val="000000"/>
          <w:sz w:val="24"/>
          <w:szCs w:val="24"/>
        </w:rPr>
        <w:t>being difficult to time their application</w:t>
      </w:r>
      <w:r>
        <w:rPr>
          <w:rFonts w:ascii="Times New Roman" w:hAnsi="Times New Roman" w:cs="Times New Roman"/>
          <w:color w:val="000000"/>
          <w:sz w:val="24"/>
          <w:szCs w:val="24"/>
        </w:rPr>
        <w:t xml:space="preserve"> (Munyiri et </w:t>
      </w:r>
      <w:r w:rsidRPr="00D122A5">
        <w:rPr>
          <w:rFonts w:ascii="Times New Roman" w:hAnsi="Times New Roman" w:cs="Times New Roman"/>
          <w:color w:val="000000"/>
          <w:sz w:val="24"/>
          <w:szCs w:val="24"/>
        </w:rPr>
        <w:t>al., 2015). A very ef</w:t>
      </w:r>
      <w:r>
        <w:rPr>
          <w:rFonts w:ascii="Times New Roman" w:hAnsi="Times New Roman" w:cs="Times New Roman"/>
          <w:color w:val="000000"/>
          <w:sz w:val="24"/>
          <w:szCs w:val="24"/>
        </w:rPr>
        <w:t xml:space="preserve">fective approach in the control </w:t>
      </w:r>
      <w:r w:rsidRPr="00D122A5">
        <w:rPr>
          <w:rFonts w:ascii="Times New Roman" w:hAnsi="Times New Roman" w:cs="Times New Roman"/>
          <w:color w:val="000000"/>
          <w:sz w:val="24"/>
          <w:szCs w:val="24"/>
        </w:rPr>
        <w:t xml:space="preserve">of stem borers </w:t>
      </w:r>
      <w:r>
        <w:rPr>
          <w:rFonts w:ascii="Times New Roman" w:hAnsi="Times New Roman" w:cs="Times New Roman"/>
          <w:color w:val="000000"/>
          <w:sz w:val="24"/>
          <w:szCs w:val="24"/>
        </w:rPr>
        <w:t xml:space="preserve">and other lepidopteran pests is </w:t>
      </w:r>
      <w:r w:rsidRPr="00D122A5">
        <w:rPr>
          <w:rFonts w:ascii="Times New Roman" w:hAnsi="Times New Roman" w:cs="Times New Roman"/>
          <w:color w:val="000000"/>
          <w:sz w:val="24"/>
          <w:szCs w:val="24"/>
        </w:rPr>
        <w:t>the use of Bt cro</w:t>
      </w:r>
      <w:r>
        <w:rPr>
          <w:rFonts w:ascii="Times New Roman" w:hAnsi="Times New Roman" w:cs="Times New Roman"/>
          <w:color w:val="000000"/>
          <w:sz w:val="24"/>
          <w:szCs w:val="24"/>
        </w:rPr>
        <w:t xml:space="preserve">ps. These are crops genetically </w:t>
      </w:r>
      <w:r w:rsidRPr="00D122A5">
        <w:rPr>
          <w:rFonts w:ascii="Times New Roman" w:hAnsi="Times New Roman" w:cs="Times New Roman"/>
          <w:color w:val="000000"/>
          <w:sz w:val="24"/>
          <w:szCs w:val="24"/>
        </w:rPr>
        <w:t>engineered to carr</w:t>
      </w:r>
      <w:r>
        <w:rPr>
          <w:rFonts w:ascii="Times New Roman" w:hAnsi="Times New Roman" w:cs="Times New Roman"/>
          <w:color w:val="000000"/>
          <w:sz w:val="24"/>
          <w:szCs w:val="24"/>
        </w:rPr>
        <w:t xml:space="preserve">y Bacillus thuringiensis genes. </w:t>
      </w:r>
      <w:r w:rsidRPr="00D122A5">
        <w:rPr>
          <w:rFonts w:ascii="Times New Roman" w:hAnsi="Times New Roman" w:cs="Times New Roman"/>
          <w:color w:val="000000"/>
          <w:sz w:val="24"/>
          <w:szCs w:val="24"/>
        </w:rPr>
        <w:t>These genes pro</w:t>
      </w:r>
      <w:r>
        <w:rPr>
          <w:rFonts w:ascii="Times New Roman" w:hAnsi="Times New Roman" w:cs="Times New Roman"/>
          <w:color w:val="000000"/>
          <w:sz w:val="24"/>
          <w:szCs w:val="24"/>
        </w:rPr>
        <w:t xml:space="preserve">duce proteins that are toxic to </w:t>
      </w:r>
      <w:r w:rsidRPr="00D122A5">
        <w:rPr>
          <w:rFonts w:ascii="Times New Roman" w:hAnsi="Times New Roman" w:cs="Times New Roman"/>
          <w:color w:val="000000"/>
          <w:sz w:val="24"/>
          <w:szCs w:val="24"/>
        </w:rPr>
        <w:t>lepidopteran pes</w:t>
      </w:r>
      <w:r>
        <w:rPr>
          <w:rFonts w:ascii="Times New Roman" w:hAnsi="Times New Roman" w:cs="Times New Roman"/>
          <w:color w:val="000000"/>
          <w:sz w:val="24"/>
          <w:szCs w:val="24"/>
        </w:rPr>
        <w:t xml:space="preserve">ts. They are highly specific in </w:t>
      </w:r>
      <w:r w:rsidRPr="00D122A5">
        <w:rPr>
          <w:rFonts w:ascii="Times New Roman" w:hAnsi="Times New Roman" w:cs="Times New Roman"/>
          <w:color w:val="000000"/>
          <w:sz w:val="24"/>
          <w:szCs w:val="24"/>
        </w:rPr>
        <w:t>their mode of a</w:t>
      </w:r>
      <w:r>
        <w:rPr>
          <w:rFonts w:ascii="Times New Roman" w:hAnsi="Times New Roman" w:cs="Times New Roman"/>
          <w:color w:val="000000"/>
          <w:sz w:val="24"/>
          <w:szCs w:val="24"/>
        </w:rPr>
        <w:t xml:space="preserve">ction leading to a narrow range </w:t>
      </w:r>
      <w:r w:rsidRPr="00D122A5">
        <w:rPr>
          <w:rFonts w:ascii="Times New Roman" w:hAnsi="Times New Roman" w:cs="Times New Roman"/>
          <w:color w:val="000000"/>
          <w:sz w:val="24"/>
          <w:szCs w:val="24"/>
        </w:rPr>
        <w:t>of target pests (Yuan et al., 2009).</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p>
    <w:p w:rsidR="00305024" w:rsidRPr="00327774" w:rsidRDefault="00305024" w:rsidP="00305024">
      <w:pPr>
        <w:pStyle w:val="Heading1"/>
        <w:rPr>
          <w:rFonts w:ascii="Times New Roman" w:hAnsi="Times New Roman" w:cs="Times New Roman"/>
          <w:b/>
          <w:color w:val="auto"/>
          <w:sz w:val="28"/>
          <w:szCs w:val="24"/>
        </w:rPr>
      </w:pPr>
      <w:bookmarkStart w:id="22" w:name="_Toc11052300"/>
      <w:r w:rsidRPr="00327774">
        <w:rPr>
          <w:rFonts w:ascii="Times New Roman" w:hAnsi="Times New Roman" w:cs="Times New Roman"/>
          <w:b/>
          <w:color w:val="auto"/>
          <w:sz w:val="28"/>
          <w:szCs w:val="24"/>
        </w:rPr>
        <w:t>2.2 Insect herbivores of maize and teosintes</w:t>
      </w:r>
      <w:bookmarkEnd w:id="22"/>
    </w:p>
    <w:p w:rsidR="00305024" w:rsidRPr="00122FC2" w:rsidRDefault="00305024" w:rsidP="00305024">
      <w:pPr>
        <w:autoSpaceDE w:val="0"/>
        <w:autoSpaceDN w:val="0"/>
        <w:adjustRightInd w:val="0"/>
        <w:spacing w:after="0" w:line="240" w:lineRule="auto"/>
        <w:rPr>
          <w:rFonts w:ascii="Times New Roman" w:hAnsi="Times New Roman" w:cs="Times New Roman"/>
          <w:b/>
          <w:sz w:val="32"/>
          <w:szCs w:val="24"/>
        </w:rPr>
      </w:pPr>
    </w:p>
    <w:p w:rsidR="00305024" w:rsidRPr="008D5305" w:rsidRDefault="00305024" w:rsidP="00305024">
      <w:pPr>
        <w:autoSpaceDE w:val="0"/>
        <w:autoSpaceDN w:val="0"/>
        <w:adjustRightInd w:val="0"/>
        <w:spacing w:after="0" w:line="240" w:lineRule="auto"/>
        <w:rPr>
          <w:rFonts w:ascii="Times New Roman" w:hAnsi="Times New Roman" w:cs="Times New Roman"/>
          <w:color w:val="4829D7"/>
          <w:sz w:val="24"/>
          <w:szCs w:val="24"/>
        </w:rPr>
      </w:pP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Maize is attacked by a myriad of anim</w:t>
      </w:r>
      <w:r>
        <w:rPr>
          <w:rFonts w:ascii="Times New Roman" w:hAnsi="Times New Roman" w:cs="Times New Roman"/>
          <w:color w:val="000000"/>
          <w:sz w:val="24"/>
          <w:szCs w:val="24"/>
        </w:rPr>
        <w:t xml:space="preserve">als, from seeding until harvest </w:t>
      </w:r>
      <w:r w:rsidRPr="008D5305">
        <w:rPr>
          <w:rFonts w:ascii="Times New Roman" w:hAnsi="Times New Roman" w:cs="Times New Roman"/>
          <w:color w:val="000000"/>
          <w:sz w:val="24"/>
          <w:szCs w:val="24"/>
        </w:rPr>
        <w:t>and storage. Despite numerous control measures, c</w:t>
      </w:r>
      <w:r>
        <w:rPr>
          <w:rFonts w:ascii="Times New Roman" w:hAnsi="Times New Roman" w:cs="Times New Roman"/>
          <w:color w:val="000000"/>
          <w:sz w:val="24"/>
          <w:szCs w:val="24"/>
        </w:rPr>
        <w:t xml:space="preserve">. 9.6% of maize </w:t>
      </w:r>
      <w:r w:rsidRPr="008D5305">
        <w:rPr>
          <w:rFonts w:ascii="Times New Roman" w:hAnsi="Times New Roman" w:cs="Times New Roman"/>
          <w:color w:val="000000"/>
          <w:sz w:val="24"/>
          <w:szCs w:val="24"/>
        </w:rPr>
        <w:t>production is still lost to herbivory</w:t>
      </w:r>
      <w:r>
        <w:rPr>
          <w:rFonts w:ascii="Times New Roman" w:hAnsi="Times New Roman" w:cs="Times New Roman"/>
          <w:color w:val="000000"/>
          <w:sz w:val="24"/>
          <w:szCs w:val="24"/>
        </w:rPr>
        <w:t xml:space="preserve"> by insects, slugs, and rodents </w:t>
      </w:r>
      <w:r w:rsidRPr="008D5305">
        <w:rPr>
          <w:rFonts w:ascii="Times New Roman" w:hAnsi="Times New Roman" w:cs="Times New Roman"/>
          <w:color w:val="000000"/>
          <w:sz w:val="24"/>
          <w:szCs w:val="24"/>
        </w:rPr>
        <w:t>(Oerke, 2006). Here we focus on the insect pests that occur on roots</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and shoots in the regions wher</w:t>
      </w:r>
      <w:r>
        <w:rPr>
          <w:rFonts w:ascii="Times New Roman" w:hAnsi="Times New Roman" w:cs="Times New Roman"/>
          <w:color w:val="000000"/>
          <w:sz w:val="24"/>
          <w:szCs w:val="24"/>
        </w:rPr>
        <w:t xml:space="preserve">e maize and teosintes co-occur, </w:t>
      </w:r>
      <w:r w:rsidRPr="008D5305">
        <w:rPr>
          <w:rFonts w:ascii="Times New Roman" w:hAnsi="Times New Roman" w:cs="Times New Roman"/>
          <w:color w:val="000000"/>
          <w:sz w:val="24"/>
          <w:szCs w:val="24"/>
        </w:rPr>
        <w:t>allowing a comparative analysis of their specific defenses.</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Major pests of maize in Mexi</w:t>
      </w:r>
      <w:r>
        <w:rPr>
          <w:rFonts w:ascii="Times New Roman" w:hAnsi="Times New Roman" w:cs="Times New Roman"/>
          <w:color w:val="000000"/>
          <w:sz w:val="24"/>
          <w:szCs w:val="24"/>
        </w:rPr>
        <w:t xml:space="preserve">co include various leaf-feeding </w:t>
      </w:r>
      <w:r w:rsidRPr="008D5305">
        <w:rPr>
          <w:rFonts w:ascii="Times New Roman" w:hAnsi="Times New Roman" w:cs="Times New Roman"/>
          <w:color w:val="000000"/>
          <w:sz w:val="24"/>
          <w:szCs w:val="24"/>
        </w:rPr>
        <w:t xml:space="preserve">insects (Table 1), among them the fall armyworm, </w:t>
      </w:r>
      <w:r>
        <w:rPr>
          <w:rFonts w:ascii="Times New Roman" w:hAnsi="Times New Roman" w:cs="Times New Roman"/>
          <w:color w:val="000000"/>
          <w:sz w:val="24"/>
          <w:szCs w:val="24"/>
        </w:rPr>
        <w:t xml:space="preserve">Spodoptera </w:t>
      </w:r>
      <w:r w:rsidRPr="008D5305">
        <w:rPr>
          <w:rFonts w:ascii="Times New Roman" w:hAnsi="Times New Roman" w:cs="Times New Roman"/>
          <w:color w:val="000000"/>
          <w:sz w:val="24"/>
          <w:szCs w:val="24"/>
        </w:rPr>
        <w:t>frugiperda (Lepidoptera: Noctuidae), a polyphagous species with a</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lastRenderedPageBreak/>
        <w:t>strong preference for grasses (Lugi</w:t>
      </w:r>
      <w:r>
        <w:rPr>
          <w:rFonts w:ascii="Times New Roman" w:hAnsi="Times New Roman" w:cs="Times New Roman"/>
          <w:color w:val="000000"/>
          <w:sz w:val="24"/>
          <w:szCs w:val="24"/>
        </w:rPr>
        <w:t xml:space="preserve">nbill, 1928). The fall armyworm </w:t>
      </w:r>
      <w:r w:rsidRPr="008D5305">
        <w:rPr>
          <w:rFonts w:ascii="Times New Roman" w:hAnsi="Times New Roman" w:cs="Times New Roman"/>
          <w:color w:val="000000"/>
          <w:sz w:val="24"/>
          <w:szCs w:val="24"/>
        </w:rPr>
        <w:t>is specifically well adapted to cop</w:t>
      </w:r>
      <w:r>
        <w:rPr>
          <w:rFonts w:ascii="Times New Roman" w:hAnsi="Times New Roman" w:cs="Times New Roman"/>
          <w:color w:val="000000"/>
          <w:sz w:val="24"/>
          <w:szCs w:val="24"/>
        </w:rPr>
        <w:t xml:space="preserve">e with maize chemical defenses, </w:t>
      </w:r>
      <w:r w:rsidRPr="008D5305">
        <w:rPr>
          <w:rFonts w:ascii="Times New Roman" w:hAnsi="Times New Roman" w:cs="Times New Roman"/>
          <w:color w:val="000000"/>
          <w:sz w:val="24"/>
          <w:szCs w:val="24"/>
        </w:rPr>
        <w:t>which are mainly based on benzoxazinoids (Glauser et al., 2011).</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The highly polyphagous corn earworm, Helicoverpa zea (Lep</w:t>
      </w:r>
      <w:r>
        <w:rPr>
          <w:rFonts w:ascii="Times New Roman" w:hAnsi="Times New Roman" w:cs="Times New Roman"/>
          <w:color w:val="000000"/>
          <w:sz w:val="24"/>
          <w:szCs w:val="24"/>
        </w:rPr>
        <w:t xml:space="preserve">idoptera: </w:t>
      </w:r>
      <w:r w:rsidRPr="008D5305">
        <w:rPr>
          <w:rFonts w:ascii="Times New Roman" w:hAnsi="Times New Roman" w:cs="Times New Roman"/>
          <w:color w:val="000000"/>
          <w:sz w:val="24"/>
          <w:szCs w:val="24"/>
        </w:rPr>
        <w:t>Noctuidae), is also an important</w:t>
      </w:r>
      <w:r>
        <w:rPr>
          <w:rFonts w:ascii="Times New Roman" w:hAnsi="Times New Roman" w:cs="Times New Roman"/>
          <w:color w:val="000000"/>
          <w:sz w:val="24"/>
          <w:szCs w:val="24"/>
        </w:rPr>
        <w:t xml:space="preserve"> pest of maize (Fitt, 1989), as </w:t>
      </w:r>
      <w:r w:rsidRPr="008D5305">
        <w:rPr>
          <w:rFonts w:ascii="Times New Roman" w:hAnsi="Times New Roman" w:cs="Times New Roman"/>
          <w:color w:val="000000"/>
          <w:sz w:val="24"/>
          <w:szCs w:val="24"/>
        </w:rPr>
        <w:t>is the corn leafhopper, Dalbulus maidis (Hemiptera: Cicadellidae).</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Although D. maidis can cause da</w:t>
      </w:r>
      <w:r>
        <w:rPr>
          <w:rFonts w:ascii="Times New Roman" w:hAnsi="Times New Roman" w:cs="Times New Roman"/>
          <w:color w:val="000000"/>
          <w:sz w:val="24"/>
          <w:szCs w:val="24"/>
        </w:rPr>
        <w:t xml:space="preserve">mage by itself (Bushing&amp;Burton, </w:t>
      </w:r>
      <w:r w:rsidRPr="008D5305">
        <w:rPr>
          <w:rFonts w:ascii="Times New Roman" w:hAnsi="Times New Roman" w:cs="Times New Roman"/>
          <w:color w:val="000000"/>
          <w:sz w:val="24"/>
          <w:szCs w:val="24"/>
        </w:rPr>
        <w:t>1974), its pest status is mainly a result of its act</w:t>
      </w:r>
      <w:r>
        <w:rPr>
          <w:rFonts w:ascii="Times New Roman" w:hAnsi="Times New Roman" w:cs="Times New Roman"/>
          <w:color w:val="000000"/>
          <w:sz w:val="24"/>
          <w:szCs w:val="24"/>
        </w:rPr>
        <w:t xml:space="preserve">ivity as a vector for </w:t>
      </w:r>
      <w:r w:rsidRPr="008D5305">
        <w:rPr>
          <w:rFonts w:ascii="Times New Roman" w:hAnsi="Times New Roman" w:cs="Times New Roman"/>
          <w:color w:val="000000"/>
          <w:sz w:val="24"/>
          <w:szCs w:val="24"/>
        </w:rPr>
        <w:t>various plant viruses. The same i</w:t>
      </w:r>
      <w:r>
        <w:rPr>
          <w:rFonts w:ascii="Times New Roman" w:hAnsi="Times New Roman" w:cs="Times New Roman"/>
          <w:color w:val="000000"/>
          <w:sz w:val="24"/>
          <w:szCs w:val="24"/>
        </w:rPr>
        <w:t xml:space="preserve">s true for the corn leaf aphid, </w:t>
      </w:r>
      <w:r w:rsidRPr="008D5305">
        <w:rPr>
          <w:rFonts w:ascii="Times New Roman" w:hAnsi="Times New Roman" w:cs="Times New Roman"/>
          <w:color w:val="000000"/>
          <w:sz w:val="24"/>
          <w:szCs w:val="24"/>
        </w:rPr>
        <w:t>Rhopalosiphum maidis (Hemipter</w:t>
      </w:r>
      <w:r>
        <w:rPr>
          <w:rFonts w:ascii="Times New Roman" w:hAnsi="Times New Roman" w:cs="Times New Roman"/>
          <w:color w:val="000000"/>
          <w:sz w:val="24"/>
          <w:szCs w:val="24"/>
        </w:rPr>
        <w:t xml:space="preserve">a: Aphididae). Weevils, thrips, </w:t>
      </w:r>
      <w:r w:rsidRPr="008D5305">
        <w:rPr>
          <w:rFonts w:ascii="Times New Roman" w:hAnsi="Times New Roman" w:cs="Times New Roman"/>
          <w:color w:val="000000"/>
          <w:sz w:val="24"/>
          <w:szCs w:val="24"/>
        </w:rPr>
        <w:t>and grasshoppers also occasionally bec</w:t>
      </w:r>
      <w:r>
        <w:rPr>
          <w:rFonts w:ascii="Times New Roman" w:hAnsi="Times New Roman" w:cs="Times New Roman"/>
          <w:color w:val="000000"/>
          <w:sz w:val="24"/>
          <w:szCs w:val="24"/>
        </w:rPr>
        <w:t xml:space="preserve">ome serious pests, as well as a </w:t>
      </w:r>
      <w:r w:rsidRPr="008D5305">
        <w:rPr>
          <w:rFonts w:ascii="Times New Roman" w:hAnsi="Times New Roman" w:cs="Times New Roman"/>
          <w:color w:val="000000"/>
          <w:sz w:val="24"/>
          <w:szCs w:val="24"/>
        </w:rPr>
        <w:t>number of leaf-feeding beetles and their root-feeding larvae</w:t>
      </w:r>
      <w:r>
        <w:rPr>
          <w:rFonts w:ascii="Times New Roman" w:hAnsi="Times New Roman" w:cs="Times New Roman"/>
          <w:color w:val="000000"/>
          <w:sz w:val="24"/>
          <w:szCs w:val="24"/>
        </w:rPr>
        <w:t>.</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It is generally assumed that a simil</w:t>
      </w:r>
      <w:r>
        <w:rPr>
          <w:rFonts w:ascii="Times New Roman" w:hAnsi="Times New Roman" w:cs="Times New Roman"/>
          <w:color w:val="000000"/>
          <w:sz w:val="24"/>
          <w:szCs w:val="24"/>
        </w:rPr>
        <w:t xml:space="preserve">ar insect fauna occurs on maize </w:t>
      </w:r>
      <w:r w:rsidRPr="008D5305">
        <w:rPr>
          <w:rFonts w:ascii="Times New Roman" w:hAnsi="Times New Roman" w:cs="Times New Roman"/>
          <w:color w:val="000000"/>
          <w:sz w:val="24"/>
          <w:szCs w:val="24"/>
        </w:rPr>
        <w:t>and teosintes (S_anchez Gonz_ale</w:t>
      </w:r>
      <w:r>
        <w:rPr>
          <w:rFonts w:ascii="Times New Roman" w:hAnsi="Times New Roman" w:cs="Times New Roman"/>
          <w:color w:val="000000"/>
          <w:sz w:val="24"/>
          <w:szCs w:val="24"/>
        </w:rPr>
        <w:t xml:space="preserve">z &amp; Ruiz Corral, 1995). A study </w:t>
      </w:r>
      <w:r w:rsidRPr="008D5305">
        <w:rPr>
          <w:rFonts w:ascii="Times New Roman" w:hAnsi="Times New Roman" w:cs="Times New Roman"/>
          <w:color w:val="000000"/>
          <w:sz w:val="24"/>
          <w:szCs w:val="24"/>
        </w:rPr>
        <w:t>performed in Guatemala revealed</w:t>
      </w:r>
      <w:r>
        <w:rPr>
          <w:rFonts w:ascii="Times New Roman" w:hAnsi="Times New Roman" w:cs="Times New Roman"/>
          <w:color w:val="000000"/>
          <w:sz w:val="24"/>
          <w:szCs w:val="24"/>
        </w:rPr>
        <w:t xml:space="preserve"> that most, but not all, of the </w:t>
      </w:r>
      <w:r w:rsidRPr="008D5305">
        <w:rPr>
          <w:rFonts w:ascii="Times New Roman" w:hAnsi="Times New Roman" w:cs="Times New Roman"/>
          <w:color w:val="000000"/>
          <w:sz w:val="24"/>
          <w:szCs w:val="24"/>
        </w:rPr>
        <w:t>insects collected on teosintes wer</w:t>
      </w:r>
      <w:r>
        <w:rPr>
          <w:rFonts w:ascii="Times New Roman" w:hAnsi="Times New Roman" w:cs="Times New Roman"/>
          <w:color w:val="000000"/>
          <w:sz w:val="24"/>
          <w:szCs w:val="24"/>
        </w:rPr>
        <w:t xml:space="preserve">e also found on maize (Painter, </w:t>
      </w:r>
      <w:r w:rsidRPr="008D5305">
        <w:rPr>
          <w:rFonts w:ascii="Times New Roman" w:hAnsi="Times New Roman" w:cs="Times New Roman"/>
          <w:color w:val="000000"/>
          <w:sz w:val="24"/>
          <w:szCs w:val="24"/>
        </w:rPr>
        <w:t>1955). Another study, comp</w:t>
      </w:r>
      <w:r>
        <w:rPr>
          <w:rFonts w:ascii="Times New Roman" w:hAnsi="Times New Roman" w:cs="Times New Roman"/>
          <w:color w:val="000000"/>
          <w:sz w:val="24"/>
          <w:szCs w:val="24"/>
        </w:rPr>
        <w:t xml:space="preserve">aring root insects on maize and </w:t>
      </w:r>
      <w:r w:rsidRPr="008D5305">
        <w:rPr>
          <w:rFonts w:ascii="Times New Roman" w:hAnsi="Times New Roman" w:cs="Times New Roman"/>
          <w:color w:val="000000"/>
          <w:sz w:val="24"/>
          <w:szCs w:val="24"/>
        </w:rPr>
        <w:t>Z. diploperennis, reported the occu</w:t>
      </w:r>
      <w:r>
        <w:rPr>
          <w:rFonts w:ascii="Times New Roman" w:hAnsi="Times New Roman" w:cs="Times New Roman"/>
          <w:color w:val="000000"/>
          <w:sz w:val="24"/>
          <w:szCs w:val="24"/>
        </w:rPr>
        <w:t xml:space="preserve">rrence of a number of identical </w:t>
      </w:r>
      <w:r w:rsidRPr="008D5305">
        <w:rPr>
          <w:rFonts w:ascii="Times New Roman" w:hAnsi="Times New Roman" w:cs="Times New Roman"/>
          <w:color w:val="000000"/>
          <w:sz w:val="24"/>
          <w:szCs w:val="24"/>
        </w:rPr>
        <w:t>insect species (Moya-Raygoza, 1987)</w:t>
      </w:r>
      <w:r>
        <w:rPr>
          <w:rFonts w:ascii="Times New Roman" w:hAnsi="Times New Roman" w:cs="Times New Roman"/>
          <w:color w:val="000000"/>
          <w:sz w:val="24"/>
          <w:szCs w:val="24"/>
        </w:rPr>
        <w:t xml:space="preserve">, and an overall similar insect </w:t>
      </w:r>
      <w:r w:rsidRPr="008D5305">
        <w:rPr>
          <w:rFonts w:ascii="Times New Roman" w:hAnsi="Times New Roman" w:cs="Times New Roman"/>
          <w:color w:val="000000"/>
          <w:sz w:val="24"/>
          <w:szCs w:val="24"/>
        </w:rPr>
        <w:t>abundance on roots of both plan</w:t>
      </w:r>
      <w:r>
        <w:rPr>
          <w:rFonts w:ascii="Times New Roman" w:hAnsi="Times New Roman" w:cs="Times New Roman"/>
          <w:color w:val="000000"/>
          <w:sz w:val="24"/>
          <w:szCs w:val="24"/>
        </w:rPr>
        <w:t xml:space="preserve">ts. However, the number of taxa </w:t>
      </w:r>
      <w:r w:rsidRPr="008D5305">
        <w:rPr>
          <w:rFonts w:ascii="Times New Roman" w:hAnsi="Times New Roman" w:cs="Times New Roman"/>
          <w:color w:val="000000"/>
          <w:sz w:val="24"/>
          <w:szCs w:val="24"/>
        </w:rPr>
        <w:t>retrieved from Z. diploperennis roo</w:t>
      </w:r>
      <w:r>
        <w:rPr>
          <w:rFonts w:ascii="Times New Roman" w:hAnsi="Times New Roman" w:cs="Times New Roman"/>
          <w:color w:val="000000"/>
          <w:sz w:val="24"/>
          <w:szCs w:val="24"/>
        </w:rPr>
        <w:t xml:space="preserve">ts was higher, possibly because </w:t>
      </w:r>
      <w:r w:rsidRPr="008D5305">
        <w:rPr>
          <w:rFonts w:ascii="Times New Roman" w:hAnsi="Times New Roman" w:cs="Times New Roman"/>
          <w:color w:val="000000"/>
          <w:sz w:val="24"/>
          <w:szCs w:val="24"/>
        </w:rPr>
        <w:t>this teosinte is perennial and thus provided roots all year long, while</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the roots of maize, as it is an annual pl</w:t>
      </w:r>
      <w:r>
        <w:rPr>
          <w:rFonts w:ascii="Times New Roman" w:hAnsi="Times New Roman" w:cs="Times New Roman"/>
          <w:color w:val="000000"/>
          <w:sz w:val="24"/>
          <w:szCs w:val="24"/>
        </w:rPr>
        <w:t xml:space="preserve">ant, die off in winter. Indeed, </w:t>
      </w:r>
      <w:r w:rsidRPr="008D5305">
        <w:rPr>
          <w:rFonts w:ascii="Times New Roman" w:hAnsi="Times New Roman" w:cs="Times New Roman"/>
          <w:color w:val="000000"/>
          <w:sz w:val="24"/>
          <w:szCs w:val="24"/>
        </w:rPr>
        <w:t>there was seasonal variation</w:t>
      </w:r>
      <w:r>
        <w:rPr>
          <w:rFonts w:ascii="Times New Roman" w:hAnsi="Times New Roman" w:cs="Times New Roman"/>
          <w:color w:val="000000"/>
          <w:sz w:val="24"/>
          <w:szCs w:val="24"/>
        </w:rPr>
        <w:t xml:space="preserve"> for the total number of insect </w:t>
      </w:r>
      <w:r w:rsidRPr="008D5305">
        <w:rPr>
          <w:rFonts w:ascii="Times New Roman" w:hAnsi="Times New Roman" w:cs="Times New Roman"/>
          <w:color w:val="000000"/>
          <w:sz w:val="24"/>
          <w:szCs w:val="24"/>
        </w:rPr>
        <w:t>individuals found in maize roots, while the number of individuals</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in teosinte roots was fairly consta</w:t>
      </w:r>
      <w:r>
        <w:rPr>
          <w:rFonts w:ascii="Times New Roman" w:hAnsi="Times New Roman" w:cs="Times New Roman"/>
          <w:color w:val="000000"/>
          <w:sz w:val="24"/>
          <w:szCs w:val="24"/>
        </w:rPr>
        <w:t xml:space="preserve">nt. </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Additionally, the estimated </w:t>
      </w:r>
      <w:r w:rsidRPr="008D5305">
        <w:rPr>
          <w:rFonts w:ascii="Times New Roman" w:hAnsi="Times New Roman" w:cs="Times New Roman"/>
          <w:color w:val="000000"/>
          <w:sz w:val="24"/>
          <w:szCs w:val="24"/>
        </w:rPr>
        <w:t xml:space="preserve">total insect biomass around Z. diploperennis </w:t>
      </w:r>
      <w:r>
        <w:rPr>
          <w:rFonts w:ascii="Times New Roman" w:hAnsi="Times New Roman" w:cs="Times New Roman"/>
          <w:color w:val="000000"/>
          <w:sz w:val="24"/>
          <w:szCs w:val="24"/>
        </w:rPr>
        <w:t xml:space="preserve">roots was higher than </w:t>
      </w:r>
      <w:r w:rsidRPr="008D5305">
        <w:rPr>
          <w:rFonts w:ascii="Times New Roman" w:hAnsi="Times New Roman" w:cs="Times New Roman"/>
          <w:color w:val="000000"/>
          <w:sz w:val="24"/>
          <w:szCs w:val="24"/>
        </w:rPr>
        <w:t>that around maize roots, indicat</w:t>
      </w:r>
      <w:r>
        <w:rPr>
          <w:rFonts w:ascii="Times New Roman" w:hAnsi="Times New Roman" w:cs="Times New Roman"/>
          <w:color w:val="000000"/>
          <w:sz w:val="24"/>
          <w:szCs w:val="24"/>
        </w:rPr>
        <w:t xml:space="preserve">ing that insect damage was more </w:t>
      </w:r>
      <w:r w:rsidRPr="008D5305">
        <w:rPr>
          <w:rFonts w:ascii="Times New Roman" w:hAnsi="Times New Roman" w:cs="Times New Roman"/>
          <w:color w:val="000000"/>
          <w:sz w:val="24"/>
          <w:szCs w:val="24"/>
        </w:rPr>
        <w:t>severe on teosinte than on maize. But, as t</w:t>
      </w:r>
      <w:r>
        <w:rPr>
          <w:rFonts w:ascii="Times New Roman" w:hAnsi="Times New Roman" w:cs="Times New Roman"/>
          <w:color w:val="000000"/>
          <w:sz w:val="24"/>
          <w:szCs w:val="24"/>
        </w:rPr>
        <w:t xml:space="preserve">he root biomass is also </w:t>
      </w:r>
      <w:r w:rsidRPr="008D5305">
        <w:rPr>
          <w:rFonts w:ascii="Times New Roman" w:hAnsi="Times New Roman" w:cs="Times New Roman"/>
          <w:color w:val="000000"/>
          <w:sz w:val="24"/>
          <w:szCs w:val="24"/>
        </w:rPr>
        <w:t>higher in Z. diploperennis, this teosi</w:t>
      </w:r>
      <w:r>
        <w:rPr>
          <w:rFonts w:ascii="Times New Roman" w:hAnsi="Times New Roman" w:cs="Times New Roman"/>
          <w:color w:val="000000"/>
          <w:sz w:val="24"/>
          <w:szCs w:val="24"/>
        </w:rPr>
        <w:t xml:space="preserve">nte appears to be more tolerant </w:t>
      </w:r>
      <w:r w:rsidRPr="008D5305">
        <w:rPr>
          <w:rFonts w:ascii="Times New Roman" w:hAnsi="Times New Roman" w:cs="Times New Roman"/>
          <w:color w:val="000000"/>
          <w:sz w:val="24"/>
          <w:szCs w:val="24"/>
        </w:rPr>
        <w:t>to herbivory than maize (Moya-Raygoza, 1987; Moya-Raygoza</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et al., 1990). Moya-Raygoza (1994) also compared the occurrence</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 xml:space="preserve">of leafhoppers on the shoots of maize and Z. perennis </w:t>
      </w:r>
      <w:r>
        <w:rPr>
          <w:rFonts w:ascii="Times New Roman" w:hAnsi="Times New Roman" w:cs="Times New Roman"/>
          <w:color w:val="000000"/>
          <w:sz w:val="24"/>
          <w:szCs w:val="24"/>
        </w:rPr>
        <w:t xml:space="preserve">and collected </w:t>
      </w:r>
      <w:r w:rsidRPr="008D5305">
        <w:rPr>
          <w:rFonts w:ascii="Times New Roman" w:hAnsi="Times New Roman" w:cs="Times New Roman"/>
          <w:color w:val="000000"/>
          <w:sz w:val="24"/>
          <w:szCs w:val="24"/>
        </w:rPr>
        <w:t xml:space="preserve">more taxa from Z. perennis. </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Ove</w:t>
      </w:r>
      <w:r>
        <w:rPr>
          <w:rFonts w:ascii="Times New Roman" w:hAnsi="Times New Roman" w:cs="Times New Roman"/>
          <w:color w:val="000000"/>
          <w:sz w:val="24"/>
          <w:szCs w:val="24"/>
        </w:rPr>
        <w:t xml:space="preserve">rall, teosinte populations were </w:t>
      </w:r>
      <w:r w:rsidRPr="008D5305">
        <w:rPr>
          <w:rFonts w:ascii="Times New Roman" w:hAnsi="Times New Roman" w:cs="Times New Roman"/>
          <w:color w:val="000000"/>
          <w:sz w:val="24"/>
          <w:szCs w:val="24"/>
        </w:rPr>
        <w:t>found to sustain a higher insect div</w:t>
      </w:r>
      <w:r>
        <w:rPr>
          <w:rFonts w:ascii="Times New Roman" w:hAnsi="Times New Roman" w:cs="Times New Roman"/>
          <w:color w:val="000000"/>
          <w:sz w:val="24"/>
          <w:szCs w:val="24"/>
        </w:rPr>
        <w:t xml:space="preserve">ersity, although the author did </w:t>
      </w:r>
      <w:r w:rsidRPr="008D5305">
        <w:rPr>
          <w:rFonts w:ascii="Times New Roman" w:hAnsi="Times New Roman" w:cs="Times New Roman"/>
          <w:color w:val="000000"/>
          <w:sz w:val="24"/>
          <w:szCs w:val="24"/>
        </w:rPr>
        <w:t>not draw conclusions concerning in</w:t>
      </w:r>
      <w:r>
        <w:rPr>
          <w:rFonts w:ascii="Times New Roman" w:hAnsi="Times New Roman" w:cs="Times New Roman"/>
          <w:color w:val="000000"/>
          <w:sz w:val="24"/>
          <w:szCs w:val="24"/>
        </w:rPr>
        <w:t xml:space="preserve">sect resistance of the teosinte </w:t>
      </w:r>
      <w:r w:rsidRPr="008D5305">
        <w:rPr>
          <w:rFonts w:ascii="Times New Roman" w:hAnsi="Times New Roman" w:cs="Times New Roman"/>
          <w:color w:val="000000"/>
          <w:sz w:val="24"/>
          <w:szCs w:val="24"/>
        </w:rPr>
        <w:t>plants. It was instead suggested th</w:t>
      </w:r>
      <w:r>
        <w:rPr>
          <w:rFonts w:ascii="Times New Roman" w:hAnsi="Times New Roman" w:cs="Times New Roman"/>
          <w:color w:val="000000"/>
          <w:sz w:val="24"/>
          <w:szCs w:val="24"/>
        </w:rPr>
        <w:t xml:space="preserve">at the higher diversity was the </w:t>
      </w:r>
      <w:r w:rsidRPr="008D5305">
        <w:rPr>
          <w:rFonts w:ascii="Times New Roman" w:hAnsi="Times New Roman" w:cs="Times New Roman"/>
          <w:color w:val="000000"/>
          <w:sz w:val="24"/>
          <w:szCs w:val="24"/>
        </w:rPr>
        <w:t xml:space="preserve">result of the fact that perennial Z. perennis </w:t>
      </w:r>
      <w:r>
        <w:rPr>
          <w:rFonts w:ascii="Times New Roman" w:hAnsi="Times New Roman" w:cs="Times New Roman"/>
          <w:color w:val="000000"/>
          <w:sz w:val="24"/>
          <w:szCs w:val="24"/>
        </w:rPr>
        <w:t xml:space="preserve">provided food all year </w:t>
      </w:r>
      <w:r w:rsidRPr="008D5305">
        <w:rPr>
          <w:rFonts w:ascii="Times New Roman" w:hAnsi="Times New Roman" w:cs="Times New Roman"/>
          <w:color w:val="000000"/>
          <w:sz w:val="24"/>
          <w:szCs w:val="24"/>
        </w:rPr>
        <w:t>long and occurred in more diverse habitats (Moya-Raygoza, 1994).</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lastRenderedPageBreak/>
        <w:t>Two recent studies extensively</w:t>
      </w:r>
      <w:r>
        <w:rPr>
          <w:rFonts w:ascii="Times New Roman" w:hAnsi="Times New Roman" w:cs="Times New Roman"/>
          <w:color w:val="000000"/>
          <w:sz w:val="24"/>
          <w:szCs w:val="24"/>
        </w:rPr>
        <w:t xml:space="preserve"> compared insect populations on </w:t>
      </w:r>
      <w:r w:rsidRPr="008D5305">
        <w:rPr>
          <w:rFonts w:ascii="Times New Roman" w:hAnsi="Times New Roman" w:cs="Times New Roman"/>
          <w:color w:val="000000"/>
          <w:sz w:val="24"/>
          <w:szCs w:val="24"/>
        </w:rPr>
        <w:t>the roots and shoots of maize and te</w:t>
      </w:r>
      <w:r>
        <w:rPr>
          <w:rFonts w:ascii="Times New Roman" w:hAnsi="Times New Roman" w:cs="Times New Roman"/>
          <w:color w:val="000000"/>
          <w:sz w:val="24"/>
          <w:szCs w:val="24"/>
        </w:rPr>
        <w:t xml:space="preserve">osintes, corroborating the fact </w:t>
      </w:r>
      <w:r w:rsidRPr="008D5305">
        <w:rPr>
          <w:rFonts w:ascii="Times New Roman" w:hAnsi="Times New Roman" w:cs="Times New Roman"/>
          <w:color w:val="000000"/>
          <w:sz w:val="24"/>
          <w:szCs w:val="24"/>
        </w:rPr>
        <w:t>that teosintes and maize harbor a similar insect fauna (De la Paz</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Guti_errez et al., 2010; J. E. Ibarr</w:t>
      </w:r>
      <w:r>
        <w:rPr>
          <w:rFonts w:ascii="Times New Roman" w:hAnsi="Times New Roman" w:cs="Times New Roman"/>
          <w:color w:val="000000"/>
          <w:sz w:val="24"/>
          <w:szCs w:val="24"/>
        </w:rPr>
        <w:t xml:space="preserve">a, unpublished, but preliminary </w:t>
      </w:r>
      <w:r w:rsidRPr="008D5305">
        <w:rPr>
          <w:rFonts w:ascii="Times New Roman" w:hAnsi="Times New Roman" w:cs="Times New Roman"/>
          <w:color w:val="000000"/>
          <w:sz w:val="24"/>
          <w:szCs w:val="24"/>
        </w:rPr>
        <w:t>results are shared in a Mexican book by Jofre y Garfias et al., 2010).</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De la Paz Guti_errez et al. (2010) fo</w:t>
      </w:r>
      <w:r>
        <w:rPr>
          <w:rFonts w:ascii="Times New Roman" w:hAnsi="Times New Roman" w:cs="Times New Roman"/>
          <w:color w:val="000000"/>
          <w:sz w:val="24"/>
          <w:szCs w:val="24"/>
        </w:rPr>
        <w:t xml:space="preserve">und an overall higher incidence </w:t>
      </w:r>
      <w:r w:rsidRPr="008D5305">
        <w:rPr>
          <w:rFonts w:ascii="Times New Roman" w:hAnsi="Times New Roman" w:cs="Times New Roman"/>
          <w:color w:val="000000"/>
          <w:sz w:val="24"/>
          <w:szCs w:val="24"/>
        </w:rPr>
        <w:t xml:space="preserve">of various arthropods on maize than on Z. mays ssp. mexicana </w:t>
      </w:r>
      <w:r>
        <w:rPr>
          <w:rFonts w:ascii="Times New Roman" w:hAnsi="Times New Roman" w:cs="Times New Roman"/>
          <w:color w:val="000000"/>
          <w:sz w:val="24"/>
          <w:szCs w:val="24"/>
        </w:rPr>
        <w:t xml:space="preserve">and </w:t>
      </w:r>
      <w:r w:rsidRPr="008D5305">
        <w:rPr>
          <w:rFonts w:ascii="Times New Roman" w:hAnsi="Times New Roman" w:cs="Times New Roman"/>
          <w:color w:val="000000"/>
          <w:sz w:val="24"/>
          <w:szCs w:val="24"/>
        </w:rPr>
        <w:t>Z. mays ssp. parviglumis, both on ro</w:t>
      </w:r>
      <w:r>
        <w:rPr>
          <w:rFonts w:ascii="Times New Roman" w:hAnsi="Times New Roman" w:cs="Times New Roman"/>
          <w:color w:val="000000"/>
          <w:sz w:val="24"/>
          <w:szCs w:val="24"/>
        </w:rPr>
        <w:t xml:space="preserve">ots and on shoots. While aphids </w:t>
      </w:r>
      <w:r w:rsidRPr="008D5305">
        <w:rPr>
          <w:rFonts w:ascii="Times New Roman" w:hAnsi="Times New Roman" w:cs="Times New Roman"/>
          <w:color w:val="000000"/>
          <w:sz w:val="24"/>
          <w:szCs w:val="24"/>
        </w:rPr>
        <w:t xml:space="preserve">were dominant on maize, teosintes </w:t>
      </w:r>
      <w:r>
        <w:rPr>
          <w:rFonts w:ascii="Times New Roman" w:hAnsi="Times New Roman" w:cs="Times New Roman"/>
          <w:color w:val="000000"/>
          <w:sz w:val="24"/>
          <w:szCs w:val="24"/>
        </w:rPr>
        <w:t xml:space="preserve">were mostly colonized by thrips as well as </w:t>
      </w:r>
      <w:r w:rsidRPr="008D5305">
        <w:rPr>
          <w:rFonts w:ascii="Times New Roman" w:hAnsi="Times New Roman" w:cs="Times New Roman"/>
          <w:color w:val="000000"/>
          <w:sz w:val="24"/>
          <w:szCs w:val="24"/>
        </w:rPr>
        <w:t>aphids on the leaves and white beetle grubs on the roots.</w:t>
      </w:r>
    </w:p>
    <w:p w:rsidR="00305024" w:rsidRPr="008D5305"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The stemborer Diatraea spp. (</w:t>
      </w:r>
      <w:r>
        <w:rPr>
          <w:rFonts w:ascii="Times New Roman" w:hAnsi="Times New Roman" w:cs="Times New Roman"/>
          <w:color w:val="000000"/>
          <w:sz w:val="24"/>
          <w:szCs w:val="24"/>
        </w:rPr>
        <w:t xml:space="preserve">Lepidoptera: Crambidae) and the </w:t>
      </w:r>
      <w:r w:rsidRPr="008D5305">
        <w:rPr>
          <w:rFonts w:ascii="Times New Roman" w:hAnsi="Times New Roman" w:cs="Times New Roman"/>
          <w:color w:val="000000"/>
          <w:sz w:val="24"/>
          <w:szCs w:val="24"/>
        </w:rPr>
        <w:t>weevil Sphenophorus spp. (Coleopt</w:t>
      </w:r>
      <w:r>
        <w:rPr>
          <w:rFonts w:ascii="Times New Roman" w:hAnsi="Times New Roman" w:cs="Times New Roman"/>
          <w:color w:val="000000"/>
          <w:sz w:val="24"/>
          <w:szCs w:val="24"/>
        </w:rPr>
        <w:t xml:space="preserve">era: Curculionidae), as well as </w:t>
      </w:r>
      <w:r w:rsidRPr="008D5305">
        <w:rPr>
          <w:rFonts w:ascii="Times New Roman" w:hAnsi="Times New Roman" w:cs="Times New Roman"/>
          <w:color w:val="000000"/>
          <w:sz w:val="24"/>
          <w:szCs w:val="24"/>
        </w:rPr>
        <w:t>white grub, were most frequently fo</w:t>
      </w:r>
      <w:r>
        <w:rPr>
          <w:rFonts w:ascii="Times New Roman" w:hAnsi="Times New Roman" w:cs="Times New Roman"/>
          <w:color w:val="000000"/>
          <w:sz w:val="24"/>
          <w:szCs w:val="24"/>
        </w:rPr>
        <w:t xml:space="preserve">und on teosintes, while aphids, </w:t>
      </w:r>
      <w:r w:rsidRPr="008D5305">
        <w:rPr>
          <w:rFonts w:ascii="Times New Roman" w:hAnsi="Times New Roman" w:cs="Times New Roman"/>
          <w:color w:val="000000"/>
          <w:sz w:val="24"/>
          <w:szCs w:val="24"/>
        </w:rPr>
        <w:t xml:space="preserve">thrips, corn leafhopper, corn rootworm (Diabrotica </w:t>
      </w:r>
      <w:r>
        <w:rPr>
          <w:rFonts w:ascii="Times New Roman" w:hAnsi="Times New Roman" w:cs="Times New Roman"/>
          <w:color w:val="000000"/>
          <w:sz w:val="24"/>
          <w:szCs w:val="24"/>
        </w:rPr>
        <w:t xml:space="preserve">spp.), and fall </w:t>
      </w:r>
      <w:r w:rsidRPr="008D5305">
        <w:rPr>
          <w:rFonts w:ascii="Times New Roman" w:hAnsi="Times New Roman" w:cs="Times New Roman"/>
          <w:color w:val="000000"/>
          <w:sz w:val="24"/>
          <w:szCs w:val="24"/>
        </w:rPr>
        <w:t>armyworm were most abundant on maize (De la Paz Guti_</w:t>
      </w:r>
      <w:r>
        <w:rPr>
          <w:rFonts w:ascii="Times New Roman" w:hAnsi="Times New Roman" w:cs="Times New Roman"/>
          <w:color w:val="000000"/>
          <w:sz w:val="24"/>
          <w:szCs w:val="24"/>
        </w:rPr>
        <w:t xml:space="preserve">errez </w:t>
      </w:r>
      <w:r w:rsidRPr="008D5305">
        <w:rPr>
          <w:rFonts w:ascii="Times New Roman" w:hAnsi="Times New Roman" w:cs="Times New Roman"/>
          <w:color w:val="000000"/>
          <w:sz w:val="24"/>
          <w:szCs w:val="24"/>
        </w:rPr>
        <w:t>et al., 2010). Likewise, in another stu</w:t>
      </w:r>
      <w:r>
        <w:rPr>
          <w:rFonts w:ascii="Times New Roman" w:hAnsi="Times New Roman" w:cs="Times New Roman"/>
          <w:color w:val="000000"/>
          <w:sz w:val="24"/>
          <w:szCs w:val="24"/>
        </w:rPr>
        <w:t xml:space="preserve">dy where the incidences of fall </w:t>
      </w:r>
      <w:r w:rsidRPr="008D5305">
        <w:rPr>
          <w:rFonts w:ascii="Times New Roman" w:hAnsi="Times New Roman" w:cs="Times New Roman"/>
          <w:color w:val="000000"/>
          <w:sz w:val="24"/>
          <w:szCs w:val="24"/>
        </w:rPr>
        <w:t xml:space="preserve">armyworm on maize and Z. mays ssp. parviglumis </w:t>
      </w:r>
      <w:r>
        <w:rPr>
          <w:rFonts w:ascii="Times New Roman" w:hAnsi="Times New Roman" w:cs="Times New Roman"/>
          <w:color w:val="000000"/>
          <w:sz w:val="24"/>
          <w:szCs w:val="24"/>
        </w:rPr>
        <w:t xml:space="preserve">were compared, </w:t>
      </w:r>
      <w:r w:rsidRPr="008D5305">
        <w:rPr>
          <w:rFonts w:ascii="Times New Roman" w:hAnsi="Times New Roman" w:cs="Times New Roman"/>
          <w:color w:val="000000"/>
          <w:sz w:val="24"/>
          <w:szCs w:val="24"/>
        </w:rPr>
        <w:t>maize plants were found to be m</w:t>
      </w:r>
      <w:r>
        <w:rPr>
          <w:rFonts w:ascii="Times New Roman" w:hAnsi="Times New Roman" w:cs="Times New Roman"/>
          <w:color w:val="000000"/>
          <w:sz w:val="24"/>
          <w:szCs w:val="24"/>
        </w:rPr>
        <w:t xml:space="preserve">ore frequently infested by this </w:t>
      </w:r>
      <w:r w:rsidRPr="008D5305">
        <w:rPr>
          <w:rFonts w:ascii="Times New Roman" w:hAnsi="Times New Roman" w:cs="Times New Roman"/>
          <w:color w:val="000000"/>
          <w:sz w:val="24"/>
          <w:szCs w:val="24"/>
        </w:rPr>
        <w:t xml:space="preserve">important </w:t>
      </w:r>
      <w:r>
        <w:rPr>
          <w:rFonts w:ascii="Times New Roman" w:hAnsi="Times New Roman" w:cs="Times New Roman"/>
          <w:color w:val="000000"/>
          <w:sz w:val="24"/>
          <w:szCs w:val="24"/>
        </w:rPr>
        <w:t xml:space="preserve">lepidopteran pest than teosinte </w:t>
      </w:r>
      <w:r w:rsidRPr="008D5305">
        <w:rPr>
          <w:rFonts w:ascii="Times New Roman" w:hAnsi="Times New Roman" w:cs="Times New Roman"/>
          <w:color w:val="000000"/>
          <w:sz w:val="24"/>
          <w:szCs w:val="24"/>
        </w:rPr>
        <w:t>plants (Takahashi et al.</w:t>
      </w:r>
      <w:r>
        <w:rPr>
          <w:rFonts w:ascii="Times New Roman" w:hAnsi="Times New Roman" w:cs="Times New Roman"/>
          <w:color w:val="000000"/>
          <w:sz w:val="24"/>
          <w:szCs w:val="24"/>
        </w:rPr>
        <w:t xml:space="preserve">, </w:t>
      </w:r>
      <w:r w:rsidRPr="008D5305">
        <w:rPr>
          <w:rFonts w:ascii="Times New Roman" w:hAnsi="Times New Roman" w:cs="Times New Roman"/>
          <w:color w:val="000000"/>
          <w:sz w:val="24"/>
          <w:szCs w:val="24"/>
        </w:rPr>
        <w:t>2012). Jofre y Garfias et al. (2010) r</w:t>
      </w:r>
      <w:r>
        <w:rPr>
          <w:rFonts w:ascii="Times New Roman" w:hAnsi="Times New Roman" w:cs="Times New Roman"/>
          <w:color w:val="000000"/>
          <w:sz w:val="24"/>
          <w:szCs w:val="24"/>
        </w:rPr>
        <w:t xml:space="preserve">eported a high incidence of the </w:t>
      </w:r>
      <w:r w:rsidRPr="008D5305">
        <w:rPr>
          <w:rFonts w:ascii="Times New Roman" w:hAnsi="Times New Roman" w:cs="Times New Roman"/>
          <w:color w:val="000000"/>
          <w:sz w:val="24"/>
          <w:szCs w:val="24"/>
        </w:rPr>
        <w:t xml:space="preserve">stemborer Diatraea grandiosella, the caterpillar </w:t>
      </w:r>
      <w:r>
        <w:rPr>
          <w:rFonts w:ascii="Times New Roman" w:hAnsi="Times New Roman" w:cs="Times New Roman"/>
          <w:color w:val="000000"/>
          <w:sz w:val="24"/>
          <w:szCs w:val="24"/>
        </w:rPr>
        <w:t xml:space="preserve">Agrotis ipsilon </w:t>
      </w:r>
      <w:r w:rsidRPr="008D5305">
        <w:rPr>
          <w:rFonts w:ascii="Times New Roman" w:hAnsi="Times New Roman" w:cs="Times New Roman"/>
          <w:color w:val="000000"/>
          <w:sz w:val="24"/>
          <w:szCs w:val="24"/>
        </w:rPr>
        <w:t xml:space="preserve">(Lepidoptera: Noctuidae), larvae of the scarab beetle </w:t>
      </w:r>
      <w:r>
        <w:rPr>
          <w:rFonts w:ascii="Times New Roman" w:hAnsi="Times New Roman" w:cs="Times New Roman"/>
          <w:color w:val="000000"/>
          <w:sz w:val="24"/>
          <w:szCs w:val="24"/>
        </w:rPr>
        <w:t xml:space="preserve">Phyllophaga </w:t>
      </w:r>
      <w:r w:rsidRPr="008D5305">
        <w:rPr>
          <w:rFonts w:ascii="Times New Roman" w:hAnsi="Times New Roman" w:cs="Times New Roman"/>
          <w:color w:val="000000"/>
          <w:sz w:val="24"/>
          <w:szCs w:val="24"/>
        </w:rPr>
        <w:t>spp. and larvae of the weevil Sphenophorus spp. feeding on teosin</w:t>
      </w:r>
      <w:r>
        <w:rPr>
          <w:rFonts w:ascii="Times New Roman" w:hAnsi="Times New Roman" w:cs="Times New Roman"/>
          <w:color w:val="000000"/>
          <w:sz w:val="24"/>
          <w:szCs w:val="24"/>
        </w:rPr>
        <w:t xml:space="preserve">tes, </w:t>
      </w:r>
      <w:r w:rsidRPr="008D5305">
        <w:rPr>
          <w:rFonts w:ascii="Times New Roman" w:hAnsi="Times New Roman" w:cs="Times New Roman"/>
          <w:color w:val="000000"/>
          <w:sz w:val="24"/>
          <w:szCs w:val="24"/>
        </w:rPr>
        <w:t>which were also found on maize plants in the area of Michoac_</w:t>
      </w:r>
      <w:r>
        <w:rPr>
          <w:rFonts w:ascii="Times New Roman" w:hAnsi="Times New Roman" w:cs="Times New Roman"/>
          <w:color w:val="000000"/>
          <w:sz w:val="24"/>
          <w:szCs w:val="24"/>
        </w:rPr>
        <w:t xml:space="preserve">an, </w:t>
      </w:r>
      <w:r w:rsidRPr="008D5305">
        <w:rPr>
          <w:rFonts w:ascii="Times New Roman" w:hAnsi="Times New Roman" w:cs="Times New Roman"/>
          <w:color w:val="000000"/>
          <w:sz w:val="24"/>
          <w:szCs w:val="24"/>
        </w:rPr>
        <w:t>Mexico (Jofre y Garfias et al., 2010).</w:t>
      </w:r>
    </w:p>
    <w:p w:rsidR="00305024"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A number of other studies only re</w:t>
      </w:r>
      <w:r>
        <w:rPr>
          <w:rFonts w:ascii="Times New Roman" w:hAnsi="Times New Roman" w:cs="Times New Roman"/>
          <w:color w:val="000000"/>
          <w:sz w:val="24"/>
          <w:szCs w:val="24"/>
        </w:rPr>
        <w:t xml:space="preserve">ported the incidence of insects </w:t>
      </w:r>
      <w:r w:rsidRPr="008D5305">
        <w:rPr>
          <w:rFonts w:ascii="Times New Roman" w:hAnsi="Times New Roman" w:cs="Times New Roman"/>
          <w:color w:val="000000"/>
          <w:sz w:val="24"/>
          <w:szCs w:val="24"/>
        </w:rPr>
        <w:t xml:space="preserve">on teosintes. </w:t>
      </w:r>
    </w:p>
    <w:p w:rsidR="00305024" w:rsidRPr="00122FC2" w:rsidRDefault="00305024" w:rsidP="00305024">
      <w:pPr>
        <w:autoSpaceDE w:val="0"/>
        <w:autoSpaceDN w:val="0"/>
        <w:adjustRightInd w:val="0"/>
        <w:spacing w:after="0" w:line="360" w:lineRule="auto"/>
        <w:jc w:val="both"/>
        <w:rPr>
          <w:rFonts w:ascii="Times New Roman" w:hAnsi="Times New Roman" w:cs="Times New Roman"/>
          <w:color w:val="000000"/>
          <w:sz w:val="24"/>
          <w:szCs w:val="24"/>
        </w:rPr>
      </w:pPr>
      <w:r w:rsidRPr="008D5305">
        <w:rPr>
          <w:rFonts w:ascii="Times New Roman" w:hAnsi="Times New Roman" w:cs="Times New Roman"/>
          <w:color w:val="000000"/>
          <w:sz w:val="24"/>
          <w:szCs w:val="24"/>
        </w:rPr>
        <w:t>A questionnaire amon</w:t>
      </w:r>
      <w:r>
        <w:rPr>
          <w:rFonts w:ascii="Times New Roman" w:hAnsi="Times New Roman" w:cs="Times New Roman"/>
          <w:color w:val="000000"/>
          <w:sz w:val="24"/>
          <w:szCs w:val="24"/>
        </w:rPr>
        <w:t xml:space="preserve">g 63 farmers revealed that some </w:t>
      </w:r>
      <w:r w:rsidRPr="008D5305">
        <w:rPr>
          <w:rFonts w:ascii="Times New Roman" w:hAnsi="Times New Roman" w:cs="Times New Roman"/>
          <w:color w:val="000000"/>
          <w:sz w:val="24"/>
          <w:szCs w:val="24"/>
        </w:rPr>
        <w:t xml:space="preserve">had not noticed any insect damage on Z. mays ssp. </w:t>
      </w:r>
      <w:r>
        <w:rPr>
          <w:rFonts w:ascii="Times New Roman" w:hAnsi="Times New Roman" w:cs="Times New Roman"/>
          <w:color w:val="000000"/>
          <w:sz w:val="24"/>
          <w:szCs w:val="24"/>
        </w:rPr>
        <w:t xml:space="preserve">Parviglumis </w:t>
      </w:r>
      <w:r w:rsidRPr="008D5305">
        <w:rPr>
          <w:rFonts w:ascii="Times New Roman" w:hAnsi="Times New Roman" w:cs="Times New Roman"/>
          <w:color w:val="000000"/>
          <w:sz w:val="24"/>
          <w:szCs w:val="24"/>
        </w:rPr>
        <w:t xml:space="preserve">plants, but others reported fall armyworm and Diatraea </w:t>
      </w:r>
      <w:r>
        <w:rPr>
          <w:rFonts w:ascii="Times New Roman" w:hAnsi="Times New Roman" w:cs="Times New Roman"/>
          <w:color w:val="000000"/>
          <w:sz w:val="24"/>
          <w:szCs w:val="24"/>
        </w:rPr>
        <w:t xml:space="preserve">spp. on </w:t>
      </w:r>
      <w:r w:rsidRPr="008D5305">
        <w:rPr>
          <w:rFonts w:ascii="Times New Roman" w:hAnsi="Times New Roman" w:cs="Times New Roman"/>
          <w:sz w:val="24"/>
          <w:szCs w:val="24"/>
        </w:rPr>
        <w:t>the teosinte Zea diploperennis Iltis, Doebley&amp;Guzm_an yielded the crop plant subsequently known as maize (Eubanks, 1995). Although not the first to have the idea (Vinson, 1877; Schuman, 1904; Blaringhem, 1906), Beadle (1939) was the first to propose teosintes as the direct ancestors of maize based on genetic evidence.</w:t>
      </w:r>
    </w:p>
    <w:p w:rsidR="00305024" w:rsidRPr="008D5305" w:rsidRDefault="00305024" w:rsidP="00305024">
      <w:pPr>
        <w:autoSpaceDE w:val="0"/>
        <w:autoSpaceDN w:val="0"/>
        <w:adjustRightInd w:val="0"/>
        <w:spacing w:after="0" w:line="360" w:lineRule="auto"/>
        <w:jc w:val="both"/>
        <w:rPr>
          <w:rFonts w:ascii="Times New Roman" w:hAnsi="Times New Roman" w:cs="Times New Roman"/>
          <w:sz w:val="24"/>
          <w:szCs w:val="24"/>
        </w:rPr>
      </w:pPr>
      <w:r w:rsidRPr="008D5305">
        <w:rPr>
          <w:rFonts w:ascii="Times New Roman" w:hAnsi="Times New Roman" w:cs="Times New Roman"/>
          <w:sz w:val="24"/>
          <w:szCs w:val="24"/>
        </w:rPr>
        <w:t>However, teosintes and maize are m</w:t>
      </w:r>
      <w:r>
        <w:rPr>
          <w:rFonts w:ascii="Times New Roman" w:hAnsi="Times New Roman" w:cs="Times New Roman"/>
          <w:sz w:val="24"/>
          <w:szCs w:val="24"/>
        </w:rPr>
        <w:t xml:space="preserve">orphologically so distinct that </w:t>
      </w:r>
      <w:r w:rsidRPr="008D5305">
        <w:rPr>
          <w:rFonts w:ascii="Times New Roman" w:hAnsi="Times New Roman" w:cs="Times New Roman"/>
          <w:sz w:val="24"/>
          <w:szCs w:val="24"/>
        </w:rPr>
        <w:t>this hypothesis has always been se</w:t>
      </w:r>
      <w:r>
        <w:rPr>
          <w:rFonts w:ascii="Times New Roman" w:hAnsi="Times New Roman" w:cs="Times New Roman"/>
          <w:sz w:val="24"/>
          <w:szCs w:val="24"/>
        </w:rPr>
        <w:t xml:space="preserve">riously questioned (reviewed in </w:t>
      </w:r>
      <w:r w:rsidRPr="008D5305">
        <w:rPr>
          <w:rFonts w:ascii="Times New Roman" w:hAnsi="Times New Roman" w:cs="Times New Roman"/>
          <w:sz w:val="24"/>
          <w:szCs w:val="24"/>
        </w:rPr>
        <w:t>Doebley, 2001). The availabilit</w:t>
      </w:r>
      <w:r>
        <w:rPr>
          <w:rFonts w:ascii="Times New Roman" w:hAnsi="Times New Roman" w:cs="Times New Roman"/>
          <w:sz w:val="24"/>
          <w:szCs w:val="24"/>
        </w:rPr>
        <w:t xml:space="preserve">y of modern molecular tools has </w:t>
      </w:r>
      <w:r w:rsidRPr="008D5305">
        <w:rPr>
          <w:rFonts w:ascii="Times New Roman" w:hAnsi="Times New Roman" w:cs="Times New Roman"/>
          <w:sz w:val="24"/>
          <w:szCs w:val="24"/>
        </w:rPr>
        <w:t xml:space="preserve">allowed the exclusion of Tripsacum </w:t>
      </w:r>
      <w:r>
        <w:rPr>
          <w:rFonts w:ascii="Times New Roman" w:hAnsi="Times New Roman" w:cs="Times New Roman"/>
          <w:sz w:val="24"/>
          <w:szCs w:val="24"/>
        </w:rPr>
        <w:t xml:space="preserve">as an ancestor of maize, while </w:t>
      </w:r>
      <w:r w:rsidRPr="008D5305">
        <w:rPr>
          <w:rFonts w:ascii="Times New Roman" w:hAnsi="Times New Roman" w:cs="Times New Roman"/>
          <w:sz w:val="24"/>
          <w:szCs w:val="24"/>
        </w:rPr>
        <w:t xml:space="preserve">strengthening the evidence that </w:t>
      </w:r>
      <w:r>
        <w:rPr>
          <w:rFonts w:ascii="Times New Roman" w:hAnsi="Times New Roman" w:cs="Times New Roman"/>
          <w:sz w:val="24"/>
          <w:szCs w:val="24"/>
        </w:rPr>
        <w:t xml:space="preserve">maize is derived from teosintes </w:t>
      </w:r>
      <w:r w:rsidRPr="008D5305">
        <w:rPr>
          <w:rFonts w:ascii="Times New Roman" w:hAnsi="Times New Roman" w:cs="Times New Roman"/>
          <w:sz w:val="24"/>
          <w:szCs w:val="24"/>
        </w:rPr>
        <w:t>(Bennetzen et al., 2001). An e</w:t>
      </w:r>
      <w:r>
        <w:rPr>
          <w:rFonts w:ascii="Times New Roman" w:hAnsi="Times New Roman" w:cs="Times New Roman"/>
          <w:sz w:val="24"/>
          <w:szCs w:val="24"/>
        </w:rPr>
        <w:t xml:space="preserve">xtensive genetic study based on </w:t>
      </w:r>
      <w:r w:rsidRPr="008D5305">
        <w:rPr>
          <w:rFonts w:ascii="Times New Roman" w:hAnsi="Times New Roman" w:cs="Times New Roman"/>
          <w:sz w:val="24"/>
          <w:szCs w:val="24"/>
        </w:rPr>
        <w:t>microsatellite genotyping eventually</w:t>
      </w:r>
      <w:r>
        <w:rPr>
          <w:rFonts w:ascii="Times New Roman" w:hAnsi="Times New Roman" w:cs="Times New Roman"/>
          <w:sz w:val="24"/>
          <w:szCs w:val="24"/>
        </w:rPr>
        <w:t xml:space="preserve"> put an end to the controversy, </w:t>
      </w:r>
      <w:r w:rsidRPr="008D5305">
        <w:rPr>
          <w:rFonts w:ascii="Times New Roman" w:hAnsi="Times New Roman" w:cs="Times New Roman"/>
          <w:sz w:val="24"/>
          <w:szCs w:val="24"/>
        </w:rPr>
        <w:t xml:space="preserve">and Balsas teosinte (Z. mays </w:t>
      </w:r>
      <w:r w:rsidRPr="008D5305">
        <w:rPr>
          <w:rFonts w:ascii="Times New Roman" w:hAnsi="Times New Roman" w:cs="Times New Roman"/>
          <w:sz w:val="24"/>
          <w:szCs w:val="24"/>
        </w:rPr>
        <w:lastRenderedPageBreak/>
        <w:t xml:space="preserve">ssp. parviglumis </w:t>
      </w:r>
      <w:r>
        <w:rPr>
          <w:rFonts w:ascii="Times New Roman" w:hAnsi="Times New Roman" w:cs="Times New Roman"/>
          <w:sz w:val="24"/>
          <w:szCs w:val="24"/>
        </w:rPr>
        <w:t xml:space="preserve">Iltis &amp; Doebley) was </w:t>
      </w:r>
      <w:r w:rsidRPr="008D5305">
        <w:rPr>
          <w:rFonts w:ascii="Times New Roman" w:hAnsi="Times New Roman" w:cs="Times New Roman"/>
          <w:sz w:val="24"/>
          <w:szCs w:val="24"/>
        </w:rPr>
        <w:t>confirmed to be the progenitor of maize (Matsuoka et al.</w:t>
      </w:r>
      <w:r>
        <w:rPr>
          <w:rFonts w:ascii="Times New Roman" w:hAnsi="Times New Roman" w:cs="Times New Roman"/>
          <w:sz w:val="24"/>
          <w:szCs w:val="24"/>
        </w:rPr>
        <w:t xml:space="preserve">, 2002). </w:t>
      </w:r>
      <w:r w:rsidRPr="008D5305">
        <w:rPr>
          <w:rFonts w:ascii="Times New Roman" w:hAnsi="Times New Roman" w:cs="Times New Roman"/>
          <w:sz w:val="24"/>
          <w:szCs w:val="24"/>
        </w:rPr>
        <w:t>Domestication has been estimated to have begun c. 9000 yr ago</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sidRPr="008D5305">
        <w:rPr>
          <w:rFonts w:ascii="Times New Roman" w:hAnsi="Times New Roman" w:cs="Times New Roman"/>
          <w:sz w:val="24"/>
          <w:szCs w:val="24"/>
        </w:rPr>
        <w:t>as a single event in southern Mexico (Matsuoka et al., 2002), where</w:t>
      </w:r>
      <w:r>
        <w:rPr>
          <w:rFonts w:ascii="Times New Roman" w:hAnsi="Times New Roman" w:cs="Times New Roman"/>
          <w:sz w:val="24"/>
          <w:szCs w:val="24"/>
        </w:rPr>
        <w:t xml:space="preserve"> </w:t>
      </w:r>
      <w:r w:rsidRPr="008D5305">
        <w:rPr>
          <w:rFonts w:ascii="Times New Roman" w:hAnsi="Times New Roman" w:cs="Times New Roman"/>
          <w:sz w:val="24"/>
          <w:szCs w:val="24"/>
        </w:rPr>
        <w:t>teosintes still grow in isolated populations, but also as a w</w:t>
      </w:r>
      <w:r>
        <w:rPr>
          <w:rFonts w:ascii="Times New Roman" w:hAnsi="Times New Roman" w:cs="Times New Roman"/>
          <w:sz w:val="24"/>
          <w:szCs w:val="24"/>
        </w:rPr>
        <w:t xml:space="preserve">eed in </w:t>
      </w:r>
      <w:r w:rsidRPr="008D5305">
        <w:rPr>
          <w:rFonts w:ascii="Times New Roman" w:hAnsi="Times New Roman" w:cs="Times New Roman"/>
          <w:sz w:val="24"/>
          <w:szCs w:val="24"/>
        </w:rPr>
        <w:t>maize fields (S_anchezGonz_alez&amp;Ru</w:t>
      </w:r>
      <w:r>
        <w:rPr>
          <w:rFonts w:ascii="Times New Roman" w:hAnsi="Times New Roman" w:cs="Times New Roman"/>
          <w:sz w:val="24"/>
          <w:szCs w:val="24"/>
        </w:rPr>
        <w:t xml:space="preserve">iz Corral, 1995). Teosinte is a </w:t>
      </w:r>
      <w:r w:rsidRPr="008D5305">
        <w:rPr>
          <w:rFonts w:ascii="Times New Roman" w:hAnsi="Times New Roman" w:cs="Times New Roman"/>
          <w:sz w:val="24"/>
          <w:szCs w:val="24"/>
        </w:rPr>
        <w:t xml:space="preserve">collective term for all taxa that comprise the genus Zea </w:t>
      </w:r>
      <w:r>
        <w:rPr>
          <w:rFonts w:ascii="Times New Roman" w:hAnsi="Times New Roman" w:cs="Times New Roman"/>
          <w:sz w:val="24"/>
          <w:szCs w:val="24"/>
        </w:rPr>
        <w:t xml:space="preserve">besides </w:t>
      </w:r>
      <w:r w:rsidRPr="008D5305">
        <w:rPr>
          <w:rFonts w:ascii="Times New Roman" w:hAnsi="Times New Roman" w:cs="Times New Roman"/>
          <w:sz w:val="24"/>
          <w:szCs w:val="24"/>
        </w:rPr>
        <w:t xml:space="preserve">maize. All are annual, except for two </w:t>
      </w:r>
      <w:r>
        <w:rPr>
          <w:rFonts w:ascii="Times New Roman" w:hAnsi="Times New Roman" w:cs="Times New Roman"/>
          <w:sz w:val="24"/>
          <w:szCs w:val="24"/>
        </w:rPr>
        <w:t xml:space="preserve">perennial species that occur in </w:t>
      </w:r>
      <w:r w:rsidRPr="008D5305">
        <w:rPr>
          <w:rFonts w:ascii="Times New Roman" w:hAnsi="Times New Roman" w:cs="Times New Roman"/>
          <w:sz w:val="24"/>
          <w:szCs w:val="24"/>
        </w:rPr>
        <w:t xml:space="preserve">western Mexico, Z. diploperennis and Z. perennis </w:t>
      </w:r>
      <w:r>
        <w:rPr>
          <w:rFonts w:ascii="Times New Roman" w:hAnsi="Times New Roman" w:cs="Times New Roman"/>
          <w:sz w:val="24"/>
          <w:szCs w:val="24"/>
        </w:rPr>
        <w:t xml:space="preserve">(Hitchc.) Reeves </w:t>
      </w:r>
      <w:r w:rsidRPr="008D5305">
        <w:rPr>
          <w:rFonts w:ascii="Times New Roman" w:hAnsi="Times New Roman" w:cs="Times New Roman"/>
          <w:sz w:val="24"/>
          <w:szCs w:val="24"/>
        </w:rPr>
        <w:t>&amp;</w:t>
      </w:r>
      <w:r>
        <w:rPr>
          <w:rFonts w:ascii="Times New Roman" w:hAnsi="Times New Roman" w:cs="Times New Roman"/>
          <w:sz w:val="24"/>
          <w:szCs w:val="24"/>
        </w:rPr>
        <w:t xml:space="preserve"> </w:t>
      </w:r>
      <w:r w:rsidRPr="008D5305">
        <w:rPr>
          <w:rFonts w:ascii="Times New Roman" w:hAnsi="Times New Roman" w:cs="Times New Roman"/>
          <w:sz w:val="24"/>
          <w:szCs w:val="24"/>
        </w:rPr>
        <w:t xml:space="preserve">Mangelsdorf. </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sidRPr="00331832">
        <w:rPr>
          <w:rFonts w:ascii="Times New Roman" w:hAnsi="Times New Roman" w:cs="Times New Roman"/>
          <w:sz w:val="24"/>
          <w:szCs w:val="24"/>
        </w:rPr>
        <w:t xml:space="preserve">In </w:t>
      </w:r>
      <w:r>
        <w:rPr>
          <w:rFonts w:ascii="Times New Roman" w:hAnsi="Times New Roman" w:cs="Times New Roman"/>
          <w:sz w:val="24"/>
          <w:szCs w:val="24"/>
        </w:rPr>
        <w:t xml:space="preserve">storage, pesticides have proven </w:t>
      </w:r>
      <w:r w:rsidRPr="00331832">
        <w:rPr>
          <w:rFonts w:ascii="Times New Roman" w:hAnsi="Times New Roman" w:cs="Times New Roman"/>
          <w:sz w:val="24"/>
          <w:szCs w:val="24"/>
        </w:rPr>
        <w:t xml:space="preserve">effective but </w:t>
      </w:r>
      <w:r>
        <w:rPr>
          <w:rFonts w:ascii="Times New Roman" w:hAnsi="Times New Roman" w:cs="Times New Roman"/>
          <w:sz w:val="24"/>
          <w:szCs w:val="24"/>
        </w:rPr>
        <w:t xml:space="preserve">still present the same concerns </w:t>
      </w:r>
      <w:r w:rsidRPr="00331832">
        <w:rPr>
          <w:rFonts w:ascii="Times New Roman" w:hAnsi="Times New Roman" w:cs="Times New Roman"/>
          <w:sz w:val="24"/>
          <w:szCs w:val="24"/>
        </w:rPr>
        <w:t>(Mwololo e</w:t>
      </w:r>
      <w:r>
        <w:rPr>
          <w:rFonts w:ascii="Times New Roman" w:hAnsi="Times New Roman" w:cs="Times New Roman"/>
          <w:sz w:val="24"/>
          <w:szCs w:val="24"/>
        </w:rPr>
        <w:t xml:space="preserve">t al., 2012). Pests may develop </w:t>
      </w:r>
      <w:r w:rsidRPr="00331832">
        <w:rPr>
          <w:rFonts w:ascii="Times New Roman" w:hAnsi="Times New Roman" w:cs="Times New Roman"/>
          <w:sz w:val="24"/>
          <w:szCs w:val="24"/>
        </w:rPr>
        <w:t>insecticide-resis</w:t>
      </w:r>
      <w:r>
        <w:rPr>
          <w:rFonts w:ascii="Times New Roman" w:hAnsi="Times New Roman" w:cs="Times New Roman"/>
          <w:sz w:val="24"/>
          <w:szCs w:val="24"/>
        </w:rPr>
        <w:t xml:space="preserve">tance (Derera et al., 2014) and </w:t>
      </w:r>
      <w:r w:rsidRPr="00331832">
        <w:rPr>
          <w:rFonts w:ascii="Times New Roman" w:hAnsi="Times New Roman" w:cs="Times New Roman"/>
          <w:sz w:val="24"/>
          <w:szCs w:val="24"/>
        </w:rPr>
        <w:t>give rise to seco</w:t>
      </w:r>
      <w:r>
        <w:rPr>
          <w:rFonts w:ascii="Times New Roman" w:hAnsi="Times New Roman" w:cs="Times New Roman"/>
          <w:sz w:val="24"/>
          <w:szCs w:val="24"/>
        </w:rPr>
        <w:t xml:space="preserve">ndary insect species. All those </w:t>
      </w:r>
      <w:r w:rsidRPr="00331832">
        <w:rPr>
          <w:rFonts w:ascii="Times New Roman" w:hAnsi="Times New Roman" w:cs="Times New Roman"/>
          <w:sz w:val="24"/>
          <w:szCs w:val="24"/>
        </w:rPr>
        <w:t>challenges assoc</w:t>
      </w:r>
      <w:r>
        <w:rPr>
          <w:rFonts w:ascii="Times New Roman" w:hAnsi="Times New Roman" w:cs="Times New Roman"/>
          <w:sz w:val="24"/>
          <w:szCs w:val="24"/>
        </w:rPr>
        <w:t xml:space="preserve">iated with pest control methods </w:t>
      </w:r>
      <w:r w:rsidRPr="00331832">
        <w:rPr>
          <w:rFonts w:ascii="Times New Roman" w:hAnsi="Times New Roman" w:cs="Times New Roman"/>
          <w:sz w:val="24"/>
          <w:szCs w:val="24"/>
        </w:rPr>
        <w:t>led to the reduction o</w:t>
      </w:r>
      <w:r>
        <w:rPr>
          <w:rFonts w:ascii="Times New Roman" w:hAnsi="Times New Roman" w:cs="Times New Roman"/>
          <w:sz w:val="24"/>
          <w:szCs w:val="24"/>
        </w:rPr>
        <w:t xml:space="preserve">f their usage and success in </w:t>
      </w:r>
      <w:r w:rsidRPr="00331832">
        <w:rPr>
          <w:rFonts w:ascii="Times New Roman" w:hAnsi="Times New Roman" w:cs="Times New Roman"/>
          <w:sz w:val="24"/>
          <w:szCs w:val="24"/>
        </w:rPr>
        <w:t>SSA with the r</w:t>
      </w:r>
      <w:r>
        <w:rPr>
          <w:rFonts w:ascii="Times New Roman" w:hAnsi="Times New Roman" w:cs="Times New Roman"/>
          <w:sz w:val="24"/>
          <w:szCs w:val="24"/>
        </w:rPr>
        <w:t xml:space="preserve">isk of encountering huge losses </w:t>
      </w:r>
      <w:r w:rsidRPr="00331832">
        <w:rPr>
          <w:rFonts w:ascii="Times New Roman" w:hAnsi="Times New Roman" w:cs="Times New Roman"/>
          <w:sz w:val="24"/>
          <w:szCs w:val="24"/>
        </w:rPr>
        <w:t>since in developing c</w:t>
      </w:r>
      <w:r>
        <w:rPr>
          <w:rFonts w:ascii="Times New Roman" w:hAnsi="Times New Roman" w:cs="Times New Roman"/>
          <w:sz w:val="24"/>
          <w:szCs w:val="24"/>
        </w:rPr>
        <w:t xml:space="preserve">ountries storage facilities are </w:t>
      </w:r>
      <w:r w:rsidRPr="00331832">
        <w:rPr>
          <w:rFonts w:ascii="Times New Roman" w:hAnsi="Times New Roman" w:cs="Times New Roman"/>
          <w:sz w:val="24"/>
          <w:szCs w:val="24"/>
        </w:rPr>
        <w:t>not efficient to preve</w:t>
      </w:r>
      <w:r>
        <w:rPr>
          <w:rFonts w:ascii="Times New Roman" w:hAnsi="Times New Roman" w:cs="Times New Roman"/>
          <w:sz w:val="24"/>
          <w:szCs w:val="24"/>
        </w:rPr>
        <w:t xml:space="preserve">nt pest attacks. Therefore, the </w:t>
      </w:r>
      <w:r w:rsidRPr="00331832">
        <w:rPr>
          <w:rFonts w:ascii="Times New Roman" w:hAnsi="Times New Roman" w:cs="Times New Roman"/>
          <w:sz w:val="24"/>
          <w:szCs w:val="24"/>
        </w:rPr>
        <w:t>necessity of build</w:t>
      </w:r>
      <w:r>
        <w:rPr>
          <w:rFonts w:ascii="Times New Roman" w:hAnsi="Times New Roman" w:cs="Times New Roman"/>
          <w:sz w:val="24"/>
          <w:szCs w:val="24"/>
        </w:rPr>
        <w:t xml:space="preserve">ing host plant resistance (HPR) </w:t>
      </w:r>
      <w:r w:rsidRPr="00331832">
        <w:rPr>
          <w:rFonts w:ascii="Times New Roman" w:hAnsi="Times New Roman" w:cs="Times New Roman"/>
          <w:sz w:val="24"/>
          <w:szCs w:val="24"/>
        </w:rPr>
        <w:t>becomes obvious. To achi</w:t>
      </w:r>
      <w:r>
        <w:rPr>
          <w:rFonts w:ascii="Times New Roman" w:hAnsi="Times New Roman" w:cs="Times New Roman"/>
          <w:sz w:val="24"/>
          <w:szCs w:val="24"/>
        </w:rPr>
        <w:t xml:space="preserve">eve this goal, several </w:t>
      </w:r>
      <w:r w:rsidRPr="00331832">
        <w:rPr>
          <w:rFonts w:ascii="Times New Roman" w:hAnsi="Times New Roman" w:cs="Times New Roman"/>
          <w:sz w:val="24"/>
          <w:szCs w:val="24"/>
        </w:rPr>
        <w:t>biochemical and ge</w:t>
      </w:r>
      <w:r>
        <w:rPr>
          <w:rFonts w:ascii="Times New Roman" w:hAnsi="Times New Roman" w:cs="Times New Roman"/>
          <w:sz w:val="24"/>
          <w:szCs w:val="24"/>
        </w:rPr>
        <w:t xml:space="preserve">netic studies have been carried </w:t>
      </w:r>
      <w:r w:rsidRPr="00331832">
        <w:rPr>
          <w:rFonts w:ascii="Times New Roman" w:hAnsi="Times New Roman" w:cs="Times New Roman"/>
          <w:sz w:val="24"/>
          <w:szCs w:val="24"/>
        </w:rPr>
        <w:t>out with promising results.</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Pr="00327774" w:rsidRDefault="00305024" w:rsidP="00305024">
      <w:pPr>
        <w:pStyle w:val="Heading1"/>
        <w:jc w:val="center"/>
        <w:rPr>
          <w:rFonts w:ascii="Times New Roman" w:hAnsi="Times New Roman" w:cs="Times New Roman"/>
          <w:b/>
          <w:color w:val="auto"/>
          <w:szCs w:val="24"/>
        </w:rPr>
      </w:pPr>
      <w:bookmarkStart w:id="23" w:name="_Toc11052301"/>
      <w:r w:rsidRPr="00327774">
        <w:rPr>
          <w:rFonts w:ascii="Times New Roman" w:hAnsi="Times New Roman" w:cs="Times New Roman"/>
          <w:b/>
          <w:color w:val="auto"/>
          <w:szCs w:val="24"/>
        </w:rPr>
        <w:lastRenderedPageBreak/>
        <w:t>CHAPTER THREE</w:t>
      </w:r>
      <w:bookmarkEnd w:id="23"/>
    </w:p>
    <w:p w:rsidR="00305024" w:rsidRPr="00327774" w:rsidRDefault="00305024" w:rsidP="00305024">
      <w:pPr>
        <w:autoSpaceDE w:val="0"/>
        <w:autoSpaceDN w:val="0"/>
        <w:adjustRightInd w:val="0"/>
        <w:spacing w:after="0" w:line="360" w:lineRule="auto"/>
        <w:jc w:val="center"/>
        <w:rPr>
          <w:rFonts w:ascii="Times New Roman" w:hAnsi="Times New Roman" w:cs="Times New Roman"/>
          <w:b/>
          <w:sz w:val="32"/>
          <w:szCs w:val="24"/>
        </w:rPr>
      </w:pPr>
    </w:p>
    <w:p w:rsidR="00305024" w:rsidRPr="00327774" w:rsidRDefault="00305024" w:rsidP="00305024">
      <w:pPr>
        <w:pStyle w:val="Heading2"/>
        <w:jc w:val="center"/>
        <w:rPr>
          <w:rFonts w:ascii="Times New Roman" w:hAnsi="Times New Roman" w:cs="Times New Roman"/>
          <w:b/>
          <w:color w:val="auto"/>
          <w:sz w:val="32"/>
          <w:szCs w:val="24"/>
        </w:rPr>
      </w:pPr>
      <w:bookmarkStart w:id="24" w:name="_Toc11052302"/>
      <w:r w:rsidRPr="00327774">
        <w:rPr>
          <w:rFonts w:ascii="Times New Roman" w:hAnsi="Times New Roman" w:cs="Times New Roman"/>
          <w:b/>
          <w:color w:val="auto"/>
          <w:sz w:val="32"/>
          <w:szCs w:val="24"/>
        </w:rPr>
        <w:t>3. RESEARCH METHODOLOGY</w:t>
      </w:r>
      <w:bookmarkEnd w:id="24"/>
    </w:p>
    <w:p w:rsidR="00305024" w:rsidRPr="00327774" w:rsidRDefault="00305024" w:rsidP="00305024">
      <w:pPr>
        <w:autoSpaceDE w:val="0"/>
        <w:autoSpaceDN w:val="0"/>
        <w:adjustRightInd w:val="0"/>
        <w:spacing w:after="0" w:line="360" w:lineRule="auto"/>
        <w:rPr>
          <w:rFonts w:ascii="Times New Roman" w:hAnsi="Times New Roman" w:cs="Times New Roman"/>
          <w:b/>
          <w:sz w:val="28"/>
          <w:szCs w:val="24"/>
        </w:rPr>
      </w:pPr>
    </w:p>
    <w:p w:rsidR="00305024" w:rsidRPr="00327774" w:rsidRDefault="00305024" w:rsidP="00305024">
      <w:pPr>
        <w:pStyle w:val="Heading3"/>
        <w:rPr>
          <w:rFonts w:ascii="Times New Roman" w:hAnsi="Times New Roman" w:cs="Times New Roman"/>
          <w:b/>
          <w:color w:val="auto"/>
          <w:sz w:val="28"/>
        </w:rPr>
      </w:pPr>
      <w:bookmarkStart w:id="25" w:name="_Toc11052303"/>
      <w:r w:rsidRPr="00327774">
        <w:rPr>
          <w:rFonts w:ascii="Times New Roman" w:hAnsi="Times New Roman" w:cs="Times New Roman"/>
          <w:b/>
          <w:color w:val="auto"/>
          <w:sz w:val="28"/>
        </w:rPr>
        <w:t>3.1 Description of the study area</w:t>
      </w:r>
      <w:bookmarkEnd w:id="25"/>
    </w:p>
    <w:p w:rsidR="00305024" w:rsidRPr="00996F41" w:rsidRDefault="00305024" w:rsidP="00305024">
      <w:pPr>
        <w:autoSpaceDE w:val="0"/>
        <w:autoSpaceDN w:val="0"/>
        <w:adjustRightInd w:val="0"/>
        <w:spacing w:after="0" w:line="360" w:lineRule="auto"/>
        <w:rPr>
          <w:rFonts w:ascii="Times New Roman" w:hAnsi="Times New Roman" w:cs="Times New Roman"/>
          <w:b/>
          <w:sz w:val="28"/>
          <w:szCs w:val="24"/>
        </w:rPr>
      </w:pPr>
    </w:p>
    <w:p w:rsidR="00305024" w:rsidRPr="008B6193" w:rsidRDefault="00305024" w:rsidP="00305024">
      <w:pPr>
        <w:autoSpaceDE w:val="0"/>
        <w:autoSpaceDN w:val="0"/>
        <w:adjustRightInd w:val="0"/>
        <w:spacing w:after="240" w:line="360" w:lineRule="auto"/>
        <w:jc w:val="both"/>
        <w:rPr>
          <w:rFonts w:ascii="Times New Roman" w:hAnsi="Times New Roman"/>
          <w:sz w:val="24"/>
          <w:szCs w:val="24"/>
        </w:rPr>
      </w:pPr>
      <w:r w:rsidRPr="00CD6098">
        <w:rPr>
          <w:rFonts w:ascii="Times New Roman" w:hAnsi="Times New Roman"/>
          <w:sz w:val="24"/>
          <w:szCs w:val="24"/>
        </w:rPr>
        <w:t xml:space="preserve">The study area is located in Gambella people’s National Regional state (GPNRS) south western part </w:t>
      </w:r>
      <w:r>
        <w:rPr>
          <w:rFonts w:ascii="Times New Roman" w:hAnsi="Times New Roman"/>
          <w:sz w:val="24"/>
          <w:szCs w:val="24"/>
        </w:rPr>
        <w:t xml:space="preserve">of Ethiopia at a distance of 766 </w:t>
      </w:r>
      <w:r w:rsidRPr="00CD6098">
        <w:rPr>
          <w:rFonts w:ascii="Times New Roman" w:hAnsi="Times New Roman"/>
          <w:sz w:val="24"/>
          <w:szCs w:val="24"/>
        </w:rPr>
        <w:t>kms away from Addis Ababa</w:t>
      </w:r>
      <w:r>
        <w:rPr>
          <w:rFonts w:ascii="Times New Roman" w:hAnsi="Times New Roman"/>
          <w:sz w:val="24"/>
          <w:szCs w:val="24"/>
        </w:rPr>
        <w:t>, between North and East</w:t>
      </w:r>
      <w:r w:rsidRPr="00CD6098">
        <w:rPr>
          <w:rFonts w:ascii="Times New Roman" w:hAnsi="Times New Roman"/>
          <w:sz w:val="24"/>
          <w:szCs w:val="24"/>
        </w:rPr>
        <w:t xml:space="preserve">. </w:t>
      </w:r>
      <w:r>
        <w:rPr>
          <w:rFonts w:ascii="Times New Roman" w:hAnsi="Times New Roman"/>
          <w:sz w:val="24"/>
          <w:szCs w:val="24"/>
        </w:rPr>
        <w:t xml:space="preserve">Gog Woreda </w:t>
      </w:r>
      <w:r w:rsidRPr="00CD6098">
        <w:rPr>
          <w:rFonts w:ascii="Times New Roman" w:hAnsi="Times New Roman"/>
          <w:sz w:val="24"/>
          <w:szCs w:val="24"/>
        </w:rPr>
        <w:t xml:space="preserve">is bounded to the North, North East and East by </w:t>
      </w:r>
      <w:r>
        <w:rPr>
          <w:rFonts w:ascii="Times New Roman" w:hAnsi="Times New Roman"/>
          <w:sz w:val="24"/>
          <w:szCs w:val="24"/>
        </w:rPr>
        <w:t>respectively</w:t>
      </w:r>
      <w:r w:rsidRPr="00CD6098">
        <w:rPr>
          <w:rFonts w:ascii="Times New Roman" w:hAnsi="Times New Roman"/>
          <w:sz w:val="24"/>
          <w:szCs w:val="24"/>
        </w:rPr>
        <w:t>.</w:t>
      </w:r>
      <w:r>
        <w:rPr>
          <w:rFonts w:ascii="Times New Roman" w:hAnsi="Times New Roman"/>
          <w:sz w:val="24"/>
          <w:szCs w:val="24"/>
        </w:rPr>
        <w:t xml:space="preserve"> </w:t>
      </w:r>
      <w:r>
        <w:rPr>
          <w:rFonts w:ascii="Times New Roman" w:hAnsi="Times New Roman"/>
          <w:color w:val="000000"/>
          <w:sz w:val="24"/>
          <w:szCs w:val="24"/>
        </w:rPr>
        <w:t xml:space="preserve">Gog woreda lies between 7°27’38”-8°18’57’’N and 34°14’59’’-35°33’49” E is one of the </w:t>
      </w:r>
      <w:r>
        <w:rPr>
          <w:rFonts w:ascii="Times New Roman" w:hAnsi="Times New Roman"/>
          <w:sz w:val="24"/>
          <w:szCs w:val="24"/>
        </w:rPr>
        <w:t xml:space="preserve">districts </w:t>
      </w:r>
      <w:r>
        <w:rPr>
          <w:rFonts w:ascii="Times New Roman" w:hAnsi="Times New Roman"/>
          <w:color w:val="000000"/>
          <w:sz w:val="24"/>
          <w:szCs w:val="24"/>
        </w:rPr>
        <w:t xml:space="preserve">in the </w:t>
      </w:r>
      <w:r>
        <w:rPr>
          <w:rFonts w:ascii="Times New Roman" w:hAnsi="Times New Roman"/>
          <w:sz w:val="24"/>
          <w:szCs w:val="24"/>
        </w:rPr>
        <w:t xml:space="preserve">Gambella regional state (fig.1). The district shared great boundary with Dimma in the south, Akobo River in the south west, Jor in the west and Abobo in the north (CSA, 2007).  Gog </w:t>
      </w:r>
      <w:r w:rsidRPr="00CD6098">
        <w:rPr>
          <w:rFonts w:ascii="Times New Roman" w:hAnsi="Times New Roman"/>
          <w:sz w:val="24"/>
          <w:szCs w:val="24"/>
        </w:rPr>
        <w:t xml:space="preserve">woreda is located in southern part of the Gambella region </w:t>
      </w:r>
      <w:r>
        <w:rPr>
          <w:rFonts w:ascii="Times New Roman" w:hAnsi="Times New Roman"/>
          <w:sz w:val="24"/>
          <w:szCs w:val="24"/>
        </w:rPr>
        <w:t>at</w:t>
      </w:r>
      <w:r w:rsidRPr="00CD6098">
        <w:rPr>
          <w:rFonts w:ascii="Times New Roman" w:hAnsi="Times New Roman"/>
          <w:sz w:val="24"/>
          <w:szCs w:val="24"/>
        </w:rPr>
        <w:t xml:space="preserve"> 108 km from Gambella town </w:t>
      </w:r>
      <w:r>
        <w:rPr>
          <w:rFonts w:ascii="Times New Roman" w:hAnsi="Times New Roman"/>
          <w:sz w:val="24"/>
          <w:szCs w:val="24"/>
        </w:rPr>
        <w:t>and it covers an</w:t>
      </w:r>
      <w:r w:rsidRPr="00CD6098">
        <w:rPr>
          <w:rFonts w:ascii="Times New Roman" w:hAnsi="Times New Roman"/>
          <w:sz w:val="24"/>
          <w:szCs w:val="24"/>
        </w:rPr>
        <w:t xml:space="preserve"> area of 1765 square kilometers (Dereje, 2003). </w:t>
      </w:r>
    </w:p>
    <w:p w:rsidR="00305024" w:rsidRDefault="00305024" w:rsidP="00305024">
      <w:pPr>
        <w:autoSpaceDE w:val="0"/>
        <w:autoSpaceDN w:val="0"/>
        <w:adjustRightInd w:val="0"/>
        <w:spacing w:after="240" w:line="360" w:lineRule="auto"/>
        <w:rPr>
          <w:rFonts w:cs="Calibri"/>
          <w:noProof/>
        </w:rPr>
      </w:pPr>
      <w:r w:rsidRPr="004A7F21">
        <w:rPr>
          <w:rFonts w:cs="Calibri"/>
          <w:noProof/>
        </w:rPr>
        <w:drawing>
          <wp:inline distT="0" distB="0" distL="0" distR="0" wp14:anchorId="77A3F340" wp14:editId="67B7E113">
            <wp:extent cx="6630354" cy="3072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3254" cy="3078692"/>
                    </a:xfrm>
                    <a:prstGeom prst="rect">
                      <a:avLst/>
                    </a:prstGeom>
                    <a:noFill/>
                    <a:ln>
                      <a:noFill/>
                    </a:ln>
                  </pic:spPr>
                </pic:pic>
              </a:graphicData>
            </a:graphic>
          </wp:inline>
        </w:drawing>
      </w:r>
    </w:p>
    <w:p w:rsidR="00305024" w:rsidRPr="00873A49" w:rsidRDefault="00305024" w:rsidP="00305024">
      <w:pPr>
        <w:autoSpaceDE w:val="0"/>
        <w:autoSpaceDN w:val="0"/>
        <w:adjustRightInd w:val="0"/>
        <w:spacing w:after="240" w:line="360" w:lineRule="auto"/>
        <w:rPr>
          <w:rFonts w:ascii="Times New Roman" w:hAnsi="Times New Roman"/>
          <w:sz w:val="24"/>
          <w:szCs w:val="24"/>
        </w:rPr>
      </w:pPr>
      <w:r>
        <w:rPr>
          <w:rFonts w:ascii="Times New Roman" w:hAnsi="Times New Roman"/>
          <w:b/>
          <w:bCs/>
          <w:sz w:val="20"/>
          <w:szCs w:val="20"/>
        </w:rPr>
        <w:t>(</w:t>
      </w:r>
      <w:r w:rsidRPr="00873A49">
        <w:rPr>
          <w:rFonts w:ascii="Times New Roman" w:hAnsi="Times New Roman"/>
          <w:bCs/>
          <w:sz w:val="20"/>
          <w:szCs w:val="20"/>
        </w:rPr>
        <w:t>Source; from field study GIS, 2018</w:t>
      </w:r>
      <w:r>
        <w:rPr>
          <w:rFonts w:ascii="Times New Roman" w:hAnsi="Times New Roman"/>
          <w:bCs/>
          <w:sz w:val="20"/>
          <w:szCs w:val="20"/>
        </w:rPr>
        <w:t>/9</w:t>
      </w:r>
      <w:r w:rsidRPr="00873A49">
        <w:rPr>
          <w:rFonts w:ascii="Times New Roman" w:hAnsi="Times New Roman"/>
          <w:bCs/>
          <w:sz w:val="20"/>
          <w:szCs w:val="20"/>
        </w:rPr>
        <w:t>)</w:t>
      </w:r>
    </w:p>
    <w:p w:rsidR="00305024" w:rsidRDefault="00305024" w:rsidP="00305024">
      <w:pPr>
        <w:tabs>
          <w:tab w:val="left" w:pos="0"/>
        </w:tabs>
        <w:spacing w:after="0" w:line="360" w:lineRule="auto"/>
        <w:jc w:val="both"/>
        <w:rPr>
          <w:rFonts w:ascii="Times New Roman" w:hAnsi="Times New Roman"/>
          <w:b/>
          <w:bCs/>
          <w:sz w:val="24"/>
          <w:szCs w:val="24"/>
        </w:rPr>
      </w:pPr>
      <w:r>
        <w:rPr>
          <w:rFonts w:ascii="Times New Roman" w:hAnsi="Times New Roman"/>
          <w:b/>
          <w:bCs/>
          <w:sz w:val="24"/>
          <w:szCs w:val="24"/>
        </w:rPr>
        <w:t>Figure 1 Location map of Gog district, Gambella regional state</w:t>
      </w:r>
    </w:p>
    <w:p w:rsidR="00305024" w:rsidRPr="00114907" w:rsidRDefault="00305024" w:rsidP="00305024">
      <w:pPr>
        <w:pStyle w:val="Heading1"/>
        <w:spacing w:before="0"/>
        <w:rPr>
          <w:rFonts w:ascii="Times New Roman" w:eastAsia="Calibri" w:hAnsi="Times New Roman"/>
          <w:b/>
          <w:bCs/>
          <w:color w:val="auto"/>
          <w:sz w:val="24"/>
        </w:rPr>
      </w:pPr>
      <w:bookmarkStart w:id="26" w:name="_Toc6641187"/>
      <w:bookmarkStart w:id="27" w:name="_Toc11052304"/>
      <w:r>
        <w:rPr>
          <w:rFonts w:ascii="Times New Roman" w:eastAsia="Calibri" w:hAnsi="Times New Roman"/>
          <w:b/>
          <w:color w:val="auto"/>
          <w:sz w:val="24"/>
        </w:rPr>
        <w:lastRenderedPageBreak/>
        <w:t>3.1.1</w:t>
      </w:r>
      <w:r w:rsidRPr="00114907">
        <w:rPr>
          <w:rFonts w:ascii="Times New Roman" w:eastAsia="Calibri" w:hAnsi="Times New Roman"/>
          <w:b/>
          <w:color w:val="auto"/>
          <w:sz w:val="24"/>
        </w:rPr>
        <w:t xml:space="preserve"> Population and Settlement</w:t>
      </w:r>
      <w:bookmarkEnd w:id="26"/>
      <w:bookmarkEnd w:id="27"/>
    </w:p>
    <w:p w:rsidR="00305024" w:rsidRDefault="00305024" w:rsidP="00305024">
      <w:pPr>
        <w:keepNext/>
        <w:keepLines/>
        <w:autoSpaceDE w:val="0"/>
        <w:autoSpaceDN w:val="0"/>
        <w:adjustRightInd w:val="0"/>
        <w:spacing w:after="0"/>
        <w:rPr>
          <w:rFonts w:ascii="Times New Roman" w:hAnsi="Times New Roman"/>
          <w:b/>
          <w:bCs/>
          <w:sz w:val="24"/>
          <w:szCs w:val="24"/>
        </w:rPr>
      </w:pPr>
    </w:p>
    <w:p w:rsidR="00305024" w:rsidRDefault="00305024" w:rsidP="0030502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According to the Central Statistics Agency (2007), the total population of the district the 24763 of which 11503 are men and 13260 are women. Gog district cover total area of 3230.09 square kilometers with population density of 7.6 people per square kilometers. The total number of people living in the town are 10,674 (43.1%) and the remaining 14,089 (56.9%) are rural dwellers with total housing units of about 3450. Most of the people are following protestant (77.55%), Orthodox (15.08%), Muslim (2.95%), Catholic (2.6%) and the remaining (1.82 %) following traditional religion.</w:t>
      </w:r>
    </w:p>
    <w:p w:rsidR="00305024" w:rsidRDefault="00305024" w:rsidP="00305024">
      <w:pPr>
        <w:autoSpaceDE w:val="0"/>
        <w:autoSpaceDN w:val="0"/>
        <w:adjustRightInd w:val="0"/>
        <w:spacing w:after="0" w:line="360" w:lineRule="auto"/>
        <w:jc w:val="both"/>
        <w:rPr>
          <w:rFonts w:ascii="Times New Roman" w:hAnsi="Times New Roman"/>
          <w:sz w:val="24"/>
          <w:szCs w:val="24"/>
        </w:rPr>
      </w:pPr>
    </w:p>
    <w:p w:rsidR="00305024" w:rsidRPr="00114907" w:rsidRDefault="00305024" w:rsidP="00305024">
      <w:pPr>
        <w:pStyle w:val="Heading2"/>
        <w:spacing w:before="0"/>
        <w:rPr>
          <w:rFonts w:ascii="Times New Roman" w:eastAsia="Calibri" w:hAnsi="Times New Roman"/>
          <w:b/>
          <w:bCs/>
          <w:color w:val="auto"/>
          <w:sz w:val="24"/>
          <w:szCs w:val="28"/>
        </w:rPr>
      </w:pPr>
      <w:bookmarkStart w:id="28" w:name="_Toc6641188"/>
      <w:bookmarkStart w:id="29" w:name="_Toc11052305"/>
      <w:r>
        <w:rPr>
          <w:rFonts w:ascii="Times New Roman" w:eastAsia="Calibri" w:hAnsi="Times New Roman"/>
          <w:b/>
          <w:color w:val="auto"/>
          <w:sz w:val="24"/>
          <w:szCs w:val="28"/>
        </w:rPr>
        <w:t>3.1.2</w:t>
      </w:r>
      <w:r w:rsidRPr="00114907">
        <w:rPr>
          <w:rFonts w:ascii="Times New Roman" w:eastAsia="Calibri" w:hAnsi="Times New Roman"/>
          <w:b/>
          <w:color w:val="auto"/>
          <w:sz w:val="24"/>
          <w:szCs w:val="28"/>
        </w:rPr>
        <w:t xml:space="preserve"> Physical Characteristics</w:t>
      </w:r>
      <w:bookmarkEnd w:id="28"/>
      <w:bookmarkEnd w:id="29"/>
    </w:p>
    <w:p w:rsidR="00305024" w:rsidRPr="000355B6" w:rsidRDefault="00305024" w:rsidP="00305024">
      <w:p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ab/>
      </w:r>
    </w:p>
    <w:p w:rsidR="00305024" w:rsidRPr="0036406A" w:rsidRDefault="00305024" w:rsidP="00305024">
      <w:pPr>
        <w:autoSpaceDE w:val="0"/>
        <w:autoSpaceDN w:val="0"/>
        <w:adjustRightInd w:val="0"/>
        <w:spacing w:after="240" w:line="360" w:lineRule="auto"/>
        <w:jc w:val="both"/>
        <w:rPr>
          <w:rFonts w:ascii="Times New Roman" w:hAnsi="Times New Roman"/>
          <w:sz w:val="24"/>
          <w:szCs w:val="24"/>
        </w:rPr>
      </w:pPr>
      <w:r>
        <w:rPr>
          <w:rFonts w:ascii="Times New Roman" w:hAnsi="Times New Roman"/>
          <w:sz w:val="24"/>
          <w:szCs w:val="24"/>
        </w:rPr>
        <w:t>The area under the study lies in low elevated land with an elevation range between 300 to 552 meters above sea level and is characterized by flat topography with the highest point Mountain Masango with an elevation of 552 meters (CSA, 2007).</w:t>
      </w:r>
      <w:r w:rsidRPr="00B825F7">
        <w:rPr>
          <w:rFonts w:ascii="Times New Roman" w:hAnsi="Times New Roman"/>
          <w:sz w:val="24"/>
          <w:szCs w:val="24"/>
        </w:rPr>
        <w:tab/>
      </w:r>
    </w:p>
    <w:p w:rsidR="00305024" w:rsidRPr="0036406A" w:rsidRDefault="00305024" w:rsidP="00305024">
      <w:pPr>
        <w:autoSpaceDE w:val="0"/>
        <w:autoSpaceDN w:val="0"/>
        <w:adjustRightInd w:val="0"/>
        <w:spacing w:after="240" w:line="360" w:lineRule="auto"/>
        <w:jc w:val="both"/>
        <w:rPr>
          <w:rFonts w:ascii="Times New Roman" w:hAnsi="Times New Roman"/>
          <w:sz w:val="24"/>
          <w:szCs w:val="24"/>
        </w:rPr>
      </w:pPr>
      <w:r>
        <w:rPr>
          <w:rFonts w:ascii="Times New Roman" w:hAnsi="Times New Roman"/>
          <w:sz w:val="24"/>
          <w:szCs w:val="24"/>
        </w:rPr>
        <w:t>The study area falls under hot to warm semi-arid climate with two distinctive seasons of very wet and dry climate. The mean monthly maximum and minimum temperature is 35°c and 19°c respectively and the average annual temperature ranges between 20°c to 30°c. The area is also characterized by unimodal rainfall which falls very heavier during wet seasons (May-Oct) and scanty during the dry seasons (Nov-April) and the annual rainfall ranges between 800-1500mm to 1900-2100 mm (GPNRS, 2003; BoI, 2008)</w:t>
      </w:r>
      <w:r w:rsidRPr="00B825F7">
        <w:rPr>
          <w:rFonts w:ascii="Times New Roman" w:hAnsi="Times New Roman"/>
          <w:bCs/>
          <w:sz w:val="28"/>
          <w:szCs w:val="24"/>
        </w:rPr>
        <w:tab/>
      </w:r>
    </w:p>
    <w:p w:rsidR="00305024" w:rsidRPr="005635E2" w:rsidRDefault="00305024" w:rsidP="00305024">
      <w:pPr>
        <w:autoSpaceDE w:val="0"/>
        <w:autoSpaceDN w:val="0"/>
        <w:adjustRightInd w:val="0"/>
        <w:spacing w:after="0" w:line="360" w:lineRule="auto"/>
        <w:jc w:val="both"/>
        <w:rPr>
          <w:rFonts w:ascii="Times New Roman" w:hAnsi="Times New Roman"/>
          <w:sz w:val="24"/>
          <w:szCs w:val="24"/>
        </w:rPr>
      </w:pPr>
      <w:r w:rsidRPr="005B75F6">
        <w:rPr>
          <w:rFonts w:ascii="Times New Roman" w:hAnsi="Times New Roman"/>
          <w:sz w:val="24"/>
          <w:szCs w:val="24"/>
        </w:rPr>
        <w:t>The pre-Cambrian rocks that underline all other rocks in Ethiopia are covered by extensive late tertiary and quaternary deposits in the lowland of Gog Woreda, Gambella Region. The old crystalline rocks overlay the pre-Cambrian rocks in the adjacent relief and the valleys are largely composed of phyllite which uncommon chlorite (Morh, 1971). The soils in the Gog woreda are mainly chromic and pellicvertisole with Eutrichistosols in area that experience extreme seasonal flooding and there is also Eutricfluvisols on the alluvial plains of Baro river and its tributaries (FAO, 1984).</w:t>
      </w:r>
      <w:r>
        <w:rPr>
          <w:rFonts w:ascii="Times New Roman" w:hAnsi="Times New Roman"/>
          <w:sz w:val="24"/>
          <w:szCs w:val="24"/>
        </w:rPr>
        <w:t xml:space="preserve"> Gog is one of the well-known districts in Gambella regional state in terms of fertile soil which is categorized in to four major types.</w:t>
      </w:r>
    </w:p>
    <w:p w:rsidR="00305024" w:rsidRPr="00FD516F" w:rsidRDefault="00305024" w:rsidP="00305024">
      <w:pPr>
        <w:spacing w:after="0"/>
      </w:pPr>
    </w:p>
    <w:p w:rsidR="00305024" w:rsidRDefault="00305024" w:rsidP="00305024">
      <w:pPr>
        <w:tabs>
          <w:tab w:val="left" w:pos="0"/>
        </w:tabs>
        <w:spacing w:after="0" w:line="360" w:lineRule="auto"/>
        <w:jc w:val="both"/>
        <w:rPr>
          <w:rFonts w:ascii="Times New Roman" w:hAnsi="Times New Roman"/>
          <w:sz w:val="24"/>
          <w:szCs w:val="24"/>
        </w:rPr>
      </w:pPr>
      <w:r w:rsidRPr="005B75F6">
        <w:rPr>
          <w:rFonts w:ascii="Times New Roman" w:hAnsi="Times New Roman"/>
          <w:sz w:val="24"/>
          <w:szCs w:val="24"/>
        </w:rPr>
        <w:lastRenderedPageBreak/>
        <w:t>The vege</w:t>
      </w:r>
      <w:r>
        <w:rPr>
          <w:rFonts w:ascii="Times New Roman" w:hAnsi="Times New Roman"/>
          <w:sz w:val="24"/>
          <w:szCs w:val="24"/>
        </w:rPr>
        <w:t>tation of the study area</w:t>
      </w:r>
      <w:r w:rsidRPr="005B75F6">
        <w:rPr>
          <w:rFonts w:ascii="Times New Roman" w:hAnsi="Times New Roman"/>
          <w:sz w:val="24"/>
          <w:szCs w:val="24"/>
        </w:rPr>
        <w:t xml:space="preserve"> is characterized by a range of mainly semi-deciduous tree and shrub species and grasses. The woody species and emergent trees such as Ce</w:t>
      </w:r>
      <w:r>
        <w:rPr>
          <w:rFonts w:ascii="Times New Roman" w:hAnsi="Times New Roman"/>
          <w:sz w:val="24"/>
          <w:szCs w:val="24"/>
        </w:rPr>
        <w:t xml:space="preserve">ltic toka, Diospyrosabyssinica, </w:t>
      </w:r>
      <w:r w:rsidRPr="005B75F6">
        <w:rPr>
          <w:rFonts w:ascii="Times New Roman" w:hAnsi="Times New Roman"/>
          <w:sz w:val="24"/>
          <w:szCs w:val="24"/>
        </w:rPr>
        <w:t>Malacanthaalnifolia and Zahnagolungensis are typical shrubby Spespinosa and whitf</w:t>
      </w:r>
      <w:r>
        <w:rPr>
          <w:rFonts w:ascii="Times New Roman" w:hAnsi="Times New Roman"/>
          <w:sz w:val="24"/>
          <w:szCs w:val="24"/>
        </w:rPr>
        <w:t xml:space="preserve">ieldia elongate. These species </w:t>
      </w:r>
      <w:r w:rsidRPr="005B75F6">
        <w:rPr>
          <w:rFonts w:ascii="Times New Roman" w:hAnsi="Times New Roman"/>
          <w:sz w:val="24"/>
          <w:szCs w:val="24"/>
        </w:rPr>
        <w:t>are occurring at altitudes between 450 and 600 mask in area with mean annual maximum temperature of 35 degrees centigrade to 38 degrees centigrade and mean annual minimum temperature of 18 degrees centigrade to 20 degree centigrade, and annual rainfall of 1,300 to 1,800 mm the forest occurs mainly on sandy soils, which are well drained but have ground water n</w:t>
      </w:r>
      <w:r>
        <w:rPr>
          <w:rFonts w:ascii="Times New Roman" w:hAnsi="Times New Roman"/>
          <w:sz w:val="24"/>
          <w:szCs w:val="24"/>
        </w:rPr>
        <w:t>ot for below the surface (Hailemariam, 2011).</w:t>
      </w:r>
    </w:p>
    <w:p w:rsidR="00305024" w:rsidRPr="005635E2" w:rsidRDefault="00305024" w:rsidP="00305024">
      <w:pPr>
        <w:tabs>
          <w:tab w:val="left" w:pos="0"/>
        </w:tabs>
        <w:spacing w:after="0" w:line="360" w:lineRule="auto"/>
        <w:jc w:val="both"/>
        <w:rPr>
          <w:rFonts w:ascii="Times New Roman" w:hAnsi="Times New Roman"/>
          <w:sz w:val="24"/>
          <w:szCs w:val="24"/>
        </w:rPr>
      </w:pPr>
    </w:p>
    <w:p w:rsidR="00305024" w:rsidRDefault="00305024" w:rsidP="00305024">
      <w:pPr>
        <w:tabs>
          <w:tab w:val="left" w:pos="0"/>
        </w:tabs>
        <w:spacing w:after="0" w:line="360" w:lineRule="auto"/>
        <w:jc w:val="both"/>
        <w:rPr>
          <w:rFonts w:ascii="Times New Roman" w:hAnsi="Times New Roman"/>
          <w:sz w:val="24"/>
          <w:szCs w:val="24"/>
        </w:rPr>
      </w:pPr>
      <w:r w:rsidRPr="005B75F6">
        <w:rPr>
          <w:rFonts w:ascii="Times New Roman" w:hAnsi="Times New Roman"/>
          <w:sz w:val="24"/>
          <w:szCs w:val="24"/>
        </w:rPr>
        <w:t>The economy of the study area is</w:t>
      </w:r>
      <w:r>
        <w:rPr>
          <w:rFonts w:ascii="Times New Roman" w:hAnsi="Times New Roman"/>
          <w:sz w:val="24"/>
          <w:szCs w:val="24"/>
        </w:rPr>
        <w:t xml:space="preserve"> mainly de</w:t>
      </w:r>
      <w:r w:rsidRPr="005B75F6">
        <w:rPr>
          <w:rFonts w:ascii="Times New Roman" w:hAnsi="Times New Roman"/>
          <w:sz w:val="24"/>
          <w:szCs w:val="24"/>
        </w:rPr>
        <w:t>pending largely on farming, fishing and animal rearing. Farming is a subsistence base among the Indigenous in the study area. Livestock management is predominantly practices in Gog Woreda. The main category of the livelihood is agro-pastoral such as: livestock and crop production, fishing, handing and wild food collection in which the livelihood of the community depends on. The major economic activities in the study area are livestock rearing mainly cattle, goats and sheep. Crop production (maize and sorghum) both rain fed and recessional cultivation is important. The main food sources are own crops, purchase and livestock product supplemented by wild fruits, fish and wild meat (Hailemariam, 2011).</w:t>
      </w:r>
    </w:p>
    <w:p w:rsidR="00305024" w:rsidRDefault="00305024" w:rsidP="00305024">
      <w:pPr>
        <w:autoSpaceDE w:val="0"/>
        <w:autoSpaceDN w:val="0"/>
        <w:adjustRightInd w:val="0"/>
        <w:spacing w:after="240" w:line="360" w:lineRule="auto"/>
        <w:jc w:val="both"/>
        <w:rPr>
          <w:rFonts w:ascii="Times New Roman" w:hAnsi="Times New Roman"/>
          <w:sz w:val="24"/>
          <w:szCs w:val="24"/>
        </w:rPr>
      </w:pPr>
      <w:r>
        <w:rPr>
          <w:rFonts w:ascii="Times New Roman" w:hAnsi="Times New Roman"/>
          <w:sz w:val="24"/>
          <w:szCs w:val="24"/>
        </w:rPr>
        <w:t>Agriculture is one of the dominant economic activities practiced in Gambella regional state and other regional states in Ethiopia. Gog district has great potential for agricultural development of either with the application of irrigation system or using rain fed agriculture. The widespread agricultural activity in the study area enables the farmers to produce exportable agricultural products. The most common farming systems introduced in the study area include mixed farming, slash and burn farming, riverside farming and shifting cultivation (MoARD, 2009)</w:t>
      </w:r>
    </w:p>
    <w:p w:rsidR="00305024" w:rsidRDefault="00305024" w:rsidP="00305024">
      <w:pPr>
        <w:autoSpaceDE w:val="0"/>
        <w:autoSpaceDN w:val="0"/>
        <w:adjustRightInd w:val="0"/>
        <w:spacing w:after="240" w:line="360" w:lineRule="auto"/>
        <w:jc w:val="both"/>
        <w:rPr>
          <w:rFonts w:ascii="Times New Roman" w:hAnsi="Times New Roman"/>
          <w:sz w:val="24"/>
          <w:szCs w:val="24"/>
        </w:rPr>
      </w:pPr>
      <w:r>
        <w:rPr>
          <w:rFonts w:ascii="Times New Roman" w:hAnsi="Times New Roman"/>
          <w:sz w:val="24"/>
          <w:szCs w:val="24"/>
        </w:rPr>
        <w:t xml:space="preserve"> The types of cultivation vary greatly based on the settlement pattern for example those who are living adjacent to riverbank practiced sedentary agriculture with double cropping systems using irrigation where as those who are living apart from the riverbanks are practicing shifting cultivation using rain fed agriculture. Apart from agriculture activity, livestock rearing, fishing, bee keeping, hunting and poultry are also the most common economic activities carried out in the study area (Tamrat, 2010).</w:t>
      </w:r>
    </w:p>
    <w:p w:rsidR="00305024" w:rsidRPr="00F45B25" w:rsidRDefault="00305024" w:rsidP="00305024">
      <w:pPr>
        <w:autoSpaceDE w:val="0"/>
        <w:autoSpaceDN w:val="0"/>
        <w:adjustRightInd w:val="0"/>
        <w:spacing w:after="240" w:line="360" w:lineRule="auto"/>
        <w:jc w:val="both"/>
        <w:rPr>
          <w:rFonts w:ascii="Times New Roman" w:hAnsi="Times New Roman"/>
          <w:sz w:val="24"/>
          <w:szCs w:val="24"/>
        </w:rPr>
      </w:pPr>
    </w:p>
    <w:p w:rsidR="00305024" w:rsidRPr="00247361" w:rsidRDefault="00305024" w:rsidP="00305024">
      <w:pPr>
        <w:pStyle w:val="Heading1"/>
        <w:rPr>
          <w:rFonts w:ascii="Times New Roman" w:hAnsi="Times New Roman" w:cs="Times New Roman"/>
          <w:b/>
          <w:color w:val="auto"/>
          <w:sz w:val="24"/>
          <w:szCs w:val="24"/>
        </w:rPr>
      </w:pPr>
      <w:bookmarkStart w:id="30" w:name="_Toc11052306"/>
      <w:bookmarkStart w:id="31" w:name="_Toc6641189"/>
      <w:r w:rsidRPr="00247361">
        <w:rPr>
          <w:rFonts w:ascii="Times New Roman" w:hAnsi="Times New Roman" w:cs="Times New Roman"/>
          <w:b/>
          <w:color w:val="auto"/>
          <w:sz w:val="24"/>
          <w:szCs w:val="24"/>
        </w:rPr>
        <w:lastRenderedPageBreak/>
        <w:t>3.1.3 Sampling techniques</w:t>
      </w:r>
      <w:bookmarkEnd w:id="30"/>
    </w:p>
    <w:p w:rsidR="00305024" w:rsidRPr="00D5794C"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sidRPr="00D5794C">
        <w:rPr>
          <w:rFonts w:ascii="Times New Roman" w:hAnsi="Times New Roman" w:cs="Times New Roman"/>
          <w:sz w:val="24"/>
          <w:szCs w:val="24"/>
        </w:rPr>
        <w:t>A multi-stage s</w:t>
      </w:r>
      <w:r>
        <w:rPr>
          <w:rFonts w:ascii="Times New Roman" w:hAnsi="Times New Roman" w:cs="Times New Roman"/>
          <w:sz w:val="24"/>
          <w:szCs w:val="24"/>
        </w:rPr>
        <w:t>tratified sampling technique will be</w:t>
      </w:r>
      <w:r w:rsidRPr="00D5794C">
        <w:rPr>
          <w:rFonts w:ascii="Times New Roman" w:hAnsi="Times New Roman" w:cs="Times New Roman"/>
          <w:sz w:val="24"/>
          <w:szCs w:val="24"/>
        </w:rPr>
        <w:t xml:space="preserve"> used to </w:t>
      </w:r>
      <w:r>
        <w:rPr>
          <w:rFonts w:ascii="Times New Roman" w:hAnsi="Times New Roman" w:cs="Times New Roman"/>
          <w:sz w:val="24"/>
          <w:szCs w:val="24"/>
        </w:rPr>
        <w:t>select sample farmers in Gog</w:t>
      </w:r>
      <w:r w:rsidRPr="00D5794C">
        <w:rPr>
          <w:rFonts w:ascii="Times New Roman" w:hAnsi="Times New Roman" w:cs="Times New Roman"/>
          <w:sz w:val="24"/>
          <w:szCs w:val="24"/>
        </w:rPr>
        <w:t xml:space="preserve"> Woreda. In the f</w:t>
      </w:r>
      <w:r>
        <w:rPr>
          <w:rFonts w:ascii="Times New Roman" w:hAnsi="Times New Roman" w:cs="Times New Roman"/>
          <w:sz w:val="24"/>
          <w:szCs w:val="24"/>
        </w:rPr>
        <w:t>irst stage, the study Woreda will be</w:t>
      </w:r>
      <w:r w:rsidRPr="00D5794C">
        <w:rPr>
          <w:rFonts w:ascii="Times New Roman" w:hAnsi="Times New Roman" w:cs="Times New Roman"/>
          <w:sz w:val="24"/>
          <w:szCs w:val="24"/>
        </w:rPr>
        <w:t xml:space="preserve"> purposively selected based on the extent of maize production. </w:t>
      </w:r>
      <w:r>
        <w:rPr>
          <w:rFonts w:ascii="Times New Roman" w:hAnsi="Times New Roman" w:cs="Times New Roman"/>
          <w:sz w:val="24"/>
          <w:szCs w:val="24"/>
        </w:rPr>
        <w:t>Finally, 84, 44</w:t>
      </w:r>
      <w:r w:rsidRPr="00D5794C">
        <w:rPr>
          <w:rFonts w:ascii="Times New Roman" w:hAnsi="Times New Roman" w:cs="Times New Roman"/>
          <w:sz w:val="24"/>
          <w:szCs w:val="24"/>
        </w:rPr>
        <w:t xml:space="preserve"> and </w:t>
      </w:r>
      <w:r>
        <w:rPr>
          <w:rFonts w:ascii="Times New Roman" w:hAnsi="Times New Roman" w:cs="Times New Roman"/>
          <w:sz w:val="24"/>
          <w:szCs w:val="24"/>
        </w:rPr>
        <w:t>7</w:t>
      </w:r>
      <w:r w:rsidRPr="00D5794C">
        <w:rPr>
          <w:rFonts w:ascii="Times New Roman" w:hAnsi="Times New Roman" w:cs="Times New Roman"/>
          <w:sz w:val="24"/>
          <w:szCs w:val="24"/>
        </w:rPr>
        <w:t xml:space="preserve">6 households from a total of </w:t>
      </w:r>
      <w:r w:rsidRPr="00C24202">
        <w:rPr>
          <w:rFonts w:ascii="Times New Roman" w:hAnsi="Times New Roman" w:cs="Times New Roman"/>
          <w:sz w:val="24"/>
          <w:szCs w:val="24"/>
        </w:rPr>
        <w:t xml:space="preserve">3586, 1733 and 1114 </w:t>
      </w:r>
      <w:r>
        <w:rPr>
          <w:rFonts w:ascii="Times New Roman" w:hAnsi="Times New Roman" w:cs="Times New Roman"/>
          <w:sz w:val="24"/>
          <w:szCs w:val="24"/>
        </w:rPr>
        <w:t>households will be</w:t>
      </w:r>
      <w:r w:rsidRPr="00D5794C">
        <w:rPr>
          <w:rFonts w:ascii="Times New Roman" w:hAnsi="Times New Roman" w:cs="Times New Roman"/>
          <w:sz w:val="24"/>
          <w:szCs w:val="24"/>
        </w:rPr>
        <w:t xml:space="preserve"> r</w:t>
      </w:r>
      <w:r>
        <w:rPr>
          <w:rFonts w:ascii="Times New Roman" w:hAnsi="Times New Roman" w:cs="Times New Roman"/>
          <w:sz w:val="24"/>
          <w:szCs w:val="24"/>
        </w:rPr>
        <w:t>andomly selected from Poljay, Thata and Pochalla</w:t>
      </w:r>
      <w:r w:rsidRPr="00D5794C">
        <w:rPr>
          <w:rFonts w:ascii="Times New Roman" w:hAnsi="Times New Roman" w:cs="Times New Roman"/>
          <w:sz w:val="24"/>
          <w:szCs w:val="24"/>
        </w:rPr>
        <w:t xml:space="preserve"> respectively, resulting in a total sample size of 204</w:t>
      </w:r>
      <w:r>
        <w:rPr>
          <w:rFonts w:ascii="Times New Roman" w:hAnsi="Times New Roman" w:cs="Times New Roman"/>
          <w:sz w:val="24"/>
          <w:szCs w:val="24"/>
        </w:rPr>
        <w:t xml:space="preserve"> households. The sample size will be</w:t>
      </w:r>
      <w:r w:rsidRPr="00D5794C">
        <w:rPr>
          <w:rFonts w:ascii="Times New Roman" w:hAnsi="Times New Roman" w:cs="Times New Roman"/>
          <w:sz w:val="24"/>
          <w:szCs w:val="24"/>
        </w:rPr>
        <w:t xml:space="preserve"> distributed in each sample Kebel</w:t>
      </w:r>
      <w:r>
        <w:rPr>
          <w:rFonts w:ascii="Times New Roman" w:hAnsi="Times New Roman" w:cs="Times New Roman"/>
          <w:sz w:val="24"/>
          <w:szCs w:val="24"/>
        </w:rPr>
        <w:t>e based on the population size.</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Pr="00247361" w:rsidRDefault="00305024" w:rsidP="00305024">
      <w:pPr>
        <w:pStyle w:val="Heading2"/>
        <w:rPr>
          <w:rFonts w:ascii="Times New Roman" w:hAnsi="Times New Roman"/>
          <w:b/>
          <w:color w:val="auto"/>
          <w:sz w:val="24"/>
        </w:rPr>
      </w:pPr>
      <w:bookmarkStart w:id="32" w:name="_Toc11052307"/>
      <w:r w:rsidRPr="00247361">
        <w:rPr>
          <w:rFonts w:ascii="Times New Roman" w:hAnsi="Times New Roman"/>
          <w:b/>
          <w:color w:val="auto"/>
          <w:sz w:val="24"/>
        </w:rPr>
        <w:t>3.2. Research Design</w:t>
      </w:r>
      <w:bookmarkEnd w:id="31"/>
      <w:bookmarkEnd w:id="32"/>
    </w:p>
    <w:p w:rsidR="00305024" w:rsidRPr="00996F41"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In this research study the researcher uses</w:t>
      </w:r>
      <w:r w:rsidRPr="00377C20">
        <w:rPr>
          <w:rFonts w:ascii="Times New Roman" w:hAnsi="Times New Roman"/>
          <w:sz w:val="24"/>
          <w:szCs w:val="24"/>
        </w:rPr>
        <w:t xml:space="preserve"> both the quantitative and qualitative research approach </w:t>
      </w:r>
      <w:r>
        <w:rPr>
          <w:rFonts w:ascii="Times New Roman" w:hAnsi="Times New Roman"/>
          <w:sz w:val="24"/>
          <w:szCs w:val="24"/>
        </w:rPr>
        <w:t>will be</w:t>
      </w:r>
      <w:r w:rsidRPr="00377C20">
        <w:rPr>
          <w:rFonts w:ascii="Times New Roman" w:hAnsi="Times New Roman"/>
          <w:sz w:val="24"/>
          <w:szCs w:val="24"/>
        </w:rPr>
        <w:t xml:space="preserve"> employed</w:t>
      </w:r>
      <w:r>
        <w:rPr>
          <w:rFonts w:ascii="Times New Roman" w:hAnsi="Times New Roman"/>
          <w:sz w:val="24"/>
          <w:szCs w:val="24"/>
        </w:rPr>
        <w:t>.</w:t>
      </w:r>
      <w:r w:rsidRPr="00377C20">
        <w:rPr>
          <w:rFonts w:ascii="Times New Roman" w:hAnsi="Times New Roman"/>
          <w:sz w:val="24"/>
          <w:szCs w:val="24"/>
        </w:rPr>
        <w:t xml:space="preserve"> </w:t>
      </w:r>
      <w:r>
        <w:rPr>
          <w:rFonts w:ascii="Times New Roman" w:hAnsi="Times New Roman"/>
          <w:sz w:val="24"/>
          <w:szCs w:val="24"/>
        </w:rPr>
        <w:t xml:space="preserve">Mixed research </w:t>
      </w:r>
      <w:r w:rsidRPr="00377C20">
        <w:rPr>
          <w:rFonts w:ascii="Times New Roman" w:hAnsi="Times New Roman"/>
          <w:sz w:val="24"/>
          <w:szCs w:val="24"/>
        </w:rPr>
        <w:t xml:space="preserve">approach </w:t>
      </w:r>
      <w:r>
        <w:rPr>
          <w:rFonts w:ascii="Times New Roman" w:hAnsi="Times New Roman"/>
          <w:sz w:val="24"/>
          <w:szCs w:val="24"/>
        </w:rPr>
        <w:t xml:space="preserve">enables to collect from various sources, </w:t>
      </w:r>
      <w:r w:rsidRPr="00377C20">
        <w:rPr>
          <w:rFonts w:ascii="Times New Roman" w:hAnsi="Times New Roman"/>
          <w:sz w:val="24"/>
          <w:szCs w:val="24"/>
        </w:rPr>
        <w:t>interpret and analyze</w:t>
      </w:r>
      <w:r>
        <w:rPr>
          <w:rFonts w:ascii="Times New Roman" w:hAnsi="Times New Roman"/>
          <w:sz w:val="24"/>
          <w:szCs w:val="24"/>
        </w:rPr>
        <w:t xml:space="preserve"> using </w:t>
      </w:r>
      <w:r w:rsidRPr="00377C20">
        <w:rPr>
          <w:rFonts w:ascii="Times New Roman" w:hAnsi="Times New Roman"/>
          <w:sz w:val="24"/>
          <w:szCs w:val="24"/>
        </w:rPr>
        <w:t xml:space="preserve">appropriate </w:t>
      </w:r>
      <w:r>
        <w:rPr>
          <w:rFonts w:ascii="Times New Roman" w:hAnsi="Times New Roman"/>
          <w:sz w:val="24"/>
          <w:szCs w:val="24"/>
        </w:rPr>
        <w:t>techniques. Mixed method research is designed for this paper and using data gathering instruments</w:t>
      </w:r>
      <w:r w:rsidRPr="00377C20">
        <w:rPr>
          <w:rFonts w:ascii="Times New Roman" w:hAnsi="Times New Roman"/>
          <w:sz w:val="24"/>
          <w:szCs w:val="24"/>
        </w:rPr>
        <w:t xml:space="preserve"> </w:t>
      </w:r>
      <w:r>
        <w:rPr>
          <w:rFonts w:ascii="Times New Roman" w:hAnsi="Times New Roman"/>
          <w:sz w:val="24"/>
          <w:szCs w:val="24"/>
        </w:rPr>
        <w:t>are</w:t>
      </w:r>
      <w:r w:rsidRPr="00377C20">
        <w:rPr>
          <w:rFonts w:ascii="Times New Roman" w:hAnsi="Times New Roman"/>
          <w:sz w:val="24"/>
          <w:szCs w:val="24"/>
        </w:rPr>
        <w:t xml:space="preserve"> use</w:t>
      </w:r>
      <w:r>
        <w:rPr>
          <w:rFonts w:ascii="Times New Roman" w:hAnsi="Times New Roman"/>
          <w:sz w:val="24"/>
          <w:szCs w:val="24"/>
        </w:rPr>
        <w:t>d</w:t>
      </w:r>
      <w:r w:rsidRPr="00377C20">
        <w:rPr>
          <w:rFonts w:ascii="Times New Roman" w:hAnsi="Times New Roman"/>
          <w:sz w:val="24"/>
          <w:szCs w:val="24"/>
        </w:rPr>
        <w:t xml:space="preserve"> to </w:t>
      </w:r>
      <w:r>
        <w:rPr>
          <w:rFonts w:ascii="Times New Roman" w:hAnsi="Times New Roman"/>
          <w:sz w:val="24"/>
          <w:szCs w:val="24"/>
        </w:rPr>
        <w:t xml:space="preserve">collect data using focus group discussion, key informant interview, questionnaires and observation. </w:t>
      </w:r>
      <w:r w:rsidRPr="00377C20">
        <w:rPr>
          <w:rFonts w:ascii="Times New Roman" w:hAnsi="Times New Roman"/>
          <w:sz w:val="24"/>
          <w:szCs w:val="24"/>
        </w:rPr>
        <w:t xml:space="preserve">On the other hand, the quantitative approach </w:t>
      </w:r>
      <w:r>
        <w:rPr>
          <w:rFonts w:ascii="Times New Roman" w:hAnsi="Times New Roman"/>
          <w:sz w:val="24"/>
          <w:szCs w:val="24"/>
        </w:rPr>
        <w:t xml:space="preserve">will be carried out to collect data on sample households. </w:t>
      </w:r>
    </w:p>
    <w:p w:rsidR="00305024" w:rsidRDefault="00305024" w:rsidP="00305024">
      <w:pPr>
        <w:autoSpaceDE w:val="0"/>
        <w:autoSpaceDN w:val="0"/>
        <w:adjustRightInd w:val="0"/>
        <w:spacing w:after="0" w:line="360" w:lineRule="auto"/>
        <w:jc w:val="both"/>
        <w:rPr>
          <w:rFonts w:ascii="Times New Roman" w:hAnsi="Times New Roman"/>
          <w:sz w:val="24"/>
          <w:szCs w:val="24"/>
        </w:rPr>
      </w:pPr>
    </w:p>
    <w:p w:rsidR="00305024" w:rsidRPr="00484221" w:rsidRDefault="00305024" w:rsidP="00305024">
      <w:pPr>
        <w:spacing w:line="360" w:lineRule="auto"/>
        <w:jc w:val="both"/>
        <w:rPr>
          <w:rFonts w:ascii="Times New Roman" w:hAnsi="Times New Roman"/>
          <w:sz w:val="24"/>
          <w:szCs w:val="24"/>
        </w:rPr>
      </w:pPr>
      <w:r>
        <w:rPr>
          <w:rFonts w:ascii="Times New Roman" w:hAnsi="Times New Roman"/>
          <w:sz w:val="24"/>
          <w:szCs w:val="24"/>
        </w:rPr>
        <w:t>The participant will be</w:t>
      </w:r>
      <w:r w:rsidRPr="007A7B2B">
        <w:rPr>
          <w:rFonts w:ascii="Times New Roman" w:hAnsi="Times New Roman"/>
          <w:sz w:val="24"/>
          <w:szCs w:val="24"/>
        </w:rPr>
        <w:t xml:space="preserve"> choosing from people with varying educational level and social background. R</w:t>
      </w:r>
      <w:r>
        <w:rPr>
          <w:rFonts w:ascii="Times New Roman" w:hAnsi="Times New Roman"/>
          <w:sz w:val="24"/>
          <w:szCs w:val="24"/>
        </w:rPr>
        <w:t>espondents will be</w:t>
      </w:r>
      <w:r w:rsidRPr="007A7B2B">
        <w:rPr>
          <w:rFonts w:ascii="Times New Roman" w:hAnsi="Times New Roman"/>
          <w:sz w:val="24"/>
          <w:szCs w:val="24"/>
        </w:rPr>
        <w:t xml:space="preserve"> choosing as they are believed to be informed on </w:t>
      </w:r>
      <w:r>
        <w:rPr>
          <w:rFonts w:ascii="Times New Roman" w:hAnsi="Times New Roman"/>
          <w:sz w:val="24"/>
          <w:szCs w:val="24"/>
        </w:rPr>
        <w:t>the effect of insects on maize crops</w:t>
      </w:r>
      <w:r w:rsidRPr="007A7B2B">
        <w:rPr>
          <w:rFonts w:ascii="Times New Roman" w:hAnsi="Times New Roman"/>
          <w:sz w:val="24"/>
          <w:szCs w:val="24"/>
        </w:rPr>
        <w:t xml:space="preserve">. A </w:t>
      </w:r>
      <w:r>
        <w:rPr>
          <w:rFonts w:ascii="Times New Roman" w:hAnsi="Times New Roman"/>
          <w:sz w:val="24"/>
          <w:szCs w:val="24"/>
        </w:rPr>
        <w:t>broad stratum of participant will be</w:t>
      </w:r>
      <w:r w:rsidRPr="007A7B2B">
        <w:rPr>
          <w:rFonts w:ascii="Times New Roman" w:hAnsi="Times New Roman"/>
          <w:sz w:val="24"/>
          <w:szCs w:val="24"/>
        </w:rPr>
        <w:t xml:space="preserve"> intended to access people understand, attitude, views and belief on t</w:t>
      </w:r>
      <w:r>
        <w:rPr>
          <w:rFonts w:ascii="Times New Roman" w:hAnsi="Times New Roman"/>
          <w:sz w:val="24"/>
          <w:szCs w:val="24"/>
        </w:rPr>
        <w:t>raditional method of farming and insect pest control and conservations.</w:t>
      </w:r>
      <w:r w:rsidRPr="007A7B2B">
        <w:rPr>
          <w:rFonts w:ascii="Times New Roman" w:hAnsi="Times New Roman"/>
          <w:sz w:val="24"/>
          <w:szCs w:val="24"/>
        </w:rPr>
        <w:t xml:space="preserve"> Ten elders’ respondents</w:t>
      </w:r>
      <w:r>
        <w:rPr>
          <w:rFonts w:ascii="Times New Roman" w:hAnsi="Times New Roman"/>
          <w:sz w:val="24"/>
          <w:szCs w:val="24"/>
        </w:rPr>
        <w:t xml:space="preserve"> from the village community will be</w:t>
      </w:r>
      <w:r w:rsidRPr="007A7B2B">
        <w:rPr>
          <w:rFonts w:ascii="Times New Roman" w:hAnsi="Times New Roman"/>
          <w:sz w:val="24"/>
          <w:szCs w:val="24"/>
        </w:rPr>
        <w:t xml:space="preserve"> purposively selected for interview. The reason</w:t>
      </w:r>
      <w:r>
        <w:rPr>
          <w:rFonts w:ascii="Times New Roman" w:hAnsi="Times New Roman"/>
          <w:sz w:val="24"/>
          <w:szCs w:val="24"/>
        </w:rPr>
        <w:t xml:space="preserve"> for choosing this technique is</w:t>
      </w:r>
      <w:r w:rsidRPr="007A7B2B">
        <w:rPr>
          <w:rFonts w:ascii="Times New Roman" w:hAnsi="Times New Roman"/>
          <w:sz w:val="24"/>
          <w:szCs w:val="24"/>
        </w:rPr>
        <w:t xml:space="preserve"> such that probability sampling techniques ensure each population element to have an equal chance of being chosen as a</w:t>
      </w:r>
      <w:r>
        <w:rPr>
          <w:rFonts w:ascii="Times New Roman" w:hAnsi="Times New Roman"/>
          <w:sz w:val="24"/>
          <w:szCs w:val="24"/>
        </w:rPr>
        <w:t xml:space="preserve"> sample unit. It is</w:t>
      </w:r>
      <w:r w:rsidRPr="007A7B2B">
        <w:rPr>
          <w:rFonts w:ascii="Times New Roman" w:hAnsi="Times New Roman"/>
          <w:sz w:val="24"/>
          <w:szCs w:val="24"/>
        </w:rPr>
        <w:t xml:space="preserve"> considered as meaningful way to obtain enough information from elder ancestors. The questionnaires and interview include both close a</w:t>
      </w:r>
      <w:r>
        <w:rPr>
          <w:rFonts w:ascii="Times New Roman" w:hAnsi="Times New Roman"/>
          <w:sz w:val="24"/>
          <w:szCs w:val="24"/>
        </w:rPr>
        <w:t>nd open ended question items will be</w:t>
      </w:r>
      <w:r w:rsidRPr="007A7B2B">
        <w:rPr>
          <w:rFonts w:ascii="Times New Roman" w:hAnsi="Times New Roman"/>
          <w:sz w:val="24"/>
          <w:szCs w:val="24"/>
        </w:rPr>
        <w:t xml:space="preserve"> developing in English and orally translated in local language for more un</w:t>
      </w:r>
      <w:r>
        <w:rPr>
          <w:rFonts w:ascii="Times New Roman" w:hAnsi="Times New Roman"/>
          <w:sz w:val="24"/>
          <w:szCs w:val="24"/>
        </w:rPr>
        <w:t xml:space="preserve">derstanding to the respondents. </w:t>
      </w: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Pr="00247361" w:rsidRDefault="00305024" w:rsidP="00305024">
      <w:pPr>
        <w:pStyle w:val="Heading2"/>
        <w:rPr>
          <w:rFonts w:ascii="Times New Roman" w:hAnsi="Times New Roman" w:cs="Times New Roman"/>
          <w:b/>
          <w:color w:val="auto"/>
          <w:sz w:val="24"/>
          <w:szCs w:val="24"/>
        </w:rPr>
      </w:pPr>
      <w:bookmarkStart w:id="33" w:name="_Toc11052308"/>
      <w:r w:rsidRPr="00247361">
        <w:rPr>
          <w:rFonts w:ascii="Times New Roman" w:hAnsi="Times New Roman" w:cs="Times New Roman"/>
          <w:b/>
          <w:color w:val="auto"/>
          <w:sz w:val="24"/>
          <w:szCs w:val="24"/>
        </w:rPr>
        <w:lastRenderedPageBreak/>
        <w:t>3.3 Sample size determination</w:t>
      </w:r>
      <w:bookmarkEnd w:id="33"/>
    </w:p>
    <w:p w:rsidR="00305024" w:rsidRPr="00FB5587"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Pr="00D5794C" w:rsidRDefault="00305024" w:rsidP="00305024">
      <w:pPr>
        <w:autoSpaceDE w:val="0"/>
        <w:autoSpaceDN w:val="0"/>
        <w:adjustRightInd w:val="0"/>
        <w:spacing w:after="0" w:line="360" w:lineRule="auto"/>
        <w:jc w:val="both"/>
        <w:rPr>
          <w:rFonts w:ascii="Times New Roman" w:hAnsi="Times New Roman" w:cs="Times New Roman"/>
          <w:sz w:val="24"/>
          <w:szCs w:val="24"/>
        </w:rPr>
      </w:pPr>
      <w:r w:rsidRPr="00D5794C">
        <w:rPr>
          <w:rFonts w:ascii="Times New Roman" w:hAnsi="Times New Roman" w:cs="Times New Roman"/>
          <w:sz w:val="24"/>
          <w:szCs w:val="24"/>
        </w:rPr>
        <w:t>The following formula was used in the determination of sample size (Israel, 1992), because the proportion of efficient and non-efficient is unknown the number of total population is known; hence the following formula is appropriate formula for this study</w:t>
      </w:r>
    </w:p>
    <w:p w:rsidR="00305024" w:rsidRPr="00D5794C" w:rsidRDefault="00305024" w:rsidP="00305024">
      <w:pPr>
        <w:autoSpaceDE w:val="0"/>
        <w:autoSpaceDN w:val="0"/>
        <w:adjustRightInd w:val="0"/>
        <w:spacing w:after="0" w:line="360" w:lineRule="auto"/>
        <w:jc w:val="both"/>
        <w:rPr>
          <w:rFonts w:ascii="Times New Roman" w:hAnsi="Times New Roman" w:cs="Times New Roman"/>
          <w:sz w:val="24"/>
          <w:szCs w:val="24"/>
        </w:rPr>
      </w:pPr>
      <w:r w:rsidRPr="00D5794C">
        <w:rPr>
          <w:rFonts w:ascii="Times New Roman" w:hAnsi="Times New Roman" w:cs="Times New Roman"/>
          <w:sz w:val="24"/>
          <w:szCs w:val="24"/>
        </w:rPr>
        <w:t>n=N1+N(e)2</w:t>
      </w:r>
    </w:p>
    <w:p w:rsidR="00305024" w:rsidRPr="00D5794C" w:rsidRDefault="00305024" w:rsidP="00305024">
      <w:pPr>
        <w:autoSpaceDE w:val="0"/>
        <w:autoSpaceDN w:val="0"/>
        <w:adjustRightInd w:val="0"/>
        <w:spacing w:after="0" w:line="360" w:lineRule="auto"/>
        <w:jc w:val="both"/>
        <w:rPr>
          <w:rFonts w:ascii="Times New Roman" w:hAnsi="Times New Roman" w:cs="Times New Roman"/>
          <w:sz w:val="24"/>
          <w:szCs w:val="24"/>
        </w:rPr>
      </w:pPr>
      <w:r w:rsidRPr="00D5794C">
        <w:rPr>
          <w:rFonts w:ascii="Times New Roman" w:hAnsi="Times New Roman" w:cs="Times New Roman"/>
          <w:sz w:val="24"/>
          <w:szCs w:val="24"/>
        </w:rPr>
        <w:t>Where n is the sample size needed, N is the population size of the study area (= 280576), and e is the desired level of precision (in this case, e= 7%) with the same unit of measure as the variance and e2 is the variance of an attribute in the population.</w:t>
      </w:r>
    </w:p>
    <w:p w:rsidR="00305024" w:rsidRPr="00D5794C" w:rsidRDefault="00305024" w:rsidP="00305024">
      <w:pPr>
        <w:autoSpaceDE w:val="0"/>
        <w:autoSpaceDN w:val="0"/>
        <w:adjustRightInd w:val="0"/>
        <w:spacing w:after="0" w:line="360" w:lineRule="auto"/>
        <w:jc w:val="both"/>
        <w:rPr>
          <w:rFonts w:ascii="Times New Roman" w:hAnsi="Times New Roman" w:cs="Times New Roman"/>
          <w:sz w:val="24"/>
          <w:szCs w:val="24"/>
        </w:rPr>
      </w:pPr>
      <w:r w:rsidRPr="00D5794C">
        <w:rPr>
          <w:rFonts w:ascii="Times New Roman" w:hAnsi="Times New Roman" w:cs="Times New Roman"/>
          <w:sz w:val="24"/>
          <w:szCs w:val="24"/>
        </w:rPr>
        <w:t>Then, the sample size (n) was calculated as follows,</w:t>
      </w:r>
    </w:p>
    <w:p w:rsidR="00305024" w:rsidRPr="00D5794C" w:rsidRDefault="00305024" w:rsidP="00305024">
      <w:pPr>
        <w:autoSpaceDE w:val="0"/>
        <w:autoSpaceDN w:val="0"/>
        <w:adjustRightInd w:val="0"/>
        <w:spacing w:after="0" w:line="360" w:lineRule="auto"/>
        <w:jc w:val="both"/>
        <w:rPr>
          <w:rFonts w:ascii="Times New Roman" w:hAnsi="Times New Roman" w:cs="Times New Roman"/>
          <w:sz w:val="24"/>
          <w:szCs w:val="24"/>
        </w:rPr>
      </w:pPr>
      <w:r w:rsidRPr="00D5794C">
        <w:rPr>
          <w:rFonts w:ascii="Times New Roman" w:hAnsi="Times New Roman" w:cs="Times New Roman"/>
          <w:sz w:val="24"/>
          <w:szCs w:val="24"/>
        </w:rPr>
        <w:t>n=2805761+280576(0.07)2=204</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sidRPr="00D5794C">
        <w:rPr>
          <w:rFonts w:ascii="Times New Roman" w:hAnsi="Times New Roman" w:cs="Times New Roman"/>
          <w:sz w:val="24"/>
          <w:szCs w:val="24"/>
        </w:rPr>
        <w:t>Therefore, a total of 204 households were selected for the s</w:t>
      </w:r>
      <w:r>
        <w:rPr>
          <w:rFonts w:ascii="Times New Roman" w:hAnsi="Times New Roman" w:cs="Times New Roman"/>
          <w:sz w:val="24"/>
          <w:szCs w:val="24"/>
        </w:rPr>
        <w:t xml:space="preserve">tudy from four Kebeles by using </w:t>
      </w:r>
      <w:r w:rsidRPr="00D5794C">
        <w:rPr>
          <w:rFonts w:ascii="Times New Roman" w:hAnsi="Times New Roman" w:cs="Times New Roman"/>
          <w:sz w:val="24"/>
          <w:szCs w:val="24"/>
        </w:rPr>
        <w:t>random sampling method. The population size of the Woreda was obtained from the Agriculture and Rural Office of the Woreda.</w:t>
      </w:r>
    </w:p>
    <w:p w:rsidR="00305024" w:rsidRPr="0040170C" w:rsidRDefault="00305024" w:rsidP="00305024">
      <w:pPr>
        <w:pStyle w:val="Heading1"/>
        <w:rPr>
          <w:rFonts w:ascii="Times New Roman" w:eastAsia="Calibri" w:hAnsi="Times New Roman"/>
          <w:b/>
          <w:color w:val="000000"/>
          <w:sz w:val="24"/>
          <w:szCs w:val="22"/>
        </w:rPr>
      </w:pPr>
      <w:bookmarkStart w:id="34" w:name="_Toc6641192"/>
      <w:bookmarkStart w:id="35" w:name="_Toc11052309"/>
      <w:r w:rsidRPr="0040170C">
        <w:rPr>
          <w:rFonts w:ascii="Times New Roman" w:eastAsia="Calibri" w:hAnsi="Times New Roman"/>
          <w:b/>
          <w:color w:val="000000"/>
          <w:sz w:val="24"/>
          <w:szCs w:val="22"/>
        </w:rPr>
        <w:t>3.4 Field Works/ Observation</w:t>
      </w:r>
      <w:bookmarkEnd w:id="34"/>
      <w:bookmarkEnd w:id="35"/>
    </w:p>
    <w:p w:rsidR="00305024" w:rsidRPr="00996F41" w:rsidRDefault="00305024" w:rsidP="00305024">
      <w:pPr>
        <w:pStyle w:val="Heading3"/>
        <w:rPr>
          <w:rFonts w:ascii="Times New Roman" w:eastAsia="Calibri" w:hAnsi="Times New Roman"/>
          <w:b/>
          <w:bCs/>
          <w:color w:val="000000"/>
          <w:szCs w:val="28"/>
        </w:rPr>
      </w:pPr>
      <w:r w:rsidRPr="00996F41">
        <w:rPr>
          <w:rFonts w:ascii="Times New Roman" w:eastAsia="Calibri" w:hAnsi="Times New Roman"/>
          <w:b/>
          <w:color w:val="000000"/>
          <w:szCs w:val="28"/>
        </w:rPr>
        <w:tab/>
      </w:r>
      <w:r w:rsidRPr="00996F41">
        <w:rPr>
          <w:rFonts w:ascii="Times New Roman" w:hAnsi="Times New Roman"/>
          <w:b/>
          <w:bCs/>
          <w:color w:val="000000"/>
          <w:szCs w:val="28"/>
        </w:rPr>
        <w:tab/>
      </w:r>
    </w:p>
    <w:p w:rsidR="00305024" w:rsidRDefault="00305024" w:rsidP="00305024">
      <w:pPr>
        <w:tabs>
          <w:tab w:val="left" w:pos="945"/>
        </w:tabs>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According to Gorman and Clayton (2005) observation is a complex method in data collection which in its nature involves the investigator to critically observe the phenomena under its primary state using the five sense organs and scanning the situation after seeing the participants.</w:t>
      </w:r>
    </w:p>
    <w:p w:rsidR="00305024" w:rsidRPr="009D07F9" w:rsidRDefault="00305024" w:rsidP="00305024">
      <w:pPr>
        <w:tabs>
          <w:tab w:val="left" w:pos="945"/>
        </w:tabs>
        <w:autoSpaceDE w:val="0"/>
        <w:autoSpaceDN w:val="0"/>
        <w:adjustRightInd w:val="0"/>
        <w:spacing w:after="240" w:line="360" w:lineRule="auto"/>
        <w:jc w:val="both"/>
        <w:rPr>
          <w:rFonts w:ascii="Times New Roman" w:hAnsi="Times New Roman"/>
          <w:color w:val="000000"/>
          <w:sz w:val="24"/>
          <w:szCs w:val="24"/>
        </w:rPr>
      </w:pPr>
      <w:r>
        <w:rPr>
          <w:rFonts w:ascii="Times New Roman" w:hAnsi="Times New Roman"/>
          <w:color w:val="000000"/>
          <w:sz w:val="24"/>
          <w:szCs w:val="24"/>
        </w:rPr>
        <w:t xml:space="preserve">This method requires the investigator to actively engage in looking and observing at the condition and status of the phenomena and critical record the characteristics of the phenomena understudying. It has been widely used in various geographical researches to mention some like in (Frimpong, 2011; Bekure and Eshetu, 2014). In this research overt observation was applied to collect relevant data on the weather forecasting experiences and communities’ livelihood activity following the forecast information. </w:t>
      </w:r>
    </w:p>
    <w:p w:rsidR="00305024" w:rsidRDefault="00305024" w:rsidP="00305024">
      <w:pPr>
        <w:pStyle w:val="Heading1"/>
        <w:spacing w:before="0" w:line="360" w:lineRule="auto"/>
        <w:rPr>
          <w:rFonts w:ascii="Times New Roman" w:hAnsi="Times New Roman"/>
          <w:b/>
          <w:color w:val="auto"/>
          <w:sz w:val="24"/>
          <w:szCs w:val="24"/>
        </w:rPr>
      </w:pPr>
      <w:bookmarkStart w:id="36" w:name="_Toc6641193"/>
      <w:bookmarkStart w:id="37" w:name="_Toc11052310"/>
      <w:r w:rsidRPr="00D34997">
        <w:rPr>
          <w:rFonts w:ascii="Times New Roman" w:hAnsi="Times New Roman"/>
          <w:b/>
          <w:color w:val="auto"/>
          <w:sz w:val="24"/>
          <w:szCs w:val="24"/>
        </w:rPr>
        <w:t>3.5 Source of Data and Data Collection Methods</w:t>
      </w:r>
      <w:bookmarkEnd w:id="36"/>
      <w:bookmarkEnd w:id="37"/>
      <w:r w:rsidRPr="00D34997">
        <w:rPr>
          <w:rFonts w:ascii="Times New Roman" w:hAnsi="Times New Roman"/>
          <w:b/>
          <w:color w:val="auto"/>
          <w:sz w:val="24"/>
          <w:szCs w:val="24"/>
        </w:rPr>
        <w:t xml:space="preserve"> </w:t>
      </w:r>
    </w:p>
    <w:p w:rsidR="00305024" w:rsidRPr="00967B9E" w:rsidRDefault="00305024" w:rsidP="00305024"/>
    <w:p w:rsidR="00305024" w:rsidRDefault="00305024" w:rsidP="00305024">
      <w:pPr>
        <w:tabs>
          <w:tab w:val="left" w:pos="0"/>
        </w:tabs>
        <w:spacing w:after="0" w:line="360" w:lineRule="auto"/>
        <w:jc w:val="both"/>
        <w:rPr>
          <w:rFonts w:ascii="Times New Roman" w:hAnsi="Times New Roman"/>
          <w:sz w:val="24"/>
          <w:szCs w:val="24"/>
        </w:rPr>
      </w:pPr>
      <w:r>
        <w:rPr>
          <w:rFonts w:ascii="Times New Roman" w:hAnsi="Times New Roman"/>
          <w:sz w:val="24"/>
          <w:szCs w:val="24"/>
        </w:rPr>
        <w:t xml:space="preserve">Qualitative and quantitative data were collected from elderly people, various fields of experts, local administrators, and sample households. </w:t>
      </w:r>
      <w:r w:rsidRPr="005B75F6">
        <w:rPr>
          <w:rFonts w:ascii="Times New Roman" w:hAnsi="Times New Roman"/>
          <w:sz w:val="24"/>
          <w:szCs w:val="24"/>
        </w:rPr>
        <w:t>The s</w:t>
      </w:r>
      <w:r>
        <w:rPr>
          <w:rFonts w:ascii="Times New Roman" w:hAnsi="Times New Roman"/>
          <w:sz w:val="24"/>
          <w:szCs w:val="24"/>
        </w:rPr>
        <w:t>econdary data also collected</w:t>
      </w:r>
      <w:r w:rsidRPr="005B75F6">
        <w:rPr>
          <w:rFonts w:ascii="Times New Roman" w:hAnsi="Times New Roman"/>
          <w:sz w:val="24"/>
          <w:szCs w:val="24"/>
        </w:rPr>
        <w:t xml:space="preserve"> from different sources such as published </w:t>
      </w:r>
      <w:r>
        <w:rPr>
          <w:rFonts w:ascii="Times New Roman" w:hAnsi="Times New Roman"/>
          <w:sz w:val="24"/>
          <w:szCs w:val="24"/>
        </w:rPr>
        <w:t xml:space="preserve">and </w:t>
      </w:r>
      <w:r w:rsidRPr="005B75F6">
        <w:rPr>
          <w:rFonts w:ascii="Times New Roman" w:hAnsi="Times New Roman"/>
          <w:sz w:val="24"/>
          <w:szCs w:val="24"/>
        </w:rPr>
        <w:t>unpublished documents,</w:t>
      </w:r>
      <w:r>
        <w:rPr>
          <w:rFonts w:ascii="Times New Roman" w:hAnsi="Times New Roman"/>
          <w:sz w:val="24"/>
          <w:szCs w:val="24"/>
        </w:rPr>
        <w:t xml:space="preserve"> article </w:t>
      </w:r>
      <w:r w:rsidRPr="005B75F6">
        <w:rPr>
          <w:rFonts w:ascii="Times New Roman" w:hAnsi="Times New Roman"/>
          <w:sz w:val="24"/>
          <w:szCs w:val="24"/>
        </w:rPr>
        <w:t>using Google</w:t>
      </w:r>
      <w:r>
        <w:rPr>
          <w:rFonts w:ascii="Times New Roman" w:hAnsi="Times New Roman"/>
          <w:sz w:val="24"/>
          <w:szCs w:val="24"/>
        </w:rPr>
        <w:t xml:space="preserve"> search engine</w:t>
      </w:r>
      <w:r w:rsidRPr="005B75F6">
        <w:rPr>
          <w:rFonts w:ascii="Times New Roman" w:hAnsi="Times New Roman"/>
          <w:sz w:val="24"/>
          <w:szCs w:val="24"/>
        </w:rPr>
        <w:t xml:space="preserve"> from the internet</w:t>
      </w:r>
      <w:r>
        <w:rPr>
          <w:rFonts w:ascii="Times New Roman" w:hAnsi="Times New Roman"/>
          <w:sz w:val="24"/>
          <w:szCs w:val="24"/>
        </w:rPr>
        <w:t>.</w:t>
      </w:r>
    </w:p>
    <w:p w:rsidR="00305024" w:rsidRPr="00D34997" w:rsidRDefault="00305024" w:rsidP="00305024">
      <w:pPr>
        <w:tabs>
          <w:tab w:val="left" w:pos="0"/>
        </w:tabs>
        <w:spacing w:after="0" w:line="360" w:lineRule="auto"/>
        <w:jc w:val="both"/>
        <w:rPr>
          <w:rFonts w:ascii="Times New Roman" w:hAnsi="Times New Roman"/>
          <w:sz w:val="24"/>
          <w:szCs w:val="24"/>
        </w:rPr>
      </w:pPr>
    </w:p>
    <w:p w:rsidR="00305024" w:rsidRPr="00247361" w:rsidRDefault="00305024" w:rsidP="00305024">
      <w:pPr>
        <w:pStyle w:val="Heading1"/>
        <w:rPr>
          <w:rFonts w:ascii="Times New Roman" w:hAnsi="Times New Roman" w:cs="Times New Roman"/>
          <w:b/>
          <w:color w:val="auto"/>
          <w:sz w:val="24"/>
          <w:szCs w:val="24"/>
        </w:rPr>
      </w:pPr>
      <w:bookmarkStart w:id="38" w:name="_Toc11052311"/>
      <w:r w:rsidRPr="00247361">
        <w:rPr>
          <w:rFonts w:ascii="Times New Roman" w:hAnsi="Times New Roman" w:cs="Times New Roman"/>
          <w:b/>
          <w:color w:val="auto"/>
          <w:sz w:val="24"/>
          <w:szCs w:val="24"/>
        </w:rPr>
        <w:t>3.6 Methods of Data Analysis</w:t>
      </w:r>
      <w:bookmarkEnd w:id="38"/>
    </w:p>
    <w:p w:rsidR="00305024" w:rsidRPr="00D5794C"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r w:rsidRPr="00D5794C">
        <w:rPr>
          <w:rFonts w:ascii="Times New Roman" w:hAnsi="Times New Roman" w:cs="Times New Roman"/>
          <w:sz w:val="24"/>
          <w:szCs w:val="24"/>
        </w:rPr>
        <w:t>The data colle</w:t>
      </w:r>
      <w:r>
        <w:rPr>
          <w:rFonts w:ascii="Times New Roman" w:hAnsi="Times New Roman" w:cs="Times New Roman"/>
          <w:sz w:val="24"/>
          <w:szCs w:val="24"/>
        </w:rPr>
        <w:t>ct from different sources will be</w:t>
      </w:r>
      <w:r w:rsidRPr="00D5794C">
        <w:rPr>
          <w:rFonts w:ascii="Times New Roman" w:hAnsi="Times New Roman" w:cs="Times New Roman"/>
          <w:sz w:val="24"/>
          <w:szCs w:val="24"/>
        </w:rPr>
        <w:t xml:space="preserve"> analyzed by usin</w:t>
      </w:r>
      <w:r>
        <w:rPr>
          <w:rFonts w:ascii="Times New Roman" w:hAnsi="Times New Roman" w:cs="Times New Roman"/>
          <w:sz w:val="24"/>
          <w:szCs w:val="24"/>
        </w:rPr>
        <w:t>g</w:t>
      </w:r>
      <w:r w:rsidRPr="00D5794C">
        <w:rPr>
          <w:rFonts w:ascii="Times New Roman" w:hAnsi="Times New Roman" w:cs="Times New Roman"/>
          <w:sz w:val="24"/>
          <w:szCs w:val="24"/>
        </w:rPr>
        <w:t xml:space="preserve"> descri</w:t>
      </w:r>
      <w:r>
        <w:rPr>
          <w:rFonts w:ascii="Times New Roman" w:hAnsi="Times New Roman" w:cs="Times New Roman"/>
          <w:sz w:val="24"/>
          <w:szCs w:val="24"/>
        </w:rPr>
        <w:t xml:space="preserve">ptive statistics </w:t>
      </w:r>
      <w:r w:rsidRPr="00D5794C">
        <w:rPr>
          <w:rFonts w:ascii="Times New Roman" w:hAnsi="Times New Roman" w:cs="Times New Roman"/>
          <w:sz w:val="24"/>
          <w:szCs w:val="24"/>
        </w:rPr>
        <w:t>methods. The descriptiv</w:t>
      </w:r>
      <w:r>
        <w:rPr>
          <w:rFonts w:ascii="Times New Roman" w:hAnsi="Times New Roman" w:cs="Times New Roman"/>
          <w:sz w:val="24"/>
          <w:szCs w:val="24"/>
        </w:rPr>
        <w:t>e method includes</w:t>
      </w:r>
      <w:r w:rsidRPr="00D5794C">
        <w:rPr>
          <w:rFonts w:ascii="Times New Roman" w:hAnsi="Times New Roman" w:cs="Times New Roman"/>
          <w:sz w:val="24"/>
          <w:szCs w:val="24"/>
        </w:rPr>
        <w:t xml:space="preserve"> percentages, tables, </w:t>
      </w:r>
      <w:r>
        <w:rPr>
          <w:rFonts w:ascii="Times New Roman" w:hAnsi="Times New Roman" w:cs="Times New Roman"/>
          <w:sz w:val="24"/>
          <w:szCs w:val="24"/>
        </w:rPr>
        <w:t>frequencies, median</w:t>
      </w:r>
      <w:r w:rsidRPr="00D5794C">
        <w:rPr>
          <w:rFonts w:ascii="Times New Roman" w:hAnsi="Times New Roman" w:cs="Times New Roman"/>
          <w:sz w:val="24"/>
          <w:szCs w:val="24"/>
        </w:rPr>
        <w:t>, etc. The quanti</w:t>
      </w:r>
      <w:r>
        <w:rPr>
          <w:rFonts w:ascii="Times New Roman" w:hAnsi="Times New Roman" w:cs="Times New Roman"/>
          <w:sz w:val="24"/>
          <w:szCs w:val="24"/>
        </w:rPr>
        <w:t>tative and qualitative data will be</w:t>
      </w:r>
      <w:r w:rsidRPr="00D5794C">
        <w:rPr>
          <w:rFonts w:ascii="Times New Roman" w:hAnsi="Times New Roman" w:cs="Times New Roman"/>
          <w:sz w:val="24"/>
          <w:szCs w:val="24"/>
        </w:rPr>
        <w:t xml:space="preserve"> tab</w:t>
      </w:r>
      <w:r>
        <w:rPr>
          <w:rFonts w:ascii="Times New Roman" w:hAnsi="Times New Roman" w:cs="Times New Roman"/>
          <w:sz w:val="24"/>
          <w:szCs w:val="24"/>
        </w:rPr>
        <w:t xml:space="preserve">ulate in a way that can enable </w:t>
      </w:r>
      <w:r w:rsidRPr="00D5794C">
        <w:rPr>
          <w:rFonts w:ascii="Times New Roman" w:hAnsi="Times New Roman" w:cs="Times New Roman"/>
          <w:sz w:val="24"/>
          <w:szCs w:val="24"/>
        </w:rPr>
        <w:t>understanding factors that affect economic efficiency in maize production</w:t>
      </w:r>
      <w:r>
        <w:rPr>
          <w:rFonts w:ascii="Times New Roman" w:hAnsi="Times New Roman" w:cs="Times New Roman"/>
          <w:sz w:val="24"/>
          <w:szCs w:val="24"/>
        </w:rPr>
        <w:t xml:space="preserve"> and effects of insect pests</w:t>
      </w:r>
      <w:r w:rsidRPr="00D5794C">
        <w:rPr>
          <w:rFonts w:ascii="Times New Roman" w:hAnsi="Times New Roman" w:cs="Times New Roman"/>
          <w:sz w:val="24"/>
          <w:szCs w:val="24"/>
        </w:rPr>
        <w:t xml:space="preserve">. </w:t>
      </w:r>
      <w:r>
        <w:rPr>
          <w:rFonts w:ascii="Times New Roman" w:hAnsi="Times New Roman" w:cs="Times New Roman"/>
          <w:sz w:val="24"/>
          <w:szCs w:val="24"/>
        </w:rPr>
        <w:t>SPSS (version 20) software will be</w:t>
      </w:r>
      <w:r w:rsidRPr="00D5794C">
        <w:rPr>
          <w:rFonts w:ascii="Times New Roman" w:hAnsi="Times New Roman" w:cs="Times New Roman"/>
          <w:sz w:val="24"/>
          <w:szCs w:val="24"/>
        </w:rPr>
        <w:t xml:space="preserve"> used for estimating the farm-specific economic efficiency scores of maize producers in the study area. Following that the efficiency score w</w:t>
      </w:r>
      <w:r>
        <w:rPr>
          <w:rFonts w:ascii="Times New Roman" w:hAnsi="Times New Roman" w:cs="Times New Roman"/>
          <w:sz w:val="24"/>
          <w:szCs w:val="24"/>
        </w:rPr>
        <w:t>ill be taken as a dependent variable and is then coded</w:t>
      </w:r>
      <w:r w:rsidRPr="00D5794C">
        <w:rPr>
          <w:rFonts w:ascii="Times New Roman" w:hAnsi="Times New Roman" w:cs="Times New Roman"/>
          <w:sz w:val="24"/>
          <w:szCs w:val="24"/>
        </w:rPr>
        <w:t xml:space="preserve"> against farmer specific, demographic, socioeconomic and institutional factors.</w:t>
      </w:r>
    </w:p>
    <w:p w:rsidR="00305024" w:rsidRDefault="00305024" w:rsidP="00305024">
      <w:pPr>
        <w:autoSpaceDE w:val="0"/>
        <w:autoSpaceDN w:val="0"/>
        <w:adjustRightInd w:val="0"/>
        <w:spacing w:after="0" w:line="360" w:lineRule="auto"/>
        <w:jc w:val="both"/>
        <w:rPr>
          <w:rFonts w:ascii="Times New Roman" w:hAnsi="Times New Roman" w:cs="Times New Roman"/>
          <w:sz w:val="24"/>
          <w:szCs w:val="24"/>
        </w:rPr>
      </w:pPr>
    </w:p>
    <w:p w:rsidR="00305024" w:rsidRDefault="00305024" w:rsidP="00305024">
      <w:pPr>
        <w:pStyle w:val="Heading3"/>
        <w:rPr>
          <w:rFonts w:ascii="Times New Roman" w:eastAsia="Calibri" w:hAnsi="Times New Roman"/>
          <w:b/>
          <w:color w:val="000000"/>
          <w:szCs w:val="28"/>
        </w:rPr>
      </w:pPr>
      <w:bookmarkStart w:id="39" w:name="_Toc6641195"/>
      <w:bookmarkStart w:id="40" w:name="_Toc11052312"/>
      <w:r>
        <w:rPr>
          <w:rFonts w:ascii="Times New Roman" w:eastAsia="Calibri" w:hAnsi="Times New Roman"/>
          <w:b/>
          <w:color w:val="000000"/>
          <w:szCs w:val="28"/>
        </w:rPr>
        <w:t>3.7</w:t>
      </w:r>
      <w:r w:rsidRPr="00126B6C">
        <w:rPr>
          <w:rFonts w:ascii="Times New Roman" w:eastAsia="Calibri" w:hAnsi="Times New Roman"/>
          <w:b/>
          <w:color w:val="000000"/>
          <w:szCs w:val="28"/>
        </w:rPr>
        <w:t xml:space="preserve"> Ethical Considerations</w:t>
      </w:r>
      <w:bookmarkEnd w:id="39"/>
      <w:bookmarkEnd w:id="40"/>
    </w:p>
    <w:p w:rsidR="00305024" w:rsidRPr="007C49AF" w:rsidRDefault="00305024" w:rsidP="00305024"/>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Prior to data collection the investigator has taken an entry letter from Jimma University department </w:t>
      </w:r>
      <w:r w:rsidRPr="00EA5FEA">
        <w:rPr>
          <w:rFonts w:ascii="Times New Roman" w:hAnsi="Times New Roman"/>
          <w:color w:val="000000"/>
          <w:sz w:val="24"/>
          <w:szCs w:val="24"/>
        </w:rPr>
        <w:t xml:space="preserve">of </w:t>
      </w:r>
      <w:r>
        <w:rPr>
          <w:rFonts w:ascii="Times New Roman" w:hAnsi="Times New Roman"/>
          <w:color w:val="000000"/>
          <w:sz w:val="24"/>
          <w:szCs w:val="24"/>
        </w:rPr>
        <w:t xml:space="preserve"> Biology.</w:t>
      </w:r>
      <w:r w:rsidRPr="00EA5FEA">
        <w:rPr>
          <w:rFonts w:ascii="Times New Roman" w:hAnsi="Times New Roman"/>
          <w:color w:val="000000"/>
          <w:sz w:val="24"/>
          <w:szCs w:val="24"/>
        </w:rPr>
        <w:t xml:space="preserve"> This letter will be show to the responsible body</w:t>
      </w:r>
      <w:r>
        <w:rPr>
          <w:rFonts w:ascii="Times New Roman" w:hAnsi="Times New Roman"/>
          <w:color w:val="000000"/>
          <w:sz w:val="24"/>
          <w:szCs w:val="24"/>
        </w:rPr>
        <w:t xml:space="preserve"> like village leaders to get in touch with the participants within the study area. </w:t>
      </w: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Before the data will be collect in the field, the respondents asked about their willingness of either to take part or not to take part in the study and that of the informed consent and confidentiality. During field work the investigator will respect the ethical considerations of the participants and secure the data gather. It will be after fulfilling the above mentioned criteria that investigator gain an access to the participants in the study area and achieve the require ethics.</w:t>
      </w: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Default="00305024" w:rsidP="00305024">
      <w:pPr>
        <w:autoSpaceDE w:val="0"/>
        <w:autoSpaceDN w:val="0"/>
        <w:adjustRightInd w:val="0"/>
        <w:spacing w:after="0" w:line="360" w:lineRule="auto"/>
        <w:jc w:val="both"/>
        <w:rPr>
          <w:rFonts w:ascii="Times New Roman" w:hAnsi="Times New Roman"/>
          <w:color w:val="000000"/>
          <w:sz w:val="24"/>
          <w:szCs w:val="24"/>
        </w:rPr>
      </w:pPr>
    </w:p>
    <w:p w:rsidR="00305024" w:rsidRPr="001456A4" w:rsidRDefault="00305024" w:rsidP="00305024">
      <w:pPr>
        <w:pStyle w:val="ListParagraph"/>
        <w:numPr>
          <w:ilvl w:val="0"/>
          <w:numId w:val="1"/>
        </w:numPr>
        <w:jc w:val="center"/>
        <w:outlineLvl w:val="0"/>
        <w:rPr>
          <w:rFonts w:ascii="Times" w:hAnsi="Times"/>
          <w:b/>
          <w:sz w:val="32"/>
          <w:szCs w:val="24"/>
        </w:rPr>
      </w:pPr>
      <w:bookmarkStart w:id="41" w:name="_Toc6813711"/>
      <w:bookmarkStart w:id="42" w:name="_Toc9411003"/>
      <w:bookmarkStart w:id="43" w:name="_Toc11052313"/>
      <w:r w:rsidRPr="001456A4">
        <w:rPr>
          <w:rFonts w:ascii="Times" w:hAnsi="Times"/>
          <w:b/>
          <w:sz w:val="32"/>
          <w:szCs w:val="24"/>
        </w:rPr>
        <w:lastRenderedPageBreak/>
        <w:t>PLAN OF ACTIVITIES</w:t>
      </w:r>
      <w:bookmarkEnd w:id="41"/>
      <w:bookmarkEnd w:id="42"/>
      <w:bookmarkEnd w:id="43"/>
    </w:p>
    <w:p w:rsidR="00305024" w:rsidRPr="00C66DF9" w:rsidRDefault="00305024" w:rsidP="00305024">
      <w:pPr>
        <w:pStyle w:val="ListParagraph"/>
        <w:rPr>
          <w:rFonts w:ascii="Times" w:hAnsi="Times"/>
          <w:b/>
          <w:sz w:val="32"/>
          <w:szCs w:val="24"/>
        </w:rPr>
      </w:pPr>
    </w:p>
    <w:tbl>
      <w:tblPr>
        <w:tblStyle w:val="TableGrid"/>
        <w:tblW w:w="10606" w:type="dxa"/>
        <w:tblLayout w:type="fixed"/>
        <w:tblLook w:val="04A0" w:firstRow="1" w:lastRow="0" w:firstColumn="1" w:lastColumn="0" w:noHBand="0" w:noVBand="1"/>
      </w:tblPr>
      <w:tblGrid>
        <w:gridCol w:w="584"/>
        <w:gridCol w:w="3994"/>
        <w:gridCol w:w="748"/>
        <w:gridCol w:w="764"/>
        <w:gridCol w:w="823"/>
        <w:gridCol w:w="812"/>
        <w:gridCol w:w="720"/>
        <w:gridCol w:w="710"/>
        <w:gridCol w:w="710"/>
        <w:gridCol w:w="741"/>
      </w:tblGrid>
      <w:tr w:rsidR="00305024" w:rsidTr="00A86C30">
        <w:trPr>
          <w:trHeight w:val="483"/>
        </w:trPr>
        <w:tc>
          <w:tcPr>
            <w:tcW w:w="584" w:type="dxa"/>
            <w:vMerge w:val="restart"/>
            <w:textDirection w:val="btLr"/>
          </w:tcPr>
          <w:p w:rsidR="00305024" w:rsidRPr="00680D9D" w:rsidRDefault="00305024" w:rsidP="00A86C30">
            <w:pPr>
              <w:ind w:left="113" w:right="113"/>
              <w:jc w:val="center"/>
              <w:rPr>
                <w:rFonts w:ascii="Times" w:hAnsi="Times"/>
                <w:sz w:val="28"/>
                <w:szCs w:val="24"/>
              </w:rPr>
            </w:pPr>
            <w:r w:rsidRPr="000561CD">
              <w:rPr>
                <w:rFonts w:ascii="Times" w:hAnsi="Times"/>
                <w:szCs w:val="24"/>
              </w:rPr>
              <w:t>S/No</w:t>
            </w:r>
          </w:p>
        </w:tc>
        <w:tc>
          <w:tcPr>
            <w:tcW w:w="3994" w:type="dxa"/>
            <w:vMerge w:val="restart"/>
          </w:tcPr>
          <w:p w:rsidR="00305024" w:rsidRDefault="00305024" w:rsidP="00A86C30">
            <w:pPr>
              <w:rPr>
                <w:rFonts w:ascii="Times" w:hAnsi="Times"/>
                <w:sz w:val="24"/>
                <w:szCs w:val="24"/>
              </w:rPr>
            </w:pPr>
          </w:p>
          <w:p w:rsidR="00305024" w:rsidRPr="008C0845" w:rsidRDefault="00305024" w:rsidP="00A86C30">
            <w:pPr>
              <w:rPr>
                <w:rFonts w:ascii="Times" w:hAnsi="Times"/>
                <w:sz w:val="32"/>
                <w:szCs w:val="24"/>
              </w:rPr>
            </w:pPr>
            <w:r w:rsidRPr="008C0845">
              <w:rPr>
                <w:rFonts w:ascii="Times" w:hAnsi="Times"/>
                <w:sz w:val="24"/>
                <w:szCs w:val="24"/>
              </w:rPr>
              <w:t>Description of Activities</w:t>
            </w:r>
          </w:p>
        </w:tc>
        <w:tc>
          <w:tcPr>
            <w:tcW w:w="6028" w:type="dxa"/>
            <w:gridSpan w:val="8"/>
          </w:tcPr>
          <w:p w:rsidR="00305024" w:rsidRDefault="00305024" w:rsidP="00A86C30">
            <w:pPr>
              <w:jc w:val="center"/>
              <w:rPr>
                <w:rFonts w:ascii="Times" w:hAnsi="Times"/>
                <w:b/>
                <w:sz w:val="32"/>
                <w:szCs w:val="24"/>
              </w:rPr>
            </w:pPr>
            <w:r>
              <w:rPr>
                <w:rFonts w:ascii="Times" w:hAnsi="Times"/>
                <w:b/>
                <w:sz w:val="32"/>
                <w:szCs w:val="24"/>
              </w:rPr>
              <w:t>Months</w:t>
            </w:r>
          </w:p>
        </w:tc>
      </w:tr>
      <w:tr w:rsidR="00305024" w:rsidTr="00A86C30">
        <w:trPr>
          <w:trHeight w:val="395"/>
        </w:trPr>
        <w:tc>
          <w:tcPr>
            <w:tcW w:w="584" w:type="dxa"/>
            <w:vMerge/>
          </w:tcPr>
          <w:p w:rsidR="00305024" w:rsidRPr="00680D9D" w:rsidRDefault="00305024" w:rsidP="00A86C30">
            <w:pPr>
              <w:jc w:val="center"/>
              <w:rPr>
                <w:rFonts w:ascii="Times" w:hAnsi="Times"/>
                <w:sz w:val="28"/>
                <w:szCs w:val="24"/>
              </w:rPr>
            </w:pPr>
          </w:p>
        </w:tc>
        <w:tc>
          <w:tcPr>
            <w:tcW w:w="3994" w:type="dxa"/>
            <w:vMerge/>
          </w:tcPr>
          <w:p w:rsidR="00305024" w:rsidRDefault="00305024" w:rsidP="00A86C30">
            <w:pPr>
              <w:rPr>
                <w:rFonts w:ascii="Times" w:hAnsi="Times"/>
                <w:b/>
                <w:sz w:val="32"/>
                <w:szCs w:val="24"/>
              </w:rPr>
            </w:pPr>
          </w:p>
        </w:tc>
        <w:tc>
          <w:tcPr>
            <w:tcW w:w="748" w:type="dxa"/>
          </w:tcPr>
          <w:p w:rsidR="00305024" w:rsidRPr="000561CD" w:rsidRDefault="00305024" w:rsidP="00A86C30">
            <w:pPr>
              <w:rPr>
                <w:rFonts w:ascii="Times" w:hAnsi="Times"/>
                <w:sz w:val="18"/>
                <w:szCs w:val="24"/>
              </w:rPr>
            </w:pPr>
            <w:r w:rsidRPr="000561CD">
              <w:rPr>
                <w:rFonts w:ascii="Times" w:hAnsi="Times"/>
                <w:sz w:val="18"/>
                <w:szCs w:val="24"/>
              </w:rPr>
              <w:t>Dec</w:t>
            </w:r>
            <w:r>
              <w:rPr>
                <w:rFonts w:ascii="Times" w:hAnsi="Times"/>
                <w:sz w:val="18"/>
                <w:szCs w:val="24"/>
              </w:rPr>
              <w:t>.</w:t>
            </w:r>
          </w:p>
        </w:tc>
        <w:tc>
          <w:tcPr>
            <w:tcW w:w="764" w:type="dxa"/>
          </w:tcPr>
          <w:p w:rsidR="00305024" w:rsidRPr="000561CD" w:rsidRDefault="00305024" w:rsidP="00A86C30">
            <w:pPr>
              <w:rPr>
                <w:rFonts w:ascii="Times" w:hAnsi="Times"/>
                <w:sz w:val="18"/>
                <w:szCs w:val="24"/>
              </w:rPr>
            </w:pPr>
            <w:r w:rsidRPr="000561CD">
              <w:rPr>
                <w:rFonts w:ascii="Times" w:hAnsi="Times"/>
                <w:sz w:val="18"/>
                <w:szCs w:val="24"/>
              </w:rPr>
              <w:t>J</w:t>
            </w:r>
            <w:r>
              <w:rPr>
                <w:rFonts w:ascii="Times" w:hAnsi="Times"/>
                <w:sz w:val="18"/>
                <w:szCs w:val="24"/>
              </w:rPr>
              <w:t>an.</w:t>
            </w:r>
          </w:p>
        </w:tc>
        <w:tc>
          <w:tcPr>
            <w:tcW w:w="823" w:type="dxa"/>
          </w:tcPr>
          <w:p w:rsidR="00305024" w:rsidRPr="000561CD" w:rsidRDefault="00305024" w:rsidP="00A86C30">
            <w:pPr>
              <w:rPr>
                <w:rFonts w:ascii="Times" w:hAnsi="Times"/>
                <w:sz w:val="18"/>
                <w:szCs w:val="24"/>
              </w:rPr>
            </w:pPr>
            <w:r>
              <w:rPr>
                <w:rFonts w:ascii="Times" w:hAnsi="Times"/>
                <w:sz w:val="18"/>
                <w:szCs w:val="24"/>
              </w:rPr>
              <w:t>Feb.</w:t>
            </w:r>
          </w:p>
        </w:tc>
        <w:tc>
          <w:tcPr>
            <w:tcW w:w="812" w:type="dxa"/>
          </w:tcPr>
          <w:p w:rsidR="00305024" w:rsidRPr="000561CD" w:rsidRDefault="00305024" w:rsidP="00A86C30">
            <w:pPr>
              <w:rPr>
                <w:rFonts w:ascii="Times" w:hAnsi="Times"/>
                <w:sz w:val="18"/>
                <w:szCs w:val="24"/>
              </w:rPr>
            </w:pPr>
            <w:r>
              <w:rPr>
                <w:rFonts w:ascii="Times" w:hAnsi="Times"/>
                <w:sz w:val="18"/>
                <w:szCs w:val="24"/>
              </w:rPr>
              <w:t>Mar.</w:t>
            </w:r>
          </w:p>
        </w:tc>
        <w:tc>
          <w:tcPr>
            <w:tcW w:w="720" w:type="dxa"/>
          </w:tcPr>
          <w:p w:rsidR="00305024" w:rsidRPr="000561CD" w:rsidRDefault="00305024" w:rsidP="00A86C30">
            <w:pPr>
              <w:rPr>
                <w:rFonts w:ascii="Times" w:hAnsi="Times"/>
                <w:sz w:val="18"/>
                <w:szCs w:val="24"/>
              </w:rPr>
            </w:pPr>
            <w:r>
              <w:rPr>
                <w:rFonts w:ascii="Times" w:hAnsi="Times"/>
                <w:sz w:val="18"/>
                <w:szCs w:val="24"/>
              </w:rPr>
              <w:t>Apr.</w:t>
            </w:r>
          </w:p>
        </w:tc>
        <w:tc>
          <w:tcPr>
            <w:tcW w:w="710" w:type="dxa"/>
          </w:tcPr>
          <w:p w:rsidR="00305024" w:rsidRPr="000561CD" w:rsidRDefault="00305024" w:rsidP="00A86C30">
            <w:pPr>
              <w:rPr>
                <w:rFonts w:ascii="Times" w:hAnsi="Times"/>
                <w:sz w:val="18"/>
                <w:szCs w:val="24"/>
              </w:rPr>
            </w:pPr>
            <w:r w:rsidRPr="000561CD">
              <w:rPr>
                <w:rFonts w:ascii="Times" w:hAnsi="Times"/>
                <w:sz w:val="18"/>
                <w:szCs w:val="24"/>
              </w:rPr>
              <w:t>May</w:t>
            </w:r>
          </w:p>
        </w:tc>
        <w:tc>
          <w:tcPr>
            <w:tcW w:w="710" w:type="dxa"/>
          </w:tcPr>
          <w:p w:rsidR="00305024" w:rsidRPr="000561CD" w:rsidRDefault="00305024" w:rsidP="00A86C30">
            <w:pPr>
              <w:rPr>
                <w:rFonts w:ascii="Times" w:hAnsi="Times"/>
                <w:sz w:val="18"/>
                <w:szCs w:val="24"/>
              </w:rPr>
            </w:pPr>
            <w:r>
              <w:rPr>
                <w:rFonts w:ascii="Times" w:hAnsi="Times"/>
                <w:sz w:val="18"/>
                <w:szCs w:val="24"/>
              </w:rPr>
              <w:t>Jun.</w:t>
            </w:r>
          </w:p>
        </w:tc>
        <w:tc>
          <w:tcPr>
            <w:tcW w:w="736" w:type="dxa"/>
          </w:tcPr>
          <w:p w:rsidR="00305024" w:rsidRPr="000561CD" w:rsidRDefault="00305024" w:rsidP="00A86C30">
            <w:pPr>
              <w:rPr>
                <w:rFonts w:ascii="Times" w:hAnsi="Times"/>
                <w:sz w:val="18"/>
                <w:szCs w:val="24"/>
              </w:rPr>
            </w:pPr>
            <w:r>
              <w:rPr>
                <w:rFonts w:ascii="Times" w:hAnsi="Times"/>
                <w:sz w:val="18"/>
                <w:szCs w:val="24"/>
              </w:rPr>
              <w:t>august</w:t>
            </w:r>
          </w:p>
        </w:tc>
      </w:tr>
      <w:tr w:rsidR="00305024" w:rsidTr="00A86C30">
        <w:trPr>
          <w:trHeight w:val="807"/>
        </w:trPr>
        <w:tc>
          <w:tcPr>
            <w:tcW w:w="584" w:type="dxa"/>
          </w:tcPr>
          <w:p w:rsidR="00305024" w:rsidRPr="00680D9D" w:rsidRDefault="00305024" w:rsidP="00A86C30">
            <w:pPr>
              <w:jc w:val="center"/>
              <w:rPr>
                <w:rFonts w:ascii="Times" w:hAnsi="Times"/>
                <w:sz w:val="28"/>
                <w:szCs w:val="24"/>
              </w:rPr>
            </w:pPr>
            <w:r w:rsidRPr="00680D9D">
              <w:rPr>
                <w:rFonts w:ascii="Times" w:hAnsi="Times"/>
                <w:sz w:val="28"/>
                <w:szCs w:val="24"/>
              </w:rPr>
              <w:t>1</w:t>
            </w:r>
          </w:p>
        </w:tc>
        <w:tc>
          <w:tcPr>
            <w:tcW w:w="3994" w:type="dxa"/>
          </w:tcPr>
          <w:p w:rsidR="00305024" w:rsidRPr="000561CD" w:rsidRDefault="00305024" w:rsidP="00A86C30">
            <w:pPr>
              <w:rPr>
                <w:rFonts w:ascii="Times" w:hAnsi="Times"/>
                <w:sz w:val="32"/>
                <w:szCs w:val="24"/>
              </w:rPr>
            </w:pPr>
            <w:r>
              <w:rPr>
                <w:rFonts w:ascii="Times" w:hAnsi="Times"/>
                <w:sz w:val="26"/>
                <w:szCs w:val="24"/>
              </w:rPr>
              <w:t>Writing</w:t>
            </w:r>
            <w:r w:rsidRPr="000561CD">
              <w:rPr>
                <w:rFonts w:ascii="Times" w:hAnsi="Times"/>
                <w:sz w:val="26"/>
                <w:szCs w:val="24"/>
              </w:rPr>
              <w:t xml:space="preserve"> of </w:t>
            </w:r>
            <w:r>
              <w:rPr>
                <w:rFonts w:ascii="Times" w:hAnsi="Times"/>
                <w:sz w:val="26"/>
                <w:szCs w:val="24"/>
              </w:rPr>
              <w:t xml:space="preserve">Senior Research </w:t>
            </w:r>
            <w:r w:rsidRPr="000561CD">
              <w:rPr>
                <w:rFonts w:ascii="Times" w:hAnsi="Times"/>
                <w:sz w:val="26"/>
                <w:szCs w:val="24"/>
              </w:rPr>
              <w:t>proposal</w:t>
            </w:r>
          </w:p>
        </w:tc>
        <w:tc>
          <w:tcPr>
            <w:tcW w:w="748" w:type="dxa"/>
            <w:shd w:val="clear" w:color="auto" w:fill="538135" w:themeFill="accent6" w:themeFillShade="BF"/>
          </w:tcPr>
          <w:p w:rsidR="00305024" w:rsidRDefault="00305024" w:rsidP="00A86C30">
            <w:pPr>
              <w:rPr>
                <w:rFonts w:ascii="Times" w:hAnsi="Times"/>
                <w:b/>
                <w:sz w:val="32"/>
                <w:szCs w:val="24"/>
              </w:rPr>
            </w:pPr>
          </w:p>
        </w:tc>
        <w:tc>
          <w:tcPr>
            <w:tcW w:w="764" w:type="dxa"/>
          </w:tcPr>
          <w:p w:rsidR="00305024" w:rsidRDefault="00305024" w:rsidP="00A86C30">
            <w:pPr>
              <w:rPr>
                <w:rFonts w:ascii="Times" w:hAnsi="Times"/>
                <w:b/>
                <w:sz w:val="32"/>
                <w:szCs w:val="24"/>
              </w:rPr>
            </w:pPr>
          </w:p>
        </w:tc>
        <w:tc>
          <w:tcPr>
            <w:tcW w:w="823" w:type="dxa"/>
          </w:tcPr>
          <w:p w:rsidR="00305024" w:rsidRDefault="00305024" w:rsidP="00A86C30">
            <w:pPr>
              <w:rPr>
                <w:rFonts w:ascii="Times" w:hAnsi="Times"/>
                <w:b/>
                <w:sz w:val="32"/>
                <w:szCs w:val="24"/>
              </w:rPr>
            </w:pPr>
          </w:p>
        </w:tc>
        <w:tc>
          <w:tcPr>
            <w:tcW w:w="812" w:type="dxa"/>
          </w:tcPr>
          <w:p w:rsidR="00305024" w:rsidRDefault="00305024" w:rsidP="00A86C30">
            <w:pPr>
              <w:rPr>
                <w:rFonts w:ascii="Times" w:hAnsi="Times"/>
                <w:b/>
                <w:sz w:val="32"/>
                <w:szCs w:val="24"/>
              </w:rPr>
            </w:pPr>
          </w:p>
        </w:tc>
        <w:tc>
          <w:tcPr>
            <w:tcW w:w="720" w:type="dxa"/>
          </w:tcPr>
          <w:p w:rsidR="00305024" w:rsidRDefault="00305024" w:rsidP="00A86C30">
            <w:pPr>
              <w:rPr>
                <w:rFonts w:ascii="Times" w:hAnsi="Times"/>
                <w:b/>
                <w:sz w:val="32"/>
                <w:szCs w:val="24"/>
              </w:rPr>
            </w:pPr>
          </w:p>
        </w:tc>
        <w:tc>
          <w:tcPr>
            <w:tcW w:w="710" w:type="dxa"/>
          </w:tcPr>
          <w:p w:rsidR="00305024" w:rsidRDefault="00305024" w:rsidP="00A86C30">
            <w:pPr>
              <w:rPr>
                <w:rFonts w:ascii="Times" w:hAnsi="Times"/>
                <w:b/>
                <w:sz w:val="32"/>
                <w:szCs w:val="24"/>
              </w:rPr>
            </w:pPr>
          </w:p>
        </w:tc>
        <w:tc>
          <w:tcPr>
            <w:tcW w:w="710" w:type="dxa"/>
          </w:tcPr>
          <w:p w:rsidR="00305024" w:rsidRDefault="00305024" w:rsidP="00A86C30">
            <w:pPr>
              <w:rPr>
                <w:rFonts w:ascii="Times" w:hAnsi="Times"/>
                <w:b/>
                <w:sz w:val="32"/>
                <w:szCs w:val="24"/>
              </w:rPr>
            </w:pPr>
          </w:p>
        </w:tc>
        <w:tc>
          <w:tcPr>
            <w:tcW w:w="736" w:type="dxa"/>
          </w:tcPr>
          <w:p w:rsidR="00305024" w:rsidRDefault="00305024" w:rsidP="00A86C30">
            <w:pPr>
              <w:rPr>
                <w:rFonts w:ascii="Times" w:hAnsi="Times"/>
                <w:b/>
                <w:sz w:val="32"/>
                <w:szCs w:val="24"/>
              </w:rPr>
            </w:pPr>
          </w:p>
        </w:tc>
      </w:tr>
      <w:tr w:rsidR="00305024" w:rsidTr="00A86C30">
        <w:trPr>
          <w:trHeight w:val="483"/>
        </w:trPr>
        <w:tc>
          <w:tcPr>
            <w:tcW w:w="584" w:type="dxa"/>
          </w:tcPr>
          <w:p w:rsidR="00305024" w:rsidRPr="00680D9D" w:rsidRDefault="00305024" w:rsidP="00A86C30">
            <w:pPr>
              <w:jc w:val="center"/>
              <w:rPr>
                <w:rFonts w:ascii="Times" w:hAnsi="Times"/>
                <w:sz w:val="28"/>
                <w:szCs w:val="24"/>
              </w:rPr>
            </w:pPr>
            <w:r w:rsidRPr="00680D9D">
              <w:rPr>
                <w:rFonts w:ascii="Times" w:hAnsi="Times"/>
                <w:sz w:val="28"/>
                <w:szCs w:val="24"/>
              </w:rPr>
              <w:t>2</w:t>
            </w:r>
          </w:p>
        </w:tc>
        <w:tc>
          <w:tcPr>
            <w:tcW w:w="3994" w:type="dxa"/>
          </w:tcPr>
          <w:p w:rsidR="00305024" w:rsidRPr="006D5945" w:rsidRDefault="00305024" w:rsidP="00A86C30">
            <w:pPr>
              <w:rPr>
                <w:rFonts w:ascii="Times" w:hAnsi="Times"/>
                <w:sz w:val="32"/>
                <w:szCs w:val="24"/>
              </w:rPr>
            </w:pPr>
            <w:r w:rsidRPr="006D5945">
              <w:rPr>
                <w:rFonts w:ascii="Times" w:hAnsi="Times"/>
                <w:sz w:val="28"/>
                <w:szCs w:val="24"/>
              </w:rPr>
              <w:t>Data collection and coding and analysis</w:t>
            </w:r>
          </w:p>
        </w:tc>
        <w:tc>
          <w:tcPr>
            <w:tcW w:w="748" w:type="dxa"/>
          </w:tcPr>
          <w:p w:rsidR="00305024" w:rsidRDefault="00305024" w:rsidP="00A86C30">
            <w:pPr>
              <w:rPr>
                <w:rFonts w:ascii="Times" w:hAnsi="Times"/>
                <w:b/>
                <w:sz w:val="32"/>
                <w:szCs w:val="24"/>
              </w:rPr>
            </w:pPr>
          </w:p>
        </w:tc>
        <w:tc>
          <w:tcPr>
            <w:tcW w:w="764" w:type="dxa"/>
            <w:shd w:val="clear" w:color="auto" w:fill="auto"/>
          </w:tcPr>
          <w:p w:rsidR="00305024" w:rsidRDefault="00305024" w:rsidP="00A86C30">
            <w:pPr>
              <w:rPr>
                <w:rFonts w:ascii="Times" w:hAnsi="Times"/>
                <w:b/>
                <w:sz w:val="32"/>
                <w:szCs w:val="24"/>
              </w:rPr>
            </w:pPr>
          </w:p>
        </w:tc>
        <w:tc>
          <w:tcPr>
            <w:tcW w:w="823" w:type="dxa"/>
            <w:shd w:val="clear" w:color="auto" w:fill="auto"/>
          </w:tcPr>
          <w:p w:rsidR="00305024" w:rsidRDefault="00305024" w:rsidP="00A86C30">
            <w:pPr>
              <w:rPr>
                <w:rFonts w:ascii="Times" w:hAnsi="Times"/>
                <w:b/>
                <w:sz w:val="32"/>
                <w:szCs w:val="24"/>
              </w:rPr>
            </w:pPr>
          </w:p>
        </w:tc>
        <w:tc>
          <w:tcPr>
            <w:tcW w:w="812" w:type="dxa"/>
            <w:shd w:val="clear" w:color="auto" w:fill="538135" w:themeFill="accent6" w:themeFillShade="BF"/>
          </w:tcPr>
          <w:p w:rsidR="00305024" w:rsidRDefault="00305024" w:rsidP="00A86C30">
            <w:pPr>
              <w:rPr>
                <w:rFonts w:ascii="Times" w:hAnsi="Times"/>
                <w:b/>
                <w:sz w:val="32"/>
                <w:szCs w:val="24"/>
              </w:rPr>
            </w:pPr>
          </w:p>
        </w:tc>
        <w:tc>
          <w:tcPr>
            <w:tcW w:w="720" w:type="dxa"/>
            <w:shd w:val="clear" w:color="auto" w:fill="538135" w:themeFill="accent6" w:themeFillShade="BF"/>
          </w:tcPr>
          <w:p w:rsidR="00305024" w:rsidRDefault="00305024" w:rsidP="00A86C30">
            <w:pPr>
              <w:rPr>
                <w:rFonts w:ascii="Times" w:hAnsi="Times"/>
                <w:b/>
                <w:sz w:val="32"/>
                <w:szCs w:val="24"/>
              </w:rPr>
            </w:pPr>
          </w:p>
        </w:tc>
        <w:tc>
          <w:tcPr>
            <w:tcW w:w="710" w:type="dxa"/>
            <w:shd w:val="clear" w:color="auto" w:fill="538135" w:themeFill="accent6" w:themeFillShade="BF"/>
          </w:tcPr>
          <w:p w:rsidR="00305024" w:rsidRDefault="00305024" w:rsidP="00A86C30">
            <w:pPr>
              <w:rPr>
                <w:rFonts w:ascii="Times" w:hAnsi="Times"/>
                <w:b/>
                <w:sz w:val="32"/>
                <w:szCs w:val="24"/>
              </w:rPr>
            </w:pPr>
          </w:p>
        </w:tc>
        <w:tc>
          <w:tcPr>
            <w:tcW w:w="710" w:type="dxa"/>
          </w:tcPr>
          <w:p w:rsidR="00305024" w:rsidRDefault="00305024" w:rsidP="00A86C30">
            <w:pPr>
              <w:rPr>
                <w:rFonts w:ascii="Times" w:hAnsi="Times"/>
                <w:b/>
                <w:sz w:val="32"/>
                <w:szCs w:val="24"/>
              </w:rPr>
            </w:pPr>
          </w:p>
        </w:tc>
        <w:tc>
          <w:tcPr>
            <w:tcW w:w="736" w:type="dxa"/>
          </w:tcPr>
          <w:p w:rsidR="00305024" w:rsidRDefault="00305024" w:rsidP="00A86C30">
            <w:pPr>
              <w:rPr>
                <w:rFonts w:ascii="Times" w:hAnsi="Times"/>
                <w:b/>
                <w:sz w:val="32"/>
                <w:szCs w:val="24"/>
              </w:rPr>
            </w:pPr>
          </w:p>
        </w:tc>
      </w:tr>
      <w:tr w:rsidR="00305024" w:rsidTr="00A86C30">
        <w:trPr>
          <w:trHeight w:val="483"/>
        </w:trPr>
        <w:tc>
          <w:tcPr>
            <w:tcW w:w="584" w:type="dxa"/>
          </w:tcPr>
          <w:p w:rsidR="00305024" w:rsidRPr="00680D9D" w:rsidRDefault="00305024" w:rsidP="00A86C30">
            <w:pPr>
              <w:jc w:val="center"/>
              <w:rPr>
                <w:rFonts w:ascii="Times" w:hAnsi="Times"/>
                <w:sz w:val="28"/>
                <w:szCs w:val="24"/>
              </w:rPr>
            </w:pPr>
            <w:r w:rsidRPr="00680D9D">
              <w:rPr>
                <w:rFonts w:ascii="Times" w:hAnsi="Times"/>
                <w:sz w:val="28"/>
                <w:szCs w:val="24"/>
              </w:rPr>
              <w:t>3</w:t>
            </w:r>
          </w:p>
        </w:tc>
        <w:tc>
          <w:tcPr>
            <w:tcW w:w="3994" w:type="dxa"/>
          </w:tcPr>
          <w:p w:rsidR="00305024" w:rsidRPr="00703887" w:rsidRDefault="00305024" w:rsidP="00A86C30">
            <w:pPr>
              <w:rPr>
                <w:rFonts w:ascii="Times" w:hAnsi="Times"/>
                <w:sz w:val="32"/>
                <w:szCs w:val="24"/>
              </w:rPr>
            </w:pPr>
            <w:r>
              <w:rPr>
                <w:rFonts w:ascii="Times" w:hAnsi="Times"/>
                <w:sz w:val="26"/>
                <w:szCs w:val="24"/>
              </w:rPr>
              <w:t>Writing</w:t>
            </w:r>
            <w:r w:rsidRPr="00703887">
              <w:rPr>
                <w:rFonts w:ascii="Times" w:hAnsi="Times"/>
                <w:sz w:val="26"/>
                <w:szCs w:val="24"/>
              </w:rPr>
              <w:t xml:space="preserve"> of </w:t>
            </w:r>
            <w:r>
              <w:rPr>
                <w:rFonts w:ascii="Times" w:hAnsi="Times"/>
                <w:sz w:val="26"/>
                <w:szCs w:val="24"/>
              </w:rPr>
              <w:t xml:space="preserve">Senior </w:t>
            </w:r>
            <w:r w:rsidRPr="00703887">
              <w:rPr>
                <w:rFonts w:ascii="Times" w:hAnsi="Times"/>
                <w:sz w:val="26"/>
                <w:szCs w:val="24"/>
              </w:rPr>
              <w:t xml:space="preserve">Research project </w:t>
            </w:r>
          </w:p>
        </w:tc>
        <w:tc>
          <w:tcPr>
            <w:tcW w:w="748" w:type="dxa"/>
          </w:tcPr>
          <w:p w:rsidR="00305024" w:rsidRDefault="00305024" w:rsidP="00A86C30">
            <w:pPr>
              <w:rPr>
                <w:rFonts w:ascii="Times" w:hAnsi="Times"/>
                <w:b/>
                <w:sz w:val="32"/>
                <w:szCs w:val="24"/>
              </w:rPr>
            </w:pPr>
          </w:p>
        </w:tc>
        <w:tc>
          <w:tcPr>
            <w:tcW w:w="764" w:type="dxa"/>
          </w:tcPr>
          <w:p w:rsidR="00305024" w:rsidRDefault="00305024" w:rsidP="00A86C30">
            <w:pPr>
              <w:rPr>
                <w:rFonts w:ascii="Times" w:hAnsi="Times"/>
                <w:b/>
                <w:sz w:val="32"/>
                <w:szCs w:val="24"/>
              </w:rPr>
            </w:pPr>
          </w:p>
        </w:tc>
        <w:tc>
          <w:tcPr>
            <w:tcW w:w="823" w:type="dxa"/>
          </w:tcPr>
          <w:p w:rsidR="00305024" w:rsidRDefault="00305024" w:rsidP="00A86C30">
            <w:pPr>
              <w:rPr>
                <w:rFonts w:ascii="Times" w:hAnsi="Times"/>
                <w:b/>
                <w:sz w:val="32"/>
                <w:szCs w:val="24"/>
              </w:rPr>
            </w:pPr>
          </w:p>
        </w:tc>
        <w:tc>
          <w:tcPr>
            <w:tcW w:w="812" w:type="dxa"/>
          </w:tcPr>
          <w:p w:rsidR="00305024" w:rsidRDefault="00305024" w:rsidP="00A86C30">
            <w:pPr>
              <w:rPr>
                <w:rFonts w:ascii="Times" w:hAnsi="Times"/>
                <w:b/>
                <w:sz w:val="32"/>
                <w:szCs w:val="24"/>
              </w:rPr>
            </w:pPr>
          </w:p>
        </w:tc>
        <w:tc>
          <w:tcPr>
            <w:tcW w:w="720" w:type="dxa"/>
            <w:shd w:val="clear" w:color="auto" w:fill="538135" w:themeFill="accent6" w:themeFillShade="BF"/>
          </w:tcPr>
          <w:p w:rsidR="00305024" w:rsidRDefault="00305024" w:rsidP="00A86C30">
            <w:pPr>
              <w:rPr>
                <w:rFonts w:ascii="Times" w:hAnsi="Times"/>
                <w:b/>
                <w:sz w:val="32"/>
                <w:szCs w:val="24"/>
              </w:rPr>
            </w:pPr>
          </w:p>
        </w:tc>
        <w:tc>
          <w:tcPr>
            <w:tcW w:w="710" w:type="dxa"/>
          </w:tcPr>
          <w:p w:rsidR="00305024" w:rsidRDefault="00305024" w:rsidP="00A86C30">
            <w:pPr>
              <w:rPr>
                <w:rFonts w:ascii="Times" w:hAnsi="Times"/>
                <w:b/>
                <w:sz w:val="32"/>
                <w:szCs w:val="24"/>
              </w:rPr>
            </w:pPr>
          </w:p>
        </w:tc>
        <w:tc>
          <w:tcPr>
            <w:tcW w:w="710" w:type="dxa"/>
          </w:tcPr>
          <w:p w:rsidR="00305024" w:rsidRDefault="00305024" w:rsidP="00A86C30">
            <w:pPr>
              <w:rPr>
                <w:rFonts w:ascii="Times" w:hAnsi="Times"/>
                <w:b/>
                <w:sz w:val="32"/>
                <w:szCs w:val="24"/>
              </w:rPr>
            </w:pPr>
          </w:p>
        </w:tc>
        <w:tc>
          <w:tcPr>
            <w:tcW w:w="736" w:type="dxa"/>
          </w:tcPr>
          <w:p w:rsidR="00305024" w:rsidRDefault="00305024" w:rsidP="00A86C30">
            <w:pPr>
              <w:rPr>
                <w:rFonts w:ascii="Times" w:hAnsi="Times"/>
                <w:b/>
                <w:sz w:val="32"/>
                <w:szCs w:val="24"/>
              </w:rPr>
            </w:pPr>
          </w:p>
        </w:tc>
      </w:tr>
      <w:tr w:rsidR="00305024" w:rsidTr="00A86C30">
        <w:trPr>
          <w:trHeight w:val="497"/>
        </w:trPr>
        <w:tc>
          <w:tcPr>
            <w:tcW w:w="584" w:type="dxa"/>
          </w:tcPr>
          <w:p w:rsidR="00305024" w:rsidRPr="00680D9D" w:rsidRDefault="00305024" w:rsidP="00A86C30">
            <w:pPr>
              <w:jc w:val="center"/>
              <w:rPr>
                <w:rFonts w:ascii="Times" w:hAnsi="Times"/>
                <w:sz w:val="28"/>
                <w:szCs w:val="24"/>
              </w:rPr>
            </w:pPr>
            <w:r w:rsidRPr="00680D9D">
              <w:rPr>
                <w:rFonts w:ascii="Times" w:hAnsi="Times"/>
                <w:sz w:val="28"/>
                <w:szCs w:val="24"/>
              </w:rPr>
              <w:t>4</w:t>
            </w:r>
          </w:p>
        </w:tc>
        <w:tc>
          <w:tcPr>
            <w:tcW w:w="3994" w:type="dxa"/>
          </w:tcPr>
          <w:p w:rsidR="00305024" w:rsidRPr="00627001" w:rsidRDefault="00305024" w:rsidP="00A86C30">
            <w:pPr>
              <w:rPr>
                <w:rFonts w:ascii="Times" w:hAnsi="Times"/>
                <w:sz w:val="32"/>
                <w:szCs w:val="24"/>
              </w:rPr>
            </w:pPr>
            <w:r w:rsidRPr="00627001">
              <w:rPr>
                <w:rFonts w:ascii="Times" w:hAnsi="Times"/>
                <w:sz w:val="26"/>
                <w:szCs w:val="24"/>
              </w:rPr>
              <w:t>Printing</w:t>
            </w:r>
            <w:r>
              <w:rPr>
                <w:rFonts w:ascii="Times" w:hAnsi="Times"/>
                <w:sz w:val="26"/>
                <w:szCs w:val="24"/>
              </w:rPr>
              <w:t xml:space="preserve"> and documenting</w:t>
            </w:r>
            <w:r w:rsidRPr="00627001">
              <w:rPr>
                <w:rFonts w:ascii="Times" w:hAnsi="Times"/>
                <w:sz w:val="26"/>
                <w:szCs w:val="24"/>
              </w:rPr>
              <w:t xml:space="preserve"> of</w:t>
            </w:r>
            <w:r>
              <w:rPr>
                <w:rFonts w:ascii="Times" w:hAnsi="Times"/>
                <w:sz w:val="26"/>
                <w:szCs w:val="24"/>
              </w:rPr>
              <w:t xml:space="preserve"> Senior</w:t>
            </w:r>
            <w:r w:rsidRPr="00627001">
              <w:rPr>
                <w:rFonts w:ascii="Times" w:hAnsi="Times"/>
                <w:sz w:val="26"/>
                <w:szCs w:val="24"/>
              </w:rPr>
              <w:t xml:space="preserve"> Research Project</w:t>
            </w:r>
          </w:p>
        </w:tc>
        <w:tc>
          <w:tcPr>
            <w:tcW w:w="748" w:type="dxa"/>
          </w:tcPr>
          <w:p w:rsidR="00305024" w:rsidRDefault="00305024" w:rsidP="00A86C30">
            <w:pPr>
              <w:rPr>
                <w:rFonts w:ascii="Times" w:hAnsi="Times"/>
                <w:b/>
                <w:sz w:val="32"/>
                <w:szCs w:val="24"/>
              </w:rPr>
            </w:pPr>
          </w:p>
        </w:tc>
        <w:tc>
          <w:tcPr>
            <w:tcW w:w="764" w:type="dxa"/>
          </w:tcPr>
          <w:p w:rsidR="00305024" w:rsidRDefault="00305024" w:rsidP="00A86C30">
            <w:pPr>
              <w:rPr>
                <w:rFonts w:ascii="Times" w:hAnsi="Times"/>
                <w:b/>
                <w:sz w:val="32"/>
                <w:szCs w:val="24"/>
              </w:rPr>
            </w:pPr>
          </w:p>
        </w:tc>
        <w:tc>
          <w:tcPr>
            <w:tcW w:w="823" w:type="dxa"/>
          </w:tcPr>
          <w:p w:rsidR="00305024" w:rsidRDefault="00305024" w:rsidP="00A86C30">
            <w:pPr>
              <w:rPr>
                <w:rFonts w:ascii="Times" w:hAnsi="Times"/>
                <w:b/>
                <w:sz w:val="32"/>
                <w:szCs w:val="24"/>
              </w:rPr>
            </w:pPr>
          </w:p>
        </w:tc>
        <w:tc>
          <w:tcPr>
            <w:tcW w:w="812" w:type="dxa"/>
          </w:tcPr>
          <w:p w:rsidR="00305024" w:rsidRDefault="00305024" w:rsidP="00A86C30">
            <w:pPr>
              <w:rPr>
                <w:rFonts w:ascii="Times" w:hAnsi="Times"/>
                <w:b/>
                <w:sz w:val="32"/>
                <w:szCs w:val="24"/>
              </w:rPr>
            </w:pPr>
          </w:p>
        </w:tc>
        <w:tc>
          <w:tcPr>
            <w:tcW w:w="720" w:type="dxa"/>
          </w:tcPr>
          <w:p w:rsidR="00305024" w:rsidRDefault="00305024" w:rsidP="00A86C30">
            <w:pPr>
              <w:rPr>
                <w:rFonts w:ascii="Times" w:hAnsi="Times"/>
                <w:b/>
                <w:sz w:val="32"/>
                <w:szCs w:val="24"/>
              </w:rPr>
            </w:pPr>
          </w:p>
        </w:tc>
        <w:tc>
          <w:tcPr>
            <w:tcW w:w="710" w:type="dxa"/>
          </w:tcPr>
          <w:p w:rsidR="00305024" w:rsidRDefault="00305024" w:rsidP="00A86C30">
            <w:pPr>
              <w:rPr>
                <w:rFonts w:ascii="Times" w:hAnsi="Times"/>
                <w:b/>
                <w:sz w:val="32"/>
                <w:szCs w:val="24"/>
              </w:rPr>
            </w:pPr>
          </w:p>
        </w:tc>
        <w:tc>
          <w:tcPr>
            <w:tcW w:w="710" w:type="dxa"/>
            <w:shd w:val="clear" w:color="auto" w:fill="70AD47" w:themeFill="accent6"/>
          </w:tcPr>
          <w:p w:rsidR="00305024" w:rsidRDefault="00305024" w:rsidP="00A86C30">
            <w:pPr>
              <w:rPr>
                <w:rFonts w:ascii="Times" w:hAnsi="Times"/>
                <w:b/>
                <w:sz w:val="32"/>
                <w:szCs w:val="24"/>
              </w:rPr>
            </w:pPr>
          </w:p>
        </w:tc>
        <w:tc>
          <w:tcPr>
            <w:tcW w:w="736" w:type="dxa"/>
            <w:shd w:val="clear" w:color="auto" w:fill="auto"/>
          </w:tcPr>
          <w:p w:rsidR="00305024" w:rsidRDefault="00305024" w:rsidP="00A86C30">
            <w:pPr>
              <w:rPr>
                <w:rFonts w:ascii="Times" w:hAnsi="Times"/>
                <w:b/>
                <w:sz w:val="32"/>
                <w:szCs w:val="24"/>
              </w:rPr>
            </w:pPr>
          </w:p>
        </w:tc>
      </w:tr>
      <w:tr w:rsidR="00305024" w:rsidTr="00A86C30">
        <w:trPr>
          <w:trHeight w:val="483"/>
        </w:trPr>
        <w:tc>
          <w:tcPr>
            <w:tcW w:w="584" w:type="dxa"/>
          </w:tcPr>
          <w:p w:rsidR="00305024" w:rsidRPr="00680D9D" w:rsidRDefault="00305024" w:rsidP="00A86C30">
            <w:pPr>
              <w:jc w:val="center"/>
              <w:rPr>
                <w:rFonts w:ascii="Times" w:hAnsi="Times"/>
                <w:sz w:val="28"/>
                <w:szCs w:val="24"/>
              </w:rPr>
            </w:pPr>
            <w:r w:rsidRPr="00680D9D">
              <w:rPr>
                <w:rFonts w:ascii="Times" w:hAnsi="Times"/>
                <w:sz w:val="28"/>
                <w:szCs w:val="24"/>
              </w:rPr>
              <w:t>5</w:t>
            </w:r>
          </w:p>
        </w:tc>
        <w:tc>
          <w:tcPr>
            <w:tcW w:w="3994" w:type="dxa"/>
          </w:tcPr>
          <w:p w:rsidR="00305024" w:rsidRPr="00627001" w:rsidRDefault="00305024" w:rsidP="00A86C30">
            <w:pPr>
              <w:rPr>
                <w:rFonts w:ascii="Times" w:hAnsi="Times"/>
                <w:sz w:val="32"/>
                <w:szCs w:val="24"/>
              </w:rPr>
            </w:pPr>
            <w:r w:rsidRPr="00627001">
              <w:rPr>
                <w:rFonts w:ascii="Times" w:hAnsi="Times"/>
                <w:sz w:val="24"/>
                <w:szCs w:val="24"/>
              </w:rPr>
              <w:t xml:space="preserve">Final </w:t>
            </w:r>
            <w:r>
              <w:rPr>
                <w:rFonts w:ascii="Times" w:hAnsi="Times"/>
                <w:sz w:val="24"/>
                <w:szCs w:val="24"/>
              </w:rPr>
              <w:t xml:space="preserve">Senior </w:t>
            </w:r>
            <w:r w:rsidRPr="00627001">
              <w:rPr>
                <w:rFonts w:ascii="Times" w:hAnsi="Times"/>
                <w:sz w:val="24"/>
                <w:szCs w:val="24"/>
              </w:rPr>
              <w:t>Research Project Defense</w:t>
            </w:r>
          </w:p>
        </w:tc>
        <w:tc>
          <w:tcPr>
            <w:tcW w:w="748" w:type="dxa"/>
          </w:tcPr>
          <w:p w:rsidR="00305024" w:rsidRDefault="00305024" w:rsidP="00A86C30">
            <w:pPr>
              <w:rPr>
                <w:rFonts w:ascii="Times" w:hAnsi="Times"/>
                <w:b/>
                <w:sz w:val="32"/>
                <w:szCs w:val="24"/>
              </w:rPr>
            </w:pPr>
          </w:p>
        </w:tc>
        <w:tc>
          <w:tcPr>
            <w:tcW w:w="764" w:type="dxa"/>
          </w:tcPr>
          <w:p w:rsidR="00305024" w:rsidRDefault="00305024" w:rsidP="00A86C30">
            <w:pPr>
              <w:rPr>
                <w:rFonts w:ascii="Times" w:hAnsi="Times"/>
                <w:b/>
                <w:sz w:val="32"/>
                <w:szCs w:val="24"/>
              </w:rPr>
            </w:pPr>
          </w:p>
        </w:tc>
        <w:tc>
          <w:tcPr>
            <w:tcW w:w="823" w:type="dxa"/>
          </w:tcPr>
          <w:p w:rsidR="00305024" w:rsidRDefault="00305024" w:rsidP="00A86C30">
            <w:pPr>
              <w:rPr>
                <w:rFonts w:ascii="Times" w:hAnsi="Times"/>
                <w:b/>
                <w:sz w:val="32"/>
                <w:szCs w:val="24"/>
              </w:rPr>
            </w:pPr>
          </w:p>
        </w:tc>
        <w:tc>
          <w:tcPr>
            <w:tcW w:w="812" w:type="dxa"/>
          </w:tcPr>
          <w:p w:rsidR="00305024" w:rsidRDefault="00305024" w:rsidP="00A86C30">
            <w:pPr>
              <w:rPr>
                <w:rFonts w:ascii="Times" w:hAnsi="Times"/>
                <w:b/>
                <w:sz w:val="32"/>
                <w:szCs w:val="24"/>
              </w:rPr>
            </w:pPr>
          </w:p>
        </w:tc>
        <w:tc>
          <w:tcPr>
            <w:tcW w:w="720" w:type="dxa"/>
          </w:tcPr>
          <w:p w:rsidR="00305024" w:rsidRDefault="00305024" w:rsidP="00A86C30">
            <w:pPr>
              <w:rPr>
                <w:rFonts w:ascii="Times" w:hAnsi="Times"/>
                <w:b/>
                <w:sz w:val="32"/>
                <w:szCs w:val="24"/>
              </w:rPr>
            </w:pPr>
          </w:p>
        </w:tc>
        <w:tc>
          <w:tcPr>
            <w:tcW w:w="710" w:type="dxa"/>
          </w:tcPr>
          <w:p w:rsidR="00305024" w:rsidRDefault="00305024" w:rsidP="00A86C30">
            <w:pPr>
              <w:rPr>
                <w:rFonts w:ascii="Times" w:hAnsi="Times"/>
                <w:b/>
                <w:sz w:val="32"/>
                <w:szCs w:val="24"/>
              </w:rPr>
            </w:pPr>
          </w:p>
        </w:tc>
        <w:tc>
          <w:tcPr>
            <w:tcW w:w="710" w:type="dxa"/>
          </w:tcPr>
          <w:p w:rsidR="00305024" w:rsidRDefault="00305024" w:rsidP="00A86C30">
            <w:pPr>
              <w:rPr>
                <w:rFonts w:ascii="Times" w:hAnsi="Times"/>
                <w:b/>
                <w:sz w:val="32"/>
                <w:szCs w:val="24"/>
              </w:rPr>
            </w:pPr>
          </w:p>
        </w:tc>
        <w:tc>
          <w:tcPr>
            <w:tcW w:w="736" w:type="dxa"/>
            <w:shd w:val="clear" w:color="auto" w:fill="538135" w:themeFill="accent6" w:themeFillShade="BF"/>
          </w:tcPr>
          <w:p w:rsidR="00305024" w:rsidRDefault="00305024" w:rsidP="00A86C30">
            <w:pPr>
              <w:rPr>
                <w:rFonts w:ascii="Times" w:hAnsi="Times"/>
                <w:b/>
                <w:sz w:val="32"/>
                <w:szCs w:val="24"/>
              </w:rPr>
            </w:pPr>
          </w:p>
        </w:tc>
      </w:tr>
    </w:tbl>
    <w:p w:rsidR="00305024" w:rsidRDefault="00305024" w:rsidP="00305024">
      <w:pPr>
        <w:rPr>
          <w:rFonts w:ascii="Times" w:hAnsi="Times"/>
          <w:b/>
          <w:sz w:val="32"/>
          <w:szCs w:val="24"/>
        </w:rPr>
      </w:pPr>
    </w:p>
    <w:p w:rsidR="00305024" w:rsidRPr="00AE3FCE" w:rsidRDefault="00305024" w:rsidP="00305024">
      <w:pPr>
        <w:autoSpaceDE w:val="0"/>
        <w:autoSpaceDN w:val="0"/>
        <w:adjustRightInd w:val="0"/>
        <w:spacing w:after="0" w:line="360" w:lineRule="auto"/>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Pr="007067F9" w:rsidRDefault="00305024" w:rsidP="00305024">
      <w:pPr>
        <w:pStyle w:val="Heading1"/>
        <w:jc w:val="center"/>
        <w:rPr>
          <w:rFonts w:ascii="Times New Roman" w:hAnsi="Times New Roman"/>
          <w:b/>
          <w:color w:val="auto"/>
        </w:rPr>
      </w:pPr>
      <w:bookmarkStart w:id="44" w:name="_Toc519593914"/>
      <w:bookmarkStart w:id="45" w:name="_Toc520608917"/>
      <w:bookmarkStart w:id="46" w:name="_Toc6813712"/>
      <w:bookmarkStart w:id="47" w:name="_Toc9411004"/>
      <w:bookmarkStart w:id="48" w:name="_Toc11052314"/>
      <w:r w:rsidRPr="007067F9">
        <w:rPr>
          <w:rFonts w:ascii="Times New Roman" w:hAnsi="Times New Roman"/>
          <w:b/>
          <w:color w:val="auto"/>
        </w:rPr>
        <w:lastRenderedPageBreak/>
        <w:t xml:space="preserve">5. </w:t>
      </w:r>
      <w:bookmarkEnd w:id="44"/>
      <w:bookmarkEnd w:id="45"/>
      <w:bookmarkEnd w:id="46"/>
      <w:r w:rsidRPr="007067F9">
        <w:rPr>
          <w:rFonts w:ascii="Times New Roman" w:hAnsi="Times New Roman"/>
          <w:b/>
          <w:color w:val="auto"/>
        </w:rPr>
        <w:t>BUDGET BREAK DOWN</w:t>
      </w:r>
      <w:bookmarkEnd w:id="47"/>
      <w:bookmarkEnd w:id="48"/>
    </w:p>
    <w:p w:rsidR="00305024" w:rsidRPr="006F67B0" w:rsidRDefault="00305024" w:rsidP="00305024">
      <w:pPr>
        <w:rPr>
          <w:rFonts w:ascii="Times New Roman" w:hAnsi="Times New Roman"/>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4461"/>
        <w:gridCol w:w="862"/>
        <w:gridCol w:w="1152"/>
        <w:gridCol w:w="1191"/>
        <w:gridCol w:w="1269"/>
      </w:tblGrid>
      <w:tr w:rsidR="00305024" w:rsidRPr="006F67B0" w:rsidTr="00A86C30">
        <w:trPr>
          <w:trHeight w:val="712"/>
        </w:trPr>
        <w:tc>
          <w:tcPr>
            <w:tcW w:w="845"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No</w:t>
            </w:r>
          </w:p>
        </w:tc>
        <w:tc>
          <w:tcPr>
            <w:tcW w:w="4461"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Item</w:t>
            </w:r>
          </w:p>
        </w:tc>
        <w:tc>
          <w:tcPr>
            <w:tcW w:w="86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Unit</w:t>
            </w:r>
          </w:p>
        </w:tc>
        <w:tc>
          <w:tcPr>
            <w:tcW w:w="115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Quantity</w:t>
            </w:r>
          </w:p>
        </w:tc>
        <w:tc>
          <w:tcPr>
            <w:tcW w:w="1190"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Unit price</w:t>
            </w: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Total Expense</w:t>
            </w:r>
          </w:p>
        </w:tc>
      </w:tr>
      <w:tr w:rsidR="00305024" w:rsidRPr="006F67B0" w:rsidTr="00A86C30">
        <w:trPr>
          <w:trHeight w:val="444"/>
        </w:trPr>
        <w:tc>
          <w:tcPr>
            <w:tcW w:w="9780" w:type="dxa"/>
            <w:gridSpan w:val="6"/>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               Stationary Expense</w:t>
            </w:r>
            <w:r w:rsidRPr="006F67B0">
              <w:rPr>
                <w:rFonts w:ascii="Times New Roman" w:hAnsi="Times New Roman"/>
                <w:lang w:val="en-GB"/>
              </w:rPr>
              <w:t xml:space="preserve"> (in Birr)</w:t>
            </w:r>
          </w:p>
        </w:tc>
      </w:tr>
      <w:tr w:rsidR="00305024" w:rsidRPr="006F67B0" w:rsidTr="00A86C30">
        <w:trPr>
          <w:trHeight w:val="444"/>
        </w:trPr>
        <w:tc>
          <w:tcPr>
            <w:tcW w:w="845"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1</w:t>
            </w:r>
          </w:p>
        </w:tc>
        <w:tc>
          <w:tcPr>
            <w:tcW w:w="4461"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Questionnaires photo copy</w:t>
            </w:r>
          </w:p>
        </w:tc>
        <w:tc>
          <w:tcPr>
            <w:tcW w:w="86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Pcs </w:t>
            </w:r>
          </w:p>
        </w:tc>
        <w:tc>
          <w:tcPr>
            <w:tcW w:w="115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2500</w:t>
            </w:r>
          </w:p>
        </w:tc>
        <w:tc>
          <w:tcPr>
            <w:tcW w:w="1190"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1.00</w:t>
            </w: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2,500.00</w:t>
            </w:r>
          </w:p>
        </w:tc>
      </w:tr>
      <w:tr w:rsidR="00305024" w:rsidRPr="006F67B0" w:rsidTr="00A86C30">
        <w:trPr>
          <w:trHeight w:val="444"/>
        </w:trPr>
        <w:tc>
          <w:tcPr>
            <w:tcW w:w="845"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2</w:t>
            </w:r>
          </w:p>
        </w:tc>
        <w:tc>
          <w:tcPr>
            <w:tcW w:w="4461"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Data encoding </w:t>
            </w:r>
          </w:p>
        </w:tc>
        <w:tc>
          <w:tcPr>
            <w:tcW w:w="86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Pcs </w:t>
            </w:r>
          </w:p>
        </w:tc>
        <w:tc>
          <w:tcPr>
            <w:tcW w:w="115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120</w:t>
            </w:r>
          </w:p>
        </w:tc>
        <w:tc>
          <w:tcPr>
            <w:tcW w:w="1190"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10</w:t>
            </w: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1,200.00</w:t>
            </w:r>
          </w:p>
        </w:tc>
      </w:tr>
      <w:tr w:rsidR="00305024" w:rsidRPr="006F67B0" w:rsidTr="00A86C30">
        <w:trPr>
          <w:trHeight w:val="444"/>
        </w:trPr>
        <w:tc>
          <w:tcPr>
            <w:tcW w:w="845"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3</w:t>
            </w:r>
          </w:p>
        </w:tc>
        <w:tc>
          <w:tcPr>
            <w:tcW w:w="4461"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Printing </w:t>
            </w:r>
          </w:p>
        </w:tc>
        <w:tc>
          <w:tcPr>
            <w:tcW w:w="86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Pcs </w:t>
            </w:r>
          </w:p>
        </w:tc>
        <w:tc>
          <w:tcPr>
            <w:tcW w:w="115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1500</w:t>
            </w:r>
          </w:p>
        </w:tc>
        <w:tc>
          <w:tcPr>
            <w:tcW w:w="1190"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1.50</w:t>
            </w: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2,250.00</w:t>
            </w:r>
          </w:p>
        </w:tc>
      </w:tr>
      <w:tr w:rsidR="00305024" w:rsidRPr="006F67B0" w:rsidTr="00A86C30">
        <w:trPr>
          <w:trHeight w:val="444"/>
        </w:trPr>
        <w:tc>
          <w:tcPr>
            <w:tcW w:w="845"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4</w:t>
            </w:r>
          </w:p>
        </w:tc>
        <w:tc>
          <w:tcPr>
            <w:tcW w:w="4461"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Paper </w:t>
            </w:r>
          </w:p>
        </w:tc>
        <w:tc>
          <w:tcPr>
            <w:tcW w:w="86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Ream </w:t>
            </w:r>
          </w:p>
        </w:tc>
        <w:tc>
          <w:tcPr>
            <w:tcW w:w="115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1</w:t>
            </w:r>
          </w:p>
        </w:tc>
        <w:tc>
          <w:tcPr>
            <w:tcW w:w="1190"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128</w:t>
            </w: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128.00</w:t>
            </w:r>
          </w:p>
        </w:tc>
      </w:tr>
      <w:tr w:rsidR="00305024" w:rsidRPr="006F67B0" w:rsidTr="00A86C30">
        <w:trPr>
          <w:trHeight w:val="444"/>
        </w:trPr>
        <w:tc>
          <w:tcPr>
            <w:tcW w:w="8511" w:type="dxa"/>
            <w:gridSpan w:val="5"/>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                       Subtotal</w:t>
            </w: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b/>
              </w:rPr>
            </w:pPr>
            <w:r w:rsidRPr="006F67B0">
              <w:rPr>
                <w:rFonts w:ascii="Times New Roman" w:hAnsi="Times New Roman"/>
                <w:b/>
              </w:rPr>
              <w:t>6078.00</w:t>
            </w:r>
          </w:p>
        </w:tc>
      </w:tr>
      <w:tr w:rsidR="00305024" w:rsidRPr="006F67B0" w:rsidTr="00A86C30">
        <w:trPr>
          <w:trHeight w:val="593"/>
        </w:trPr>
        <w:tc>
          <w:tcPr>
            <w:tcW w:w="9780" w:type="dxa"/>
            <w:gridSpan w:val="6"/>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                   Researcher and Enumerators’ Expense</w:t>
            </w:r>
            <w:r w:rsidRPr="006F67B0">
              <w:rPr>
                <w:rFonts w:ascii="Times New Roman" w:hAnsi="Times New Roman"/>
                <w:bCs/>
                <w:lang w:val="en-GB"/>
              </w:rPr>
              <w:t xml:space="preserve"> (in Birr)</w:t>
            </w:r>
          </w:p>
        </w:tc>
      </w:tr>
      <w:tr w:rsidR="00305024" w:rsidRPr="006F67B0" w:rsidTr="00A86C30">
        <w:trPr>
          <w:trHeight w:val="444"/>
        </w:trPr>
        <w:tc>
          <w:tcPr>
            <w:tcW w:w="845"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5</w:t>
            </w:r>
          </w:p>
        </w:tc>
        <w:tc>
          <w:tcPr>
            <w:tcW w:w="4461"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Data collection </w:t>
            </w:r>
          </w:p>
        </w:tc>
        <w:tc>
          <w:tcPr>
            <w:tcW w:w="86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p>
        </w:tc>
        <w:tc>
          <w:tcPr>
            <w:tcW w:w="115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p>
        </w:tc>
        <w:tc>
          <w:tcPr>
            <w:tcW w:w="1190"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2000.00</w:t>
            </w:r>
          </w:p>
        </w:tc>
      </w:tr>
      <w:tr w:rsidR="00305024" w:rsidRPr="006F67B0" w:rsidTr="00A86C30">
        <w:trPr>
          <w:trHeight w:val="444"/>
        </w:trPr>
        <w:tc>
          <w:tcPr>
            <w:tcW w:w="845"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6</w:t>
            </w:r>
          </w:p>
        </w:tc>
        <w:tc>
          <w:tcPr>
            <w:tcW w:w="4461"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Transport cost</w:t>
            </w:r>
          </w:p>
        </w:tc>
        <w:tc>
          <w:tcPr>
            <w:tcW w:w="862" w:type="dxa"/>
            <w:tcBorders>
              <w:top w:val="single" w:sz="4" w:space="0" w:color="auto"/>
              <w:left w:val="single" w:sz="4" w:space="0" w:color="auto"/>
              <w:bottom w:val="single" w:sz="4" w:space="0" w:color="auto"/>
              <w:right w:val="single" w:sz="4" w:space="0" w:color="auto"/>
            </w:tcBorders>
          </w:tcPr>
          <w:p w:rsidR="00305024" w:rsidRPr="006F67B0" w:rsidRDefault="00305024" w:rsidP="00A86C30">
            <w:pPr>
              <w:rPr>
                <w:rFonts w:ascii="Times New Roman" w:hAnsi="Times New Roman"/>
              </w:rPr>
            </w:pPr>
          </w:p>
        </w:tc>
        <w:tc>
          <w:tcPr>
            <w:tcW w:w="1152" w:type="dxa"/>
            <w:tcBorders>
              <w:top w:val="single" w:sz="4" w:space="0" w:color="auto"/>
              <w:left w:val="single" w:sz="4" w:space="0" w:color="auto"/>
              <w:bottom w:val="single" w:sz="4" w:space="0" w:color="auto"/>
              <w:right w:val="single" w:sz="4" w:space="0" w:color="auto"/>
            </w:tcBorders>
          </w:tcPr>
          <w:p w:rsidR="00305024" w:rsidRPr="006F67B0" w:rsidRDefault="00305024" w:rsidP="00A86C30">
            <w:pPr>
              <w:rPr>
                <w:rFonts w:ascii="Times New Roman" w:hAnsi="Times New Roman"/>
              </w:rPr>
            </w:pPr>
          </w:p>
        </w:tc>
        <w:tc>
          <w:tcPr>
            <w:tcW w:w="1190" w:type="dxa"/>
            <w:tcBorders>
              <w:top w:val="single" w:sz="4" w:space="0" w:color="auto"/>
              <w:left w:val="single" w:sz="4" w:space="0" w:color="auto"/>
              <w:bottom w:val="single" w:sz="4" w:space="0" w:color="auto"/>
              <w:right w:val="single" w:sz="4" w:space="0" w:color="auto"/>
            </w:tcBorders>
          </w:tcPr>
          <w:p w:rsidR="00305024" w:rsidRPr="006F67B0" w:rsidRDefault="00305024" w:rsidP="00A86C30">
            <w:pPr>
              <w:rPr>
                <w:rFonts w:ascii="Times New Roman" w:hAnsi="Times New Roman"/>
              </w:rPr>
            </w:pP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422.00</w:t>
            </w:r>
          </w:p>
        </w:tc>
      </w:tr>
      <w:tr w:rsidR="00305024" w:rsidRPr="006F67B0" w:rsidTr="00A86C30">
        <w:trPr>
          <w:trHeight w:val="444"/>
        </w:trPr>
        <w:tc>
          <w:tcPr>
            <w:tcW w:w="8511" w:type="dxa"/>
            <w:gridSpan w:val="5"/>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  Subtotal </w:t>
            </w: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b/>
              </w:rPr>
            </w:pPr>
            <w:r w:rsidRPr="006F67B0">
              <w:rPr>
                <w:rFonts w:ascii="Times New Roman" w:hAnsi="Times New Roman"/>
                <w:b/>
              </w:rPr>
              <w:t>2422.00</w:t>
            </w:r>
          </w:p>
        </w:tc>
      </w:tr>
      <w:tr w:rsidR="00305024" w:rsidRPr="006F67B0" w:rsidTr="00A86C30">
        <w:trPr>
          <w:trHeight w:val="593"/>
        </w:trPr>
        <w:tc>
          <w:tcPr>
            <w:tcW w:w="9780" w:type="dxa"/>
            <w:gridSpan w:val="6"/>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                 Miscellaneous Expenses (in Birr)</w:t>
            </w:r>
          </w:p>
        </w:tc>
      </w:tr>
      <w:tr w:rsidR="00305024" w:rsidRPr="006F67B0" w:rsidTr="00A86C30">
        <w:trPr>
          <w:trHeight w:val="444"/>
        </w:trPr>
        <w:tc>
          <w:tcPr>
            <w:tcW w:w="845"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7</w:t>
            </w:r>
          </w:p>
        </w:tc>
        <w:tc>
          <w:tcPr>
            <w:tcW w:w="4461"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Research paper Binding and Photo copy</w:t>
            </w:r>
          </w:p>
        </w:tc>
        <w:tc>
          <w:tcPr>
            <w:tcW w:w="86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w:t>
            </w:r>
          </w:p>
        </w:tc>
        <w:tc>
          <w:tcPr>
            <w:tcW w:w="1152"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w:t>
            </w:r>
          </w:p>
        </w:tc>
        <w:tc>
          <w:tcPr>
            <w:tcW w:w="1190"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w:t>
            </w: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1000.00</w:t>
            </w:r>
          </w:p>
        </w:tc>
      </w:tr>
      <w:tr w:rsidR="00305024" w:rsidRPr="006F67B0" w:rsidTr="00A86C30">
        <w:trPr>
          <w:trHeight w:val="444"/>
        </w:trPr>
        <w:tc>
          <w:tcPr>
            <w:tcW w:w="8511" w:type="dxa"/>
            <w:gridSpan w:val="5"/>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 xml:space="preserve">               Subtotal </w:t>
            </w: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b/>
              </w:rPr>
            </w:pPr>
            <w:r w:rsidRPr="006F67B0">
              <w:rPr>
                <w:rFonts w:ascii="Times New Roman" w:hAnsi="Times New Roman"/>
                <w:b/>
              </w:rPr>
              <w:t>1000.00</w:t>
            </w:r>
          </w:p>
        </w:tc>
      </w:tr>
      <w:tr w:rsidR="00305024" w:rsidRPr="006F67B0" w:rsidTr="00A86C30">
        <w:trPr>
          <w:trHeight w:val="444"/>
        </w:trPr>
        <w:tc>
          <w:tcPr>
            <w:tcW w:w="5306" w:type="dxa"/>
            <w:gridSpan w:val="2"/>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rPr>
            </w:pPr>
            <w:r w:rsidRPr="006F67B0">
              <w:rPr>
                <w:rFonts w:ascii="Times New Roman" w:hAnsi="Times New Roman"/>
              </w:rPr>
              <w:t>Grand Total</w:t>
            </w:r>
          </w:p>
        </w:tc>
        <w:tc>
          <w:tcPr>
            <w:tcW w:w="862" w:type="dxa"/>
            <w:tcBorders>
              <w:top w:val="single" w:sz="4" w:space="0" w:color="auto"/>
              <w:left w:val="single" w:sz="4" w:space="0" w:color="auto"/>
              <w:bottom w:val="single" w:sz="4" w:space="0" w:color="auto"/>
              <w:right w:val="single" w:sz="4" w:space="0" w:color="auto"/>
            </w:tcBorders>
          </w:tcPr>
          <w:p w:rsidR="00305024" w:rsidRPr="006F67B0" w:rsidRDefault="00305024" w:rsidP="00A86C30">
            <w:pPr>
              <w:rPr>
                <w:rFonts w:ascii="Times New Roman" w:hAnsi="Times New Roman"/>
              </w:rPr>
            </w:pPr>
          </w:p>
        </w:tc>
        <w:tc>
          <w:tcPr>
            <w:tcW w:w="1152" w:type="dxa"/>
            <w:tcBorders>
              <w:top w:val="single" w:sz="4" w:space="0" w:color="auto"/>
              <w:left w:val="single" w:sz="4" w:space="0" w:color="auto"/>
              <w:bottom w:val="single" w:sz="4" w:space="0" w:color="auto"/>
              <w:right w:val="single" w:sz="4" w:space="0" w:color="auto"/>
            </w:tcBorders>
          </w:tcPr>
          <w:p w:rsidR="00305024" w:rsidRPr="006F67B0" w:rsidRDefault="00305024" w:rsidP="00A86C30">
            <w:pPr>
              <w:rPr>
                <w:rFonts w:ascii="Times New Roman" w:hAnsi="Times New Roman"/>
              </w:rPr>
            </w:pPr>
          </w:p>
        </w:tc>
        <w:tc>
          <w:tcPr>
            <w:tcW w:w="1190" w:type="dxa"/>
            <w:tcBorders>
              <w:top w:val="single" w:sz="4" w:space="0" w:color="auto"/>
              <w:left w:val="single" w:sz="4" w:space="0" w:color="auto"/>
              <w:bottom w:val="single" w:sz="4" w:space="0" w:color="auto"/>
              <w:right w:val="single" w:sz="4" w:space="0" w:color="auto"/>
            </w:tcBorders>
          </w:tcPr>
          <w:p w:rsidR="00305024" w:rsidRPr="006F67B0" w:rsidRDefault="00305024" w:rsidP="00A86C30">
            <w:pPr>
              <w:rPr>
                <w:rFonts w:ascii="Times New Roman" w:hAnsi="Times New Roman"/>
              </w:rPr>
            </w:pPr>
          </w:p>
        </w:tc>
        <w:tc>
          <w:tcPr>
            <w:tcW w:w="1269" w:type="dxa"/>
            <w:tcBorders>
              <w:top w:val="single" w:sz="4" w:space="0" w:color="auto"/>
              <w:left w:val="single" w:sz="4" w:space="0" w:color="auto"/>
              <w:bottom w:val="single" w:sz="4" w:space="0" w:color="auto"/>
              <w:right w:val="single" w:sz="4" w:space="0" w:color="auto"/>
            </w:tcBorders>
            <w:hideMark/>
          </w:tcPr>
          <w:p w:rsidR="00305024" w:rsidRPr="006F67B0" w:rsidRDefault="00305024" w:rsidP="00A86C30">
            <w:pPr>
              <w:rPr>
                <w:rFonts w:ascii="Times New Roman" w:hAnsi="Times New Roman"/>
                <w:b/>
              </w:rPr>
            </w:pPr>
            <w:r w:rsidRPr="006F67B0">
              <w:rPr>
                <w:rFonts w:ascii="Times New Roman" w:hAnsi="Times New Roman"/>
                <w:b/>
              </w:rPr>
              <w:t>9,500.00</w:t>
            </w:r>
          </w:p>
        </w:tc>
      </w:tr>
    </w:tbl>
    <w:p w:rsidR="00305024" w:rsidRPr="006F67B0" w:rsidRDefault="00305024" w:rsidP="00305024">
      <w:pPr>
        <w:rPr>
          <w:rFonts w:ascii="Times New Roman" w:hAnsi="Times New Roman"/>
          <w:u w:val="single"/>
        </w:rPr>
      </w:pPr>
    </w:p>
    <w:p w:rsidR="00305024" w:rsidRDefault="00305024" w:rsidP="00305024">
      <w:pPr>
        <w:rPr>
          <w:rFonts w:ascii="Times New Roman" w:hAnsi="Times New Roman"/>
        </w:rPr>
      </w:pPr>
      <w:r w:rsidRPr="006F67B0">
        <w:rPr>
          <w:rFonts w:ascii="Times New Roman" w:hAnsi="Times New Roman"/>
          <w:u w:val="single"/>
        </w:rPr>
        <w:t>Budget Source</w:t>
      </w:r>
      <w:r w:rsidRPr="006F67B0">
        <w:rPr>
          <w:rFonts w:ascii="Times New Roman" w:hAnsi="Times New Roman"/>
        </w:rPr>
        <w:t xml:space="preserve">: </w:t>
      </w:r>
      <w:r>
        <w:rPr>
          <w:rFonts w:ascii="Times New Roman" w:hAnsi="Times New Roman"/>
        </w:rPr>
        <w:t>Gambella Regional state educational office</w:t>
      </w: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Default="00305024" w:rsidP="00305024">
      <w:pPr>
        <w:autoSpaceDE w:val="0"/>
        <w:autoSpaceDN w:val="0"/>
        <w:adjustRightInd w:val="0"/>
        <w:spacing w:after="0" w:line="360" w:lineRule="auto"/>
        <w:jc w:val="both"/>
        <w:rPr>
          <w:rFonts w:ascii="Times New Roman" w:hAnsi="Times New Roman" w:cs="Times New Roman"/>
          <w:b/>
          <w:sz w:val="24"/>
          <w:szCs w:val="24"/>
        </w:rPr>
      </w:pPr>
    </w:p>
    <w:p w:rsidR="00305024" w:rsidRPr="00247361" w:rsidRDefault="00305024" w:rsidP="00305024">
      <w:pPr>
        <w:pStyle w:val="Heading1"/>
        <w:jc w:val="center"/>
        <w:rPr>
          <w:rFonts w:ascii="Times New Roman" w:hAnsi="Times New Roman" w:cs="Times New Roman"/>
          <w:b/>
          <w:color w:val="auto"/>
          <w:szCs w:val="24"/>
        </w:rPr>
      </w:pPr>
      <w:bookmarkStart w:id="49" w:name="_Toc11052315"/>
      <w:r w:rsidRPr="00247361">
        <w:rPr>
          <w:rFonts w:ascii="Times New Roman" w:hAnsi="Times New Roman" w:cs="Times New Roman"/>
          <w:b/>
          <w:color w:val="auto"/>
          <w:szCs w:val="24"/>
        </w:rPr>
        <w:lastRenderedPageBreak/>
        <w:t>REFERENCES</w:t>
      </w:r>
      <w:bookmarkEnd w:id="49"/>
    </w:p>
    <w:p w:rsidR="00305024" w:rsidRPr="00EA680A" w:rsidRDefault="00305024" w:rsidP="00305024">
      <w:pPr>
        <w:autoSpaceDE w:val="0"/>
        <w:autoSpaceDN w:val="0"/>
        <w:adjustRightInd w:val="0"/>
        <w:spacing w:after="0" w:line="240" w:lineRule="atLeast"/>
        <w:ind w:hanging="720"/>
        <w:jc w:val="both"/>
        <w:rPr>
          <w:rFonts w:ascii="Times New Roman" w:eastAsia="OpenSans-Light" w:hAnsi="Times New Roman" w:cs="Times New Roman"/>
          <w:color w:val="FFFFFF"/>
          <w:sz w:val="24"/>
          <w:szCs w:val="24"/>
        </w:rPr>
      </w:pPr>
      <w:r w:rsidRPr="00EA680A">
        <w:rPr>
          <w:rFonts w:ascii="Times New Roman" w:eastAsia="OpenSans-Light" w:hAnsi="Times New Roman" w:cs="Times New Roman"/>
          <w:color w:val="FFFFFF"/>
          <w:sz w:val="24"/>
          <w:szCs w:val="24"/>
        </w:rPr>
        <w:t>(</w:t>
      </w:r>
      <w:r w:rsidRPr="00EA680A">
        <w:rPr>
          <w:rFonts w:ascii="Times New Roman" w:eastAsia="OpenSans-Light" w:hAnsi="Times New Roman" w:cs="Times New Roman"/>
          <w:i/>
          <w:iCs/>
          <w:color w:val="FFFFFF"/>
          <w:sz w:val="24"/>
          <w:szCs w:val="24"/>
        </w:rPr>
        <w:t>Sitophilus zeamais</w:t>
      </w:r>
      <w:r w:rsidRPr="00EA680A">
        <w:rPr>
          <w:rFonts w:ascii="Times New Roman" w:eastAsia="OpenSans-Light" w:hAnsi="Times New Roman" w:cs="Times New Roman"/>
          <w:color w:val="FFFFFF"/>
          <w:sz w:val="24"/>
          <w:szCs w:val="24"/>
        </w:rPr>
        <w:t>). International Journal of Tropical</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Beadle GW. 1939. Teosinte and the origin of maize. Journal of Heredity 30: 245</w:t>
      </w:r>
      <w:r>
        <w:rPr>
          <w:rFonts w:ascii="Times New Roman" w:hAnsi="Times New Roman" w:cs="Times New Roman"/>
          <w:sz w:val="24"/>
          <w:szCs w:val="24"/>
        </w:rPr>
        <w:t>–</w:t>
      </w:r>
      <w:r w:rsidRPr="00EA680A">
        <w:rPr>
          <w:rFonts w:ascii="Times New Roman" w:hAnsi="Times New Roman" w:cs="Times New Roman"/>
          <w:sz w:val="24"/>
          <w:szCs w:val="24"/>
        </w:rPr>
        <w:t>247.</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Beadle GW. 1972. The mystery of maize. Field Museum of Natural History Bulletin</w:t>
      </w:r>
      <w:r>
        <w:rPr>
          <w:rFonts w:ascii="Times New Roman" w:hAnsi="Times New Roman" w:cs="Times New Roman"/>
          <w:sz w:val="24"/>
          <w:szCs w:val="24"/>
        </w:rPr>
        <w:t xml:space="preserve"> (Chicago)  </w:t>
      </w:r>
      <w:r w:rsidRPr="00EA680A">
        <w:rPr>
          <w:rFonts w:ascii="Times New Roman" w:hAnsi="Times New Roman" w:cs="Times New Roman"/>
          <w:sz w:val="24"/>
          <w:szCs w:val="24"/>
        </w:rPr>
        <w:t>43: 2–11.</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Beadle GW. 1980. The ancestry of corn. Scientific American 242: 112–119.</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Bellota E, Medina RF, Bernal JS. 2013. Physical leaf defenses – altered by Zea</w:t>
      </w:r>
      <w:r>
        <w:rPr>
          <w:rFonts w:ascii="Times New Roman" w:hAnsi="Times New Roman" w:cs="Times New Roman"/>
          <w:sz w:val="24"/>
          <w:szCs w:val="24"/>
        </w:rPr>
        <w:t xml:space="preserve"> </w:t>
      </w:r>
      <w:r w:rsidRPr="00EA680A">
        <w:rPr>
          <w:rFonts w:ascii="Times New Roman" w:hAnsi="Times New Roman" w:cs="Times New Roman"/>
          <w:sz w:val="24"/>
          <w:szCs w:val="24"/>
        </w:rPr>
        <w:t>life-history evolution, domestication, and breeding mediate oviposition</w:t>
      </w:r>
      <w:r>
        <w:rPr>
          <w:rFonts w:ascii="Times New Roman" w:hAnsi="Times New Roman" w:cs="Times New Roman"/>
          <w:sz w:val="24"/>
          <w:szCs w:val="24"/>
        </w:rPr>
        <w:t xml:space="preserve"> </w:t>
      </w:r>
      <w:r w:rsidRPr="00EA680A">
        <w:rPr>
          <w:rFonts w:ascii="Times New Roman" w:hAnsi="Times New Roman" w:cs="Times New Roman"/>
          <w:sz w:val="24"/>
          <w:szCs w:val="24"/>
        </w:rPr>
        <w:t>preference of a specialist leafhopper. Entomologia Experimentalis et Applicata 149:</w:t>
      </w:r>
      <w:r>
        <w:rPr>
          <w:rFonts w:ascii="Times New Roman" w:hAnsi="Times New Roman" w:cs="Times New Roman"/>
          <w:sz w:val="24"/>
          <w:szCs w:val="24"/>
        </w:rPr>
        <w:t xml:space="preserve"> </w:t>
      </w:r>
      <w:r w:rsidRPr="00EA680A">
        <w:rPr>
          <w:rFonts w:ascii="Times New Roman" w:hAnsi="Times New Roman" w:cs="Times New Roman"/>
          <w:sz w:val="24"/>
          <w:szCs w:val="24"/>
        </w:rPr>
        <w:t>185–195.</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Bennetzen J, Buckler E, Chandler V, Doebley J, Dorweiler J, Brandon G, Freeling</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Bennetzen JL, Hake S. 2009. Handbook of maize: genetics and genomics. New York,</w:t>
      </w:r>
      <w:r>
        <w:rPr>
          <w:rFonts w:ascii="Times New Roman" w:hAnsi="Times New Roman" w:cs="Times New Roman"/>
          <w:sz w:val="24"/>
          <w:szCs w:val="24"/>
        </w:rPr>
        <w:t xml:space="preserve"> </w:t>
      </w:r>
      <w:r w:rsidRPr="00EA680A">
        <w:rPr>
          <w:rFonts w:ascii="Times New Roman" w:hAnsi="Times New Roman" w:cs="Times New Roman"/>
          <w:sz w:val="24"/>
          <w:szCs w:val="24"/>
        </w:rPr>
        <w:t>NY, USA: Springer Science + Business Media, LLC.</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Blaringhem L. 1906. Production d’une esp_ece _elementaire nouvelle de ma€ıs par</w:t>
      </w:r>
      <w:r>
        <w:rPr>
          <w:rFonts w:ascii="Times New Roman" w:hAnsi="Times New Roman" w:cs="Times New Roman"/>
          <w:sz w:val="24"/>
          <w:szCs w:val="24"/>
        </w:rPr>
        <w:t xml:space="preserve"> </w:t>
      </w:r>
      <w:r w:rsidRPr="00EA680A">
        <w:rPr>
          <w:rFonts w:ascii="Times New Roman" w:hAnsi="Times New Roman" w:cs="Times New Roman"/>
          <w:sz w:val="24"/>
          <w:szCs w:val="24"/>
        </w:rPr>
        <w:t>traumatismes. Comptes Rendus de l’Acad_emie des Sciences 143: 245–247.</w:t>
      </w:r>
    </w:p>
    <w:p w:rsidR="00305024" w:rsidRPr="00EA680A" w:rsidRDefault="00305024" w:rsidP="00305024">
      <w:pPr>
        <w:autoSpaceDE w:val="0"/>
        <w:autoSpaceDN w:val="0"/>
        <w:adjustRightInd w:val="0"/>
        <w:spacing w:after="0" w:line="240" w:lineRule="atLeast"/>
        <w:ind w:hanging="720"/>
        <w:jc w:val="both"/>
        <w:rPr>
          <w:rFonts w:ascii="Times New Roman" w:eastAsia="OpenSans-Light" w:hAnsi="Times New Roman" w:cs="Times New Roman"/>
          <w:color w:val="FFFFFF"/>
          <w:sz w:val="24"/>
          <w:szCs w:val="24"/>
        </w:rPr>
      </w:pPr>
      <w:r w:rsidRPr="00EA680A">
        <w:rPr>
          <w:rFonts w:ascii="Times New Roman" w:eastAsia="OpenSans-Light" w:hAnsi="Times New Roman" w:cs="Times New Roman"/>
          <w:color w:val="FFFFFF"/>
          <w:sz w:val="24"/>
          <w:szCs w:val="24"/>
        </w:rPr>
        <w:t>borer (</w:t>
      </w:r>
      <w:r w:rsidRPr="00EA680A">
        <w:rPr>
          <w:rFonts w:ascii="Times New Roman" w:eastAsia="OpenSans-Light" w:hAnsi="Times New Roman" w:cs="Times New Roman"/>
          <w:i/>
          <w:iCs/>
          <w:color w:val="FFFFFF"/>
          <w:sz w:val="24"/>
          <w:szCs w:val="24"/>
        </w:rPr>
        <w:t>Prostephanus truncatus</w:t>
      </w:r>
      <w:r w:rsidRPr="00EA680A">
        <w:rPr>
          <w:rFonts w:ascii="Times New Roman" w:eastAsia="OpenSans-Light" w:hAnsi="Times New Roman" w:cs="Times New Roman"/>
          <w:color w:val="FFFFFF"/>
          <w:sz w:val="24"/>
          <w:szCs w:val="24"/>
        </w:rPr>
        <w:t>) and maize weevil</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Bushing RW, Burton VE. 1974. Leafhopper damag</w:t>
      </w:r>
      <w:r>
        <w:rPr>
          <w:rFonts w:ascii="Times New Roman" w:hAnsi="Times New Roman" w:cs="Times New Roman"/>
          <w:sz w:val="24"/>
          <w:szCs w:val="24"/>
        </w:rPr>
        <w:t xml:space="preserve">e to silage corn in California. </w:t>
      </w:r>
      <w:r w:rsidRPr="00EA680A">
        <w:rPr>
          <w:rFonts w:ascii="Times New Roman" w:hAnsi="Times New Roman" w:cs="Times New Roman"/>
          <w:sz w:val="24"/>
          <w:szCs w:val="24"/>
        </w:rPr>
        <w:t>Journal of Economic Entomology 67: 656–658.</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Camacho Villa TC, Maxted N, Scholten MA, Ford-Lloyd BV. 2005. Defining and</w:t>
      </w:r>
      <w:r>
        <w:rPr>
          <w:rFonts w:ascii="Times New Roman" w:hAnsi="Times New Roman" w:cs="Times New Roman"/>
          <w:sz w:val="24"/>
          <w:szCs w:val="24"/>
        </w:rPr>
        <w:t xml:space="preserve"> </w:t>
      </w:r>
      <w:r w:rsidRPr="00EA680A">
        <w:rPr>
          <w:rFonts w:ascii="Times New Roman" w:hAnsi="Times New Roman" w:cs="Times New Roman"/>
          <w:sz w:val="24"/>
          <w:szCs w:val="24"/>
        </w:rPr>
        <w:t>identifying crop landraces. Plant Genetic Resources: Characterization and</w:t>
      </w:r>
      <w:r>
        <w:rPr>
          <w:rFonts w:ascii="Times New Roman" w:hAnsi="Times New Roman" w:cs="Times New Roman"/>
          <w:sz w:val="24"/>
          <w:szCs w:val="24"/>
        </w:rPr>
        <w:t xml:space="preserve"> </w:t>
      </w:r>
      <w:r w:rsidRPr="00EA680A">
        <w:rPr>
          <w:rFonts w:ascii="Times New Roman" w:hAnsi="Times New Roman" w:cs="Times New Roman"/>
          <w:sz w:val="24"/>
          <w:szCs w:val="24"/>
        </w:rPr>
        <w:t>Utilization 3: 373–384.</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Cassidy ES, West PC, Gerber JS, Foley JA. 2013. Redefining agricultural yields:</w:t>
      </w:r>
      <w:r>
        <w:rPr>
          <w:rFonts w:ascii="Times New Roman" w:hAnsi="Times New Roman" w:cs="Times New Roman"/>
          <w:sz w:val="24"/>
          <w:szCs w:val="24"/>
        </w:rPr>
        <w:t xml:space="preserve"> </w:t>
      </w:r>
      <w:r w:rsidRPr="00EA680A">
        <w:rPr>
          <w:rFonts w:ascii="Times New Roman" w:hAnsi="Times New Roman" w:cs="Times New Roman"/>
          <w:sz w:val="24"/>
          <w:szCs w:val="24"/>
        </w:rPr>
        <w:t>from tonnes to people nourished per hectare. Environmental Research Letters 8:</w:t>
      </w:r>
      <w:r>
        <w:rPr>
          <w:rFonts w:ascii="Times New Roman" w:hAnsi="Times New Roman" w:cs="Times New Roman"/>
          <w:sz w:val="24"/>
          <w:szCs w:val="24"/>
        </w:rPr>
        <w:t xml:space="preserve"> </w:t>
      </w:r>
      <w:r w:rsidRPr="00EA680A">
        <w:rPr>
          <w:rFonts w:ascii="Times New Roman" w:hAnsi="Times New Roman" w:cs="Times New Roman"/>
          <w:sz w:val="24"/>
          <w:szCs w:val="24"/>
        </w:rPr>
        <w:t>034015.</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Chen YH, Gols R, Benrey B. 2015. Crop domestication and its impact on naturally</w:t>
      </w:r>
      <w:r>
        <w:rPr>
          <w:rFonts w:ascii="Times New Roman" w:hAnsi="Times New Roman" w:cs="Times New Roman"/>
          <w:sz w:val="24"/>
          <w:szCs w:val="24"/>
        </w:rPr>
        <w:t xml:space="preserve"> selected </w:t>
      </w:r>
      <w:r w:rsidRPr="00EA680A">
        <w:rPr>
          <w:rFonts w:ascii="Times New Roman" w:hAnsi="Times New Roman" w:cs="Times New Roman"/>
          <w:sz w:val="24"/>
          <w:szCs w:val="24"/>
        </w:rPr>
        <w:t>trophic interactions. Annual Review of Entomology 60: in press</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D_avila-Flores AM, DeWitt TJ, Bernal JS. 2013. Facilitated by nature and</w:t>
      </w:r>
      <w:r>
        <w:rPr>
          <w:rFonts w:ascii="Times New Roman" w:hAnsi="Times New Roman" w:cs="Times New Roman"/>
          <w:sz w:val="24"/>
          <w:szCs w:val="24"/>
        </w:rPr>
        <w:t xml:space="preserve"> </w:t>
      </w:r>
      <w:r w:rsidRPr="00EA680A">
        <w:rPr>
          <w:rFonts w:ascii="Times New Roman" w:hAnsi="Times New Roman" w:cs="Times New Roman"/>
          <w:sz w:val="24"/>
          <w:szCs w:val="24"/>
        </w:rPr>
        <w:t>agriculture: performance of a specialist herbivore improves with host-plant life</w:t>
      </w:r>
      <w:r>
        <w:rPr>
          <w:rFonts w:ascii="Times New Roman" w:hAnsi="Times New Roman" w:cs="Times New Roman"/>
          <w:sz w:val="24"/>
          <w:szCs w:val="24"/>
        </w:rPr>
        <w:t xml:space="preserve"> </w:t>
      </w:r>
      <w:r w:rsidRPr="00EA680A">
        <w:rPr>
          <w:rFonts w:ascii="Times New Roman" w:hAnsi="Times New Roman" w:cs="Times New Roman"/>
          <w:sz w:val="24"/>
          <w:szCs w:val="24"/>
        </w:rPr>
        <w:t>history e</w:t>
      </w:r>
      <w:r>
        <w:rPr>
          <w:rFonts w:ascii="Times New Roman" w:hAnsi="Times New Roman" w:cs="Times New Roman"/>
          <w:sz w:val="24"/>
          <w:szCs w:val="24"/>
        </w:rPr>
        <w:t xml:space="preserve">volution, </w:t>
      </w:r>
      <w:r w:rsidRPr="00EA680A">
        <w:rPr>
          <w:rFonts w:ascii="Times New Roman" w:hAnsi="Times New Roman" w:cs="Times New Roman"/>
          <w:sz w:val="24"/>
          <w:szCs w:val="24"/>
        </w:rPr>
        <w:t>domestication, and breeding. Oecologia 173: 1425–1437.</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 xml:space="preserve">De la Paz Guti_errez S, S_anchez Gonz_alez JJ, Ruiz </w:t>
      </w:r>
      <w:r>
        <w:rPr>
          <w:rFonts w:ascii="Times New Roman" w:hAnsi="Times New Roman" w:cs="Times New Roman"/>
          <w:sz w:val="24"/>
          <w:szCs w:val="24"/>
        </w:rPr>
        <w:t xml:space="preserve">Corral JA, Ron Parra J, Miranda Medrano </w:t>
      </w:r>
      <w:r w:rsidRPr="00EA680A">
        <w:rPr>
          <w:rFonts w:ascii="Times New Roman" w:hAnsi="Times New Roman" w:cs="Times New Roman"/>
          <w:sz w:val="24"/>
          <w:szCs w:val="24"/>
        </w:rPr>
        <w:t xml:space="preserve">R,De la Cruz Larios L, L_epiz Ildefonso R. 2010. </w:t>
      </w:r>
      <w:r>
        <w:rPr>
          <w:rFonts w:ascii="Times New Roman" w:hAnsi="Times New Roman" w:cs="Times New Roman"/>
          <w:sz w:val="24"/>
          <w:szCs w:val="24"/>
        </w:rPr>
        <w:t xml:space="preserve">Diversidad de especies </w:t>
      </w:r>
      <w:r w:rsidRPr="00EA680A">
        <w:rPr>
          <w:rFonts w:ascii="Times New Roman" w:hAnsi="Times New Roman" w:cs="Times New Roman"/>
          <w:sz w:val="24"/>
          <w:szCs w:val="24"/>
        </w:rPr>
        <w:t>insectiles en ma_ız y teocintle en M_exico. Folia Entomol_ogica Mexicana 48: 1–6.</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Derera, J., Pixley</w:t>
      </w:r>
      <w:r>
        <w:rPr>
          <w:rFonts w:ascii="Times New Roman" w:hAnsi="Times New Roman" w:cs="Times New Roman"/>
          <w:sz w:val="24"/>
          <w:szCs w:val="24"/>
        </w:rPr>
        <w:t xml:space="preserve">, K.V., Giga, D.P. and Makanda, </w:t>
      </w:r>
      <w:r w:rsidRPr="00EA680A">
        <w:rPr>
          <w:rFonts w:ascii="Times New Roman" w:hAnsi="Times New Roman" w:cs="Times New Roman"/>
          <w:sz w:val="24"/>
          <w:szCs w:val="24"/>
        </w:rPr>
        <w:t>I. 2014. R</w:t>
      </w:r>
      <w:r>
        <w:rPr>
          <w:rFonts w:ascii="Times New Roman" w:hAnsi="Times New Roman" w:cs="Times New Roman"/>
          <w:sz w:val="24"/>
          <w:szCs w:val="24"/>
        </w:rPr>
        <w:t xml:space="preserve">esistance of maize to the maize </w:t>
      </w:r>
      <w:r w:rsidRPr="00EA680A">
        <w:rPr>
          <w:rFonts w:ascii="Times New Roman" w:hAnsi="Times New Roman" w:cs="Times New Roman"/>
          <w:sz w:val="24"/>
          <w:szCs w:val="24"/>
        </w:rPr>
        <w:t>weevil: III. Grain weight loss assessm</w:t>
      </w:r>
      <w:r>
        <w:rPr>
          <w:rFonts w:ascii="Times New Roman" w:hAnsi="Times New Roman" w:cs="Times New Roman"/>
          <w:sz w:val="24"/>
          <w:szCs w:val="24"/>
        </w:rPr>
        <w:t xml:space="preserve">ent </w:t>
      </w:r>
      <w:r w:rsidRPr="00EA680A">
        <w:rPr>
          <w:rFonts w:ascii="Times New Roman" w:hAnsi="Times New Roman" w:cs="Times New Roman"/>
          <w:sz w:val="24"/>
          <w:szCs w:val="24"/>
        </w:rPr>
        <w:t xml:space="preserve">and implications for breeding. </w:t>
      </w:r>
      <w:r w:rsidRPr="00EA680A">
        <w:rPr>
          <w:rFonts w:ascii="Times New Roman" w:hAnsi="Times New Roman" w:cs="Times New Roman"/>
          <w:i/>
          <w:iCs/>
          <w:sz w:val="24"/>
          <w:szCs w:val="24"/>
        </w:rPr>
        <w:t>Journal of</w:t>
      </w:r>
      <w:r>
        <w:rPr>
          <w:rFonts w:ascii="Times New Roman" w:hAnsi="Times New Roman" w:cs="Times New Roman"/>
          <w:sz w:val="24"/>
          <w:szCs w:val="24"/>
        </w:rPr>
        <w:t xml:space="preserve"> </w:t>
      </w:r>
      <w:r w:rsidRPr="00EA680A">
        <w:rPr>
          <w:rFonts w:ascii="Times New Roman" w:hAnsi="Times New Roman" w:cs="Times New Roman"/>
          <w:i/>
          <w:iCs/>
          <w:sz w:val="24"/>
          <w:szCs w:val="24"/>
        </w:rPr>
        <w:t xml:space="preserve">Stored Products Research </w:t>
      </w:r>
      <w:r w:rsidRPr="00EA680A">
        <w:rPr>
          <w:rFonts w:ascii="Times New Roman" w:hAnsi="Times New Roman" w:cs="Times New Roman"/>
          <w:sz w:val="24"/>
          <w:szCs w:val="24"/>
        </w:rPr>
        <w:t>59: 24-35.</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Dhliwayo, T. and Pixley, K.V. 2003. Divergent</w:t>
      </w:r>
      <w:r>
        <w:rPr>
          <w:rFonts w:ascii="Times New Roman" w:hAnsi="Times New Roman" w:cs="Times New Roman"/>
          <w:sz w:val="24"/>
          <w:szCs w:val="24"/>
        </w:rPr>
        <w:t xml:space="preserve"> </w:t>
      </w:r>
      <w:r w:rsidRPr="00EA680A">
        <w:rPr>
          <w:rFonts w:ascii="Times New Roman" w:hAnsi="Times New Roman" w:cs="Times New Roman"/>
          <w:sz w:val="24"/>
          <w:szCs w:val="24"/>
        </w:rPr>
        <w:t>selection for resistance to maize weevil in six</w:t>
      </w:r>
      <w:r>
        <w:rPr>
          <w:rFonts w:ascii="Times New Roman" w:hAnsi="Times New Roman" w:cs="Times New Roman"/>
          <w:sz w:val="24"/>
          <w:szCs w:val="24"/>
        </w:rPr>
        <w:t xml:space="preserve"> </w:t>
      </w:r>
      <w:r w:rsidRPr="00EA680A">
        <w:rPr>
          <w:rFonts w:ascii="Times New Roman" w:hAnsi="Times New Roman" w:cs="Times New Roman"/>
          <w:sz w:val="24"/>
          <w:szCs w:val="24"/>
        </w:rPr>
        <w:t xml:space="preserve">maize populations. </w:t>
      </w:r>
      <w:r w:rsidRPr="00EA680A">
        <w:rPr>
          <w:rFonts w:ascii="Times New Roman" w:hAnsi="Times New Roman" w:cs="Times New Roman"/>
          <w:i/>
          <w:iCs/>
          <w:sz w:val="24"/>
          <w:szCs w:val="24"/>
        </w:rPr>
        <w:t xml:space="preserve">Crop Science </w:t>
      </w:r>
      <w:r w:rsidRPr="00EA680A">
        <w:rPr>
          <w:rFonts w:ascii="Times New Roman" w:hAnsi="Times New Roman" w:cs="Times New Roman"/>
          <w:sz w:val="24"/>
          <w:szCs w:val="24"/>
        </w:rPr>
        <w:t>43: 2043–2049.</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Doebley J, Stec A. 1991. Genetic analysis of the morphological differences between</w:t>
      </w:r>
      <w:r>
        <w:rPr>
          <w:rFonts w:ascii="Times New Roman" w:hAnsi="Times New Roman" w:cs="Times New Roman"/>
          <w:sz w:val="24"/>
          <w:szCs w:val="24"/>
        </w:rPr>
        <w:t xml:space="preserve"> </w:t>
      </w:r>
      <w:r w:rsidRPr="00EA680A">
        <w:rPr>
          <w:rFonts w:ascii="Times New Roman" w:hAnsi="Times New Roman" w:cs="Times New Roman"/>
          <w:sz w:val="24"/>
          <w:szCs w:val="24"/>
        </w:rPr>
        <w:t>maize and teosinte. Genetics 129: 285–295.</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Duvick DN. 2001. Biotechnology in the 1930s: the development of hybrid maize.</w:t>
      </w:r>
      <w:r>
        <w:rPr>
          <w:rFonts w:ascii="Times New Roman" w:hAnsi="Times New Roman" w:cs="Times New Roman"/>
          <w:sz w:val="24"/>
          <w:szCs w:val="24"/>
        </w:rPr>
        <w:t xml:space="preserve"> </w:t>
      </w:r>
      <w:r w:rsidRPr="00EA680A">
        <w:rPr>
          <w:rFonts w:ascii="Times New Roman" w:hAnsi="Times New Roman" w:cs="Times New Roman"/>
          <w:sz w:val="24"/>
          <w:szCs w:val="24"/>
        </w:rPr>
        <w:t>Nature Reviews. Genetics 2: 69–74.</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Enneking D, Wink M. 2000. Towards the elimination of anti-nutritional factors in</w:t>
      </w:r>
      <w:r>
        <w:rPr>
          <w:rFonts w:ascii="Times New Roman" w:hAnsi="Times New Roman" w:cs="Times New Roman"/>
          <w:sz w:val="24"/>
          <w:szCs w:val="24"/>
        </w:rPr>
        <w:t xml:space="preserve"> </w:t>
      </w:r>
      <w:r w:rsidRPr="00EA680A">
        <w:rPr>
          <w:rFonts w:ascii="Times New Roman" w:hAnsi="Times New Roman" w:cs="Times New Roman"/>
          <w:sz w:val="24"/>
          <w:szCs w:val="24"/>
        </w:rPr>
        <w:t>grain legumes. In: Knight R, ed. Linking research and marketing opportunities for</w:t>
      </w:r>
      <w:r>
        <w:rPr>
          <w:rFonts w:ascii="Times New Roman" w:hAnsi="Times New Roman" w:cs="Times New Roman"/>
          <w:sz w:val="24"/>
          <w:szCs w:val="24"/>
        </w:rPr>
        <w:t xml:space="preserve"> </w:t>
      </w:r>
      <w:r w:rsidRPr="00EA680A">
        <w:rPr>
          <w:rFonts w:ascii="Times New Roman" w:hAnsi="Times New Roman" w:cs="Times New Roman"/>
          <w:sz w:val="24"/>
          <w:szCs w:val="24"/>
        </w:rPr>
        <w:t>pulses in the 21st century. Dordrecht, the Netherlands: Kluwer Academic</w:t>
      </w:r>
      <w:r>
        <w:rPr>
          <w:rFonts w:ascii="Times New Roman" w:hAnsi="Times New Roman" w:cs="Times New Roman"/>
          <w:sz w:val="24"/>
          <w:szCs w:val="24"/>
        </w:rPr>
        <w:t xml:space="preserve"> </w:t>
      </w:r>
      <w:r w:rsidRPr="00EA680A">
        <w:rPr>
          <w:rFonts w:ascii="Times New Roman" w:hAnsi="Times New Roman" w:cs="Times New Roman"/>
          <w:sz w:val="24"/>
          <w:szCs w:val="24"/>
        </w:rPr>
        <w:t>Publishers, 671–683.</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 xml:space="preserve">Eubanks M. 1995. A cross between two maize relatives: Tripsacum dactyloides </w:t>
      </w:r>
      <w:r>
        <w:rPr>
          <w:rFonts w:ascii="Times New Roman" w:hAnsi="Times New Roman" w:cs="Times New Roman"/>
          <w:sz w:val="24"/>
          <w:szCs w:val="24"/>
        </w:rPr>
        <w:t xml:space="preserve">and </w:t>
      </w:r>
      <w:r w:rsidRPr="00EA680A">
        <w:rPr>
          <w:rFonts w:ascii="Times New Roman" w:hAnsi="Times New Roman" w:cs="Times New Roman"/>
          <w:sz w:val="24"/>
          <w:szCs w:val="24"/>
        </w:rPr>
        <w:t>Zea diploperennis (Poaceae). Economic Botany 49: 172–182.</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FAO. 1995. Dimensions of need – an atlas of food and agriculture. Rome, Italy: FAO.</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FAO. 2012. Food and agricultural commodities production.</w:t>
      </w:r>
      <w:r>
        <w:rPr>
          <w:rFonts w:ascii="Times New Roman" w:hAnsi="Times New Roman" w:cs="Times New Roman"/>
          <w:sz w:val="24"/>
          <w:szCs w:val="24"/>
        </w:rPr>
        <w:t xml:space="preserve"> </w:t>
      </w:r>
      <w:r w:rsidRPr="00EA680A">
        <w:rPr>
          <w:rFonts w:ascii="Times New Roman" w:hAnsi="Times New Roman" w:cs="Times New Roman"/>
          <w:sz w:val="24"/>
          <w:szCs w:val="24"/>
        </w:rPr>
        <w:t>[WWWdocument]URL</w:t>
      </w:r>
      <w:r>
        <w:rPr>
          <w:rFonts w:ascii="Times New Roman" w:hAnsi="Times New Roman" w:cs="Times New Roman"/>
          <w:sz w:val="24"/>
          <w:szCs w:val="24"/>
        </w:rPr>
        <w:t xml:space="preserve"> </w:t>
      </w:r>
      <w:r w:rsidRPr="00EA680A">
        <w:rPr>
          <w:rFonts w:ascii="Times New Roman" w:hAnsi="Times New Roman" w:cs="Times New Roman"/>
          <w:sz w:val="24"/>
          <w:szCs w:val="24"/>
        </w:rPr>
        <w:t>http://faostat.fao.org/site/339/default.aspx. [accessed 29 April 2014].</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lastRenderedPageBreak/>
        <w:t xml:space="preserve">Fitt GP. 1989. The ecology of Heliothis species in relation to agroecosystems. </w:t>
      </w:r>
      <w:r>
        <w:rPr>
          <w:rFonts w:ascii="Times New Roman" w:hAnsi="Times New Roman" w:cs="Times New Roman"/>
          <w:sz w:val="24"/>
          <w:szCs w:val="24"/>
        </w:rPr>
        <w:t xml:space="preserve">Annual </w:t>
      </w:r>
      <w:r w:rsidRPr="00EA680A">
        <w:rPr>
          <w:rFonts w:ascii="Times New Roman" w:hAnsi="Times New Roman" w:cs="Times New Roman"/>
          <w:sz w:val="24"/>
          <w:szCs w:val="24"/>
        </w:rPr>
        <w:t>Review of Entomology 34: 17–53.</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Glauser G, Marti G, Villard N, Doyen GA, Wolf</w:t>
      </w:r>
      <w:r>
        <w:rPr>
          <w:rFonts w:ascii="Times New Roman" w:hAnsi="Times New Roman" w:cs="Times New Roman"/>
          <w:sz w:val="24"/>
          <w:szCs w:val="24"/>
        </w:rPr>
        <w:t xml:space="preserve">ender J-L, Turlings TCJ, Erb M. </w:t>
      </w:r>
      <w:r w:rsidRPr="00EA680A">
        <w:rPr>
          <w:rFonts w:ascii="Times New Roman" w:hAnsi="Times New Roman" w:cs="Times New Roman"/>
          <w:sz w:val="24"/>
          <w:szCs w:val="24"/>
        </w:rPr>
        <w:t xml:space="preserve">2011. Induction and detoxification of maize </w:t>
      </w:r>
      <w:r>
        <w:rPr>
          <w:rFonts w:ascii="Times New Roman" w:hAnsi="Times New Roman" w:cs="Times New Roman"/>
          <w:sz w:val="24"/>
          <w:szCs w:val="24"/>
        </w:rPr>
        <w:t xml:space="preserve">1,4-benzoxazin-3-ones by insect </w:t>
      </w:r>
      <w:r w:rsidRPr="00EA680A">
        <w:rPr>
          <w:rFonts w:ascii="Times New Roman" w:hAnsi="Times New Roman" w:cs="Times New Roman"/>
          <w:sz w:val="24"/>
          <w:szCs w:val="24"/>
        </w:rPr>
        <w:t>herbivores. Plant Journal 68: 901–911.</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Gols R, Bullock J, Dicke M, Bukovinszky T, Harvey J. 2011. Smelling the wood</w:t>
      </w:r>
      <w:r>
        <w:rPr>
          <w:rFonts w:ascii="Times New Roman" w:hAnsi="Times New Roman" w:cs="Times New Roman"/>
          <w:sz w:val="24"/>
          <w:szCs w:val="24"/>
        </w:rPr>
        <w:t xml:space="preserve"> </w:t>
      </w:r>
      <w:r w:rsidRPr="00EA680A">
        <w:rPr>
          <w:rFonts w:ascii="Times New Roman" w:hAnsi="Times New Roman" w:cs="Times New Roman"/>
          <w:sz w:val="24"/>
          <w:szCs w:val="24"/>
        </w:rPr>
        <w:t>from the trees: non-linear parasitoid responses to volatile attractants produced by</w:t>
      </w:r>
      <w:r>
        <w:rPr>
          <w:rFonts w:ascii="Times New Roman" w:hAnsi="Times New Roman" w:cs="Times New Roman"/>
          <w:sz w:val="24"/>
          <w:szCs w:val="24"/>
        </w:rPr>
        <w:t xml:space="preserve"> </w:t>
      </w:r>
      <w:r w:rsidRPr="00EA680A">
        <w:rPr>
          <w:rFonts w:ascii="Times New Roman" w:hAnsi="Times New Roman" w:cs="Times New Roman"/>
          <w:sz w:val="24"/>
          <w:szCs w:val="24"/>
        </w:rPr>
        <w:t>wild and cultivated cabbage. Journal of Chemical Ecology 37: 795–807</w:t>
      </w:r>
    </w:p>
    <w:p w:rsidR="00305024" w:rsidRPr="00294EE7" w:rsidRDefault="00305024" w:rsidP="00305024">
      <w:pPr>
        <w:autoSpaceDE w:val="0"/>
        <w:autoSpaceDN w:val="0"/>
        <w:adjustRightInd w:val="0"/>
        <w:spacing w:after="0" w:line="240" w:lineRule="atLeast"/>
        <w:ind w:hanging="720"/>
        <w:jc w:val="both"/>
        <w:rPr>
          <w:rFonts w:ascii="Times New Roman" w:hAnsi="Times New Roman" w:cs="Times New Roman"/>
          <w:i/>
          <w:iCs/>
          <w:sz w:val="24"/>
          <w:szCs w:val="24"/>
        </w:rPr>
      </w:pPr>
      <w:r>
        <w:rPr>
          <w:rFonts w:ascii="Times New Roman" w:hAnsi="Times New Roman" w:cs="Times New Roman"/>
          <w:b/>
          <w:bCs/>
          <w:sz w:val="24"/>
          <w:szCs w:val="24"/>
        </w:rPr>
        <w:t xml:space="preserve">Hodges, R. , Meik, J. and Denton, H. </w:t>
      </w:r>
      <w:r>
        <w:rPr>
          <w:rFonts w:ascii="Times New Roman" w:hAnsi="Times New Roman" w:cs="Times New Roman"/>
          <w:sz w:val="24"/>
          <w:szCs w:val="24"/>
        </w:rPr>
        <w:t>(1985). Infestation of dried cassava (</w:t>
      </w:r>
      <w:r>
        <w:rPr>
          <w:rFonts w:ascii="Times New Roman" w:hAnsi="Times New Roman" w:cs="Times New Roman"/>
          <w:i/>
          <w:iCs/>
          <w:sz w:val="24"/>
          <w:szCs w:val="24"/>
        </w:rPr>
        <w:t xml:space="preserve">Manihot esculenta </w:t>
      </w:r>
      <w:r>
        <w:rPr>
          <w:rFonts w:ascii="Times New Roman" w:hAnsi="Times New Roman" w:cs="Times New Roman"/>
          <w:sz w:val="24"/>
          <w:szCs w:val="24"/>
        </w:rPr>
        <w:t xml:space="preserve">Crantz) by </w:t>
      </w:r>
      <w:r>
        <w:rPr>
          <w:rFonts w:ascii="Times New Roman" w:hAnsi="Times New Roman" w:cs="Times New Roman"/>
          <w:i/>
          <w:iCs/>
          <w:sz w:val="24"/>
          <w:szCs w:val="24"/>
        </w:rPr>
        <w:t xml:space="preserve">Prostephanus truncatus </w:t>
      </w:r>
      <w:r>
        <w:rPr>
          <w:rFonts w:ascii="Times New Roman" w:hAnsi="Times New Roman" w:cs="Times New Roman"/>
          <w:sz w:val="24"/>
          <w:szCs w:val="24"/>
        </w:rPr>
        <w:t xml:space="preserve">(Horn) (Coleoptera: Bostrichidae). </w:t>
      </w:r>
      <w:r>
        <w:rPr>
          <w:rFonts w:ascii="Times New Roman" w:hAnsi="Times New Roman" w:cs="Times New Roman"/>
          <w:i/>
          <w:iCs/>
          <w:sz w:val="24"/>
          <w:szCs w:val="24"/>
        </w:rPr>
        <w:t>Journal of Stored Products Research</w:t>
      </w:r>
      <w:r>
        <w:rPr>
          <w:rFonts w:ascii="Times New Roman" w:hAnsi="Times New Roman" w:cs="Times New Roman"/>
          <w:sz w:val="24"/>
          <w:szCs w:val="24"/>
        </w:rPr>
        <w:t>. 21: 73-77.</w:t>
      </w:r>
    </w:p>
    <w:p w:rsidR="00305024" w:rsidRPr="00CE303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Pr>
          <w:rFonts w:ascii="Times New Roman" w:hAnsi="Times New Roman" w:cs="Times New Roman"/>
          <w:b/>
          <w:bCs/>
          <w:sz w:val="24"/>
          <w:szCs w:val="24"/>
        </w:rPr>
        <w:t>Hodges, R. and Surendro</w:t>
      </w:r>
      <w:r>
        <w:rPr>
          <w:rFonts w:ascii="Times New Roman" w:hAnsi="Times New Roman" w:cs="Times New Roman"/>
          <w:sz w:val="24"/>
          <w:szCs w:val="24"/>
        </w:rPr>
        <w:t xml:space="preserve">. (1996). Detection of controlled atmosphere changes in CO2-flushed sealed enclosures for pest and quality management of bagged milled rice. </w:t>
      </w:r>
      <w:r>
        <w:rPr>
          <w:rFonts w:ascii="Times New Roman" w:hAnsi="Times New Roman" w:cs="Times New Roman"/>
          <w:i/>
          <w:iCs/>
          <w:sz w:val="24"/>
          <w:szCs w:val="24"/>
        </w:rPr>
        <w:t xml:space="preserve">Journal of Stored Products Research. </w:t>
      </w:r>
      <w:r>
        <w:rPr>
          <w:rFonts w:ascii="Times New Roman" w:hAnsi="Times New Roman" w:cs="Times New Roman"/>
          <w:sz w:val="24"/>
          <w:szCs w:val="24"/>
        </w:rPr>
        <w:t>32: 1, 97-104.</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Hufford MB, Lubinksy P, Pyh€aj€arvi T, Devengenzo MT, Ellstrand NC,</w:t>
      </w:r>
    </w:p>
    <w:p w:rsidR="00305024" w:rsidRPr="00EA680A" w:rsidRDefault="00305024" w:rsidP="00305024">
      <w:pPr>
        <w:autoSpaceDE w:val="0"/>
        <w:autoSpaceDN w:val="0"/>
        <w:adjustRightInd w:val="0"/>
        <w:spacing w:after="0" w:line="240" w:lineRule="atLeast"/>
        <w:ind w:hanging="720"/>
        <w:jc w:val="both"/>
        <w:rPr>
          <w:rFonts w:ascii="Times New Roman" w:eastAsia="OpenSans-Light" w:hAnsi="Times New Roman" w:cs="Times New Roman"/>
          <w:color w:val="FFFFFF"/>
          <w:sz w:val="24"/>
          <w:szCs w:val="24"/>
        </w:rPr>
      </w:pPr>
      <w:r w:rsidRPr="00EA680A">
        <w:rPr>
          <w:rFonts w:ascii="Times New Roman" w:eastAsia="OpenSans-Light" w:hAnsi="Times New Roman" w:cs="Times New Roman"/>
          <w:color w:val="FFFFFF"/>
          <w:sz w:val="24"/>
          <w:szCs w:val="24"/>
        </w:rPr>
        <w:t>hybrids to post-harvest insect pests, the larger grain</w:t>
      </w:r>
    </w:p>
    <w:p w:rsidR="00305024"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Pr>
          <w:rFonts w:ascii="Times New Roman" w:hAnsi="Times New Roman" w:cs="Times New Roman"/>
          <w:b/>
          <w:bCs/>
          <w:sz w:val="24"/>
          <w:szCs w:val="24"/>
        </w:rPr>
        <w:t>ICIPE</w:t>
      </w:r>
      <w:r>
        <w:rPr>
          <w:rFonts w:ascii="Times New Roman" w:hAnsi="Times New Roman" w:cs="Times New Roman"/>
          <w:sz w:val="24"/>
          <w:szCs w:val="24"/>
        </w:rPr>
        <w:t xml:space="preserve">. (1997). </w:t>
      </w:r>
      <w:r>
        <w:rPr>
          <w:rFonts w:ascii="Times New Roman" w:hAnsi="Times New Roman" w:cs="Times New Roman"/>
          <w:i/>
          <w:iCs/>
          <w:sz w:val="24"/>
          <w:szCs w:val="24"/>
        </w:rPr>
        <w:t>Vision and Strategic framework towards 2020</w:t>
      </w:r>
      <w:r>
        <w:rPr>
          <w:rFonts w:ascii="Times New Roman" w:hAnsi="Times New Roman" w:cs="Times New Roman"/>
          <w:sz w:val="24"/>
          <w:szCs w:val="24"/>
        </w:rPr>
        <w:t>. ICIPE Science Press. Nairobi, Kenya.</w:t>
      </w:r>
    </w:p>
    <w:p w:rsidR="00305024"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Pr>
          <w:rFonts w:ascii="Times New Roman" w:hAnsi="Times New Roman" w:cs="Times New Roman"/>
          <w:b/>
          <w:bCs/>
          <w:sz w:val="24"/>
          <w:szCs w:val="24"/>
        </w:rPr>
        <w:t>Imms, A.D</w:t>
      </w:r>
      <w:r>
        <w:rPr>
          <w:rFonts w:ascii="Times New Roman" w:hAnsi="Times New Roman" w:cs="Times New Roman"/>
          <w:sz w:val="24"/>
          <w:szCs w:val="24"/>
        </w:rPr>
        <w:t xml:space="preserve">. (1964). </w:t>
      </w:r>
      <w:r>
        <w:rPr>
          <w:rFonts w:ascii="Times New Roman" w:hAnsi="Times New Roman" w:cs="Times New Roman"/>
          <w:i/>
          <w:iCs/>
          <w:sz w:val="24"/>
          <w:szCs w:val="24"/>
        </w:rPr>
        <w:t>Outlines of Entomology. 5th ed</w:t>
      </w:r>
      <w:r>
        <w:rPr>
          <w:rFonts w:ascii="Times New Roman" w:hAnsi="Times New Roman" w:cs="Times New Roman"/>
          <w:sz w:val="24"/>
          <w:szCs w:val="24"/>
        </w:rPr>
        <w:t>. pp. 224. Methuen. London, UK.</w:t>
      </w:r>
    </w:p>
    <w:p w:rsidR="00305024"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Pr>
          <w:rFonts w:ascii="Times New Roman" w:hAnsi="Times New Roman" w:cs="Times New Roman"/>
          <w:b/>
          <w:bCs/>
          <w:sz w:val="24"/>
          <w:szCs w:val="24"/>
        </w:rPr>
        <w:t>Imura, O. and Sinha, R</w:t>
      </w:r>
      <w:r>
        <w:rPr>
          <w:rFonts w:ascii="Times New Roman" w:hAnsi="Times New Roman" w:cs="Times New Roman"/>
          <w:sz w:val="24"/>
          <w:szCs w:val="24"/>
        </w:rPr>
        <w:t xml:space="preserve">. (1989). Principal component analyses of bagged wheat infested with </w:t>
      </w:r>
      <w:r>
        <w:rPr>
          <w:rFonts w:ascii="Times New Roman" w:hAnsi="Times New Roman" w:cs="Times New Roman"/>
          <w:i/>
          <w:iCs/>
          <w:sz w:val="24"/>
          <w:szCs w:val="24"/>
        </w:rPr>
        <w:t xml:space="preserve">Sitotroga cerealella </w:t>
      </w:r>
      <w:r>
        <w:rPr>
          <w:rFonts w:ascii="Times New Roman" w:hAnsi="Times New Roman" w:cs="Times New Roman"/>
          <w:sz w:val="24"/>
          <w:szCs w:val="24"/>
        </w:rPr>
        <w:t xml:space="preserve">(Lepidoptera: Gelechiidae) and </w:t>
      </w:r>
      <w:r>
        <w:rPr>
          <w:rFonts w:ascii="Times New Roman" w:hAnsi="Times New Roman" w:cs="Times New Roman"/>
          <w:i/>
          <w:iCs/>
          <w:sz w:val="24"/>
          <w:szCs w:val="24"/>
        </w:rPr>
        <w:t xml:space="preserve">Sitophilus oryzae </w:t>
      </w:r>
      <w:r>
        <w:rPr>
          <w:rFonts w:ascii="Times New Roman" w:hAnsi="Times New Roman" w:cs="Times New Roman"/>
          <w:sz w:val="24"/>
          <w:szCs w:val="24"/>
        </w:rPr>
        <w:t xml:space="preserve">(Coleoptera:Curculionidae). </w:t>
      </w:r>
      <w:r>
        <w:rPr>
          <w:rFonts w:ascii="Times New Roman" w:hAnsi="Times New Roman" w:cs="Times New Roman"/>
          <w:i/>
          <w:iCs/>
          <w:sz w:val="24"/>
          <w:szCs w:val="24"/>
        </w:rPr>
        <w:t>Ecological Research</w:t>
      </w:r>
      <w:r>
        <w:rPr>
          <w:rFonts w:ascii="Times New Roman" w:hAnsi="Times New Roman" w:cs="Times New Roman"/>
          <w:sz w:val="24"/>
          <w:szCs w:val="24"/>
        </w:rPr>
        <w:t>. 4: 2, 199-208.</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color w:val="000000"/>
          <w:sz w:val="24"/>
          <w:szCs w:val="24"/>
        </w:rPr>
      </w:pPr>
      <w:r w:rsidRPr="00EA680A">
        <w:rPr>
          <w:rFonts w:ascii="Times New Roman" w:eastAsia="OpenSans-Light" w:hAnsi="Times New Roman" w:cs="Times New Roman"/>
          <w:color w:val="FFFFFF"/>
          <w:sz w:val="24"/>
          <w:szCs w:val="24"/>
        </w:rPr>
        <w:t>Insect Science 31: 3-12.</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Jofre y Garfias AE, Artavia Mata M, Ibarra Rend_on JE,_</w:t>
      </w:r>
      <w:r>
        <w:rPr>
          <w:rFonts w:ascii="Times New Roman" w:hAnsi="Times New Roman" w:cs="Times New Roman"/>
          <w:sz w:val="24"/>
          <w:szCs w:val="24"/>
        </w:rPr>
        <w:t xml:space="preserve">A lvarez Morales RA. 2010. </w:t>
      </w:r>
      <w:r w:rsidRPr="00EA680A">
        <w:rPr>
          <w:rFonts w:ascii="Times New Roman" w:hAnsi="Times New Roman" w:cs="Times New Roman"/>
          <w:sz w:val="24"/>
          <w:szCs w:val="24"/>
        </w:rPr>
        <w:t>Ma_ız y teocintle. Compartiendo insectos en L_azaro C_ardenas, Erongar_</w:t>
      </w:r>
      <w:r>
        <w:rPr>
          <w:rFonts w:ascii="Times New Roman" w:hAnsi="Times New Roman" w:cs="Times New Roman"/>
          <w:sz w:val="24"/>
          <w:szCs w:val="24"/>
        </w:rPr>
        <w:t xml:space="preserve">ıcuaro. In: </w:t>
      </w:r>
      <w:r w:rsidRPr="00EA680A">
        <w:rPr>
          <w:rFonts w:ascii="Times New Roman" w:hAnsi="Times New Roman" w:cs="Times New Roman"/>
          <w:sz w:val="24"/>
          <w:szCs w:val="24"/>
        </w:rPr>
        <w:t>Seefo_o Luj_an JL, Keilbach BaerNM,eds. Ciencia y paciencia campesina. El ma_</w:t>
      </w:r>
      <w:r>
        <w:rPr>
          <w:rFonts w:ascii="Times New Roman" w:hAnsi="Times New Roman" w:cs="Times New Roman"/>
          <w:sz w:val="24"/>
          <w:szCs w:val="24"/>
        </w:rPr>
        <w:t xml:space="preserve">ız en </w:t>
      </w:r>
      <w:r w:rsidRPr="00EA680A">
        <w:rPr>
          <w:rFonts w:ascii="Times New Roman" w:hAnsi="Times New Roman" w:cs="Times New Roman"/>
          <w:sz w:val="24"/>
          <w:szCs w:val="24"/>
        </w:rPr>
        <w:t>Michoac_an. Zamora, Mexico: El Colegio de Michoac_</w:t>
      </w:r>
      <w:r>
        <w:rPr>
          <w:rFonts w:ascii="Times New Roman" w:hAnsi="Times New Roman" w:cs="Times New Roman"/>
          <w:sz w:val="24"/>
          <w:szCs w:val="24"/>
        </w:rPr>
        <w:t xml:space="preserve">an, Gobierno del Estado de </w:t>
      </w:r>
      <w:r w:rsidRPr="00EA680A">
        <w:rPr>
          <w:rFonts w:ascii="Times New Roman" w:hAnsi="Times New Roman" w:cs="Times New Roman"/>
          <w:sz w:val="24"/>
          <w:szCs w:val="24"/>
        </w:rPr>
        <w:t>Michoac_an, Secretar_</w:t>
      </w:r>
      <w:r>
        <w:rPr>
          <w:rFonts w:ascii="Times New Roman" w:hAnsi="Times New Roman" w:cs="Times New Roman"/>
          <w:sz w:val="24"/>
          <w:szCs w:val="24"/>
        </w:rPr>
        <w:t xml:space="preserve">ıa de </w:t>
      </w:r>
      <w:r w:rsidRPr="00EA680A">
        <w:rPr>
          <w:rFonts w:ascii="Times New Roman" w:hAnsi="Times New Roman" w:cs="Times New Roman"/>
          <w:sz w:val="24"/>
          <w:szCs w:val="24"/>
        </w:rPr>
        <w:t>Desarrollo Rural, 41–55.</w:t>
      </w:r>
    </w:p>
    <w:p w:rsidR="00305024"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Pr>
          <w:rFonts w:ascii="Times New Roman" w:hAnsi="Times New Roman" w:cs="Times New Roman"/>
          <w:b/>
          <w:bCs/>
          <w:sz w:val="24"/>
          <w:szCs w:val="24"/>
        </w:rPr>
        <w:t xml:space="preserve">Kadlag, R.V., Chavan, J. K. and Kachare, D. P. </w:t>
      </w:r>
      <w:r>
        <w:rPr>
          <w:rFonts w:ascii="Times New Roman" w:hAnsi="Times New Roman" w:cs="Times New Roman"/>
          <w:sz w:val="24"/>
          <w:szCs w:val="24"/>
        </w:rPr>
        <w:t xml:space="preserve">(1995). Effects of seed treatments and storage on the changes in lipids of pearl millet meal. </w:t>
      </w:r>
      <w:r>
        <w:rPr>
          <w:rFonts w:ascii="Times New Roman" w:hAnsi="Times New Roman" w:cs="Times New Roman"/>
          <w:i/>
          <w:iCs/>
          <w:sz w:val="24"/>
          <w:szCs w:val="24"/>
        </w:rPr>
        <w:t>Plant Foods for Human Nutrition</w:t>
      </w:r>
      <w:r>
        <w:rPr>
          <w:rFonts w:ascii="Times New Roman" w:hAnsi="Times New Roman" w:cs="Times New Roman"/>
          <w:sz w:val="24"/>
          <w:szCs w:val="24"/>
        </w:rPr>
        <w:t>. 47, 4, 279-285.</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b/>
          <w:bCs/>
          <w:sz w:val="24"/>
          <w:szCs w:val="24"/>
        </w:rPr>
        <w:t>Keil, H</w:t>
      </w:r>
      <w:r w:rsidRPr="00EA680A">
        <w:rPr>
          <w:rFonts w:ascii="Times New Roman" w:hAnsi="Times New Roman" w:cs="Times New Roman"/>
          <w:sz w:val="24"/>
          <w:szCs w:val="24"/>
        </w:rPr>
        <w:t>. (1988). Losses caused by the larger grain borer in farm stored maize in the Arusha</w:t>
      </w:r>
      <w:r>
        <w:rPr>
          <w:rFonts w:ascii="Times New Roman" w:hAnsi="Times New Roman" w:cs="Times New Roman"/>
          <w:sz w:val="24"/>
          <w:szCs w:val="24"/>
        </w:rPr>
        <w:t xml:space="preserve"> </w:t>
      </w:r>
      <w:r w:rsidRPr="00EA680A">
        <w:rPr>
          <w:rFonts w:ascii="Times New Roman" w:hAnsi="Times New Roman" w:cs="Times New Roman"/>
          <w:sz w:val="24"/>
          <w:szCs w:val="24"/>
        </w:rPr>
        <w:t xml:space="preserve">region of Tanzania. </w:t>
      </w:r>
      <w:r w:rsidRPr="00EA680A">
        <w:rPr>
          <w:rFonts w:ascii="Times New Roman" w:hAnsi="Times New Roman" w:cs="Times New Roman"/>
          <w:i/>
          <w:iCs/>
          <w:sz w:val="24"/>
          <w:szCs w:val="24"/>
        </w:rPr>
        <w:t>Proceedings of the workshop on the containment and control of the</w:t>
      </w:r>
      <w:r>
        <w:rPr>
          <w:rFonts w:ascii="Times New Roman" w:hAnsi="Times New Roman" w:cs="Times New Roman"/>
          <w:sz w:val="24"/>
          <w:szCs w:val="24"/>
        </w:rPr>
        <w:t xml:space="preserve"> </w:t>
      </w:r>
      <w:r w:rsidRPr="00EA680A">
        <w:rPr>
          <w:rFonts w:ascii="Times New Roman" w:hAnsi="Times New Roman" w:cs="Times New Roman"/>
          <w:i/>
          <w:iCs/>
          <w:sz w:val="24"/>
          <w:szCs w:val="24"/>
        </w:rPr>
        <w:t>larger grain borer, Arusha, Tanzania, 16-21 May 1988</w:t>
      </w:r>
      <w:r w:rsidRPr="00EA680A">
        <w:rPr>
          <w:rFonts w:ascii="Times New Roman" w:hAnsi="Times New Roman" w:cs="Times New Roman"/>
          <w:sz w:val="24"/>
          <w:szCs w:val="24"/>
        </w:rPr>
        <w:t>. pp. 28-52. Schulten, G.C.M. and</w:t>
      </w:r>
      <w:r>
        <w:rPr>
          <w:rFonts w:ascii="Times New Roman" w:hAnsi="Times New Roman" w:cs="Times New Roman"/>
          <w:sz w:val="24"/>
          <w:szCs w:val="24"/>
        </w:rPr>
        <w:t xml:space="preserve"> </w:t>
      </w:r>
      <w:r w:rsidRPr="00EA680A">
        <w:rPr>
          <w:rFonts w:ascii="Times New Roman" w:hAnsi="Times New Roman" w:cs="Times New Roman"/>
          <w:sz w:val="24"/>
          <w:szCs w:val="24"/>
        </w:rPr>
        <w:t>Toet A.J., eds.. FAO Report 2 pp.209. Rome, Italy.</w:t>
      </w:r>
    </w:p>
    <w:p w:rsidR="00305024" w:rsidRPr="00294EE7" w:rsidRDefault="00305024" w:rsidP="00305024">
      <w:pPr>
        <w:autoSpaceDE w:val="0"/>
        <w:autoSpaceDN w:val="0"/>
        <w:adjustRightInd w:val="0"/>
        <w:spacing w:after="0" w:line="240" w:lineRule="atLeast"/>
        <w:ind w:hanging="720"/>
        <w:jc w:val="both"/>
        <w:rPr>
          <w:rFonts w:ascii="Times New Roman" w:hAnsi="Times New Roman" w:cs="Times New Roman"/>
          <w:i/>
          <w:iCs/>
          <w:sz w:val="24"/>
          <w:szCs w:val="24"/>
        </w:rPr>
      </w:pPr>
      <w:r>
        <w:rPr>
          <w:rFonts w:ascii="Times New Roman" w:hAnsi="Times New Roman" w:cs="Times New Roman"/>
          <w:b/>
          <w:bCs/>
          <w:sz w:val="24"/>
          <w:szCs w:val="24"/>
        </w:rPr>
        <w:t xml:space="preserve">Kerin, J. </w:t>
      </w:r>
      <w:r>
        <w:rPr>
          <w:rFonts w:ascii="Times New Roman" w:hAnsi="Times New Roman" w:cs="Times New Roman"/>
          <w:sz w:val="24"/>
          <w:szCs w:val="24"/>
        </w:rPr>
        <w:t xml:space="preserve">(1994). Opening address. </w:t>
      </w:r>
      <w:r>
        <w:rPr>
          <w:rFonts w:ascii="Times New Roman" w:hAnsi="Times New Roman" w:cs="Times New Roman"/>
          <w:i/>
          <w:iCs/>
          <w:sz w:val="24"/>
          <w:szCs w:val="24"/>
        </w:rPr>
        <w:t xml:space="preserve">Proceedings of the 6th International Working Conference on Stored-product Protection, 17-23 April 1994. </w:t>
      </w:r>
      <w:r>
        <w:rPr>
          <w:rFonts w:ascii="Times New Roman" w:hAnsi="Times New Roman" w:cs="Times New Roman"/>
          <w:sz w:val="24"/>
          <w:szCs w:val="24"/>
        </w:rPr>
        <w:t>Volume 1. pp. xix-xx. Canberra, Australia.</w:t>
      </w:r>
    </w:p>
    <w:p w:rsidR="00305024" w:rsidRPr="00294EE7" w:rsidRDefault="00305024" w:rsidP="00305024">
      <w:pPr>
        <w:autoSpaceDE w:val="0"/>
        <w:autoSpaceDN w:val="0"/>
        <w:adjustRightInd w:val="0"/>
        <w:spacing w:after="0" w:line="240" w:lineRule="atLeast"/>
        <w:ind w:hanging="720"/>
        <w:jc w:val="both"/>
        <w:rPr>
          <w:rFonts w:ascii="Times New Roman" w:hAnsi="Times New Roman" w:cs="Times New Roman"/>
          <w:i/>
          <w:iCs/>
          <w:sz w:val="24"/>
          <w:szCs w:val="24"/>
        </w:rPr>
      </w:pPr>
      <w:r>
        <w:rPr>
          <w:rFonts w:ascii="Times New Roman" w:hAnsi="Times New Roman" w:cs="Times New Roman"/>
          <w:b/>
          <w:bCs/>
          <w:sz w:val="24"/>
          <w:szCs w:val="24"/>
        </w:rPr>
        <w:t xml:space="preserve">Kfir, R. </w:t>
      </w:r>
      <w:r>
        <w:rPr>
          <w:rFonts w:ascii="Times New Roman" w:hAnsi="Times New Roman" w:cs="Times New Roman"/>
          <w:sz w:val="24"/>
          <w:szCs w:val="24"/>
        </w:rPr>
        <w:t xml:space="preserve">(1997). Natural control of the cereal stemborers </w:t>
      </w:r>
      <w:r>
        <w:rPr>
          <w:rFonts w:ascii="Times New Roman" w:hAnsi="Times New Roman" w:cs="Times New Roman"/>
          <w:i/>
          <w:iCs/>
          <w:sz w:val="24"/>
          <w:szCs w:val="24"/>
        </w:rPr>
        <w:t xml:space="preserve">Busseola fusca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Chilo partellus </w:t>
      </w:r>
      <w:r>
        <w:rPr>
          <w:rFonts w:ascii="Times New Roman" w:hAnsi="Times New Roman" w:cs="Times New Roman"/>
          <w:sz w:val="24"/>
          <w:szCs w:val="24"/>
        </w:rPr>
        <w:t xml:space="preserve">in South Africa. </w:t>
      </w:r>
      <w:r>
        <w:rPr>
          <w:rFonts w:ascii="Times New Roman" w:hAnsi="Times New Roman" w:cs="Times New Roman"/>
          <w:i/>
          <w:iCs/>
          <w:sz w:val="24"/>
          <w:szCs w:val="24"/>
        </w:rPr>
        <w:t xml:space="preserve">Insect Science and its application. </w:t>
      </w:r>
      <w:r>
        <w:rPr>
          <w:rFonts w:ascii="Times New Roman" w:hAnsi="Times New Roman" w:cs="Times New Roman"/>
          <w:sz w:val="24"/>
          <w:szCs w:val="24"/>
        </w:rPr>
        <w:t>17, 1, 61-67.</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Leiss KA, Cristofori G, van Steenis R, Verpoorte R, Klinkhamer PGL. 2013. An</w:t>
      </w:r>
      <w:r>
        <w:rPr>
          <w:rFonts w:ascii="Times New Roman" w:hAnsi="Times New Roman" w:cs="Times New Roman"/>
          <w:sz w:val="24"/>
          <w:szCs w:val="24"/>
        </w:rPr>
        <w:t xml:space="preserve"> eco-</w:t>
      </w:r>
      <w:r w:rsidRPr="00EA680A">
        <w:rPr>
          <w:rFonts w:ascii="Times New Roman" w:hAnsi="Times New Roman" w:cs="Times New Roman"/>
          <w:sz w:val="24"/>
          <w:szCs w:val="24"/>
        </w:rPr>
        <w:t>metabolomic study of host plant resistance to Western flower thrips in</w:t>
      </w:r>
      <w:r>
        <w:rPr>
          <w:rFonts w:ascii="Times New Roman" w:hAnsi="Times New Roman" w:cs="Times New Roman"/>
          <w:sz w:val="24"/>
          <w:szCs w:val="24"/>
        </w:rPr>
        <w:t xml:space="preserve"> </w:t>
      </w:r>
      <w:r w:rsidRPr="00EA680A">
        <w:rPr>
          <w:rFonts w:ascii="Times New Roman" w:hAnsi="Times New Roman" w:cs="Times New Roman"/>
          <w:sz w:val="24"/>
          <w:szCs w:val="24"/>
        </w:rPr>
        <w:t>cultivated, biofortified and wild carrots. Phytochemistry 93: 63–70.</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M, Hake S, Kellogg E, Poethig RS et al. 2001. Gen</w:t>
      </w:r>
      <w:r>
        <w:rPr>
          <w:rFonts w:ascii="Times New Roman" w:hAnsi="Times New Roman" w:cs="Times New Roman"/>
          <w:sz w:val="24"/>
          <w:szCs w:val="24"/>
        </w:rPr>
        <w:t xml:space="preserve">etic evidence and the origin of </w:t>
      </w:r>
      <w:r w:rsidRPr="00EA680A">
        <w:rPr>
          <w:rFonts w:ascii="Times New Roman" w:hAnsi="Times New Roman" w:cs="Times New Roman"/>
          <w:sz w:val="24"/>
          <w:szCs w:val="24"/>
        </w:rPr>
        <w:t>maize. Latin American Antiquity 12: 84–86.</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Macfadyen S, Bohan DA. 2010. Crop domestication and the disruption of species</w:t>
      </w:r>
      <w:r>
        <w:rPr>
          <w:rFonts w:ascii="Times New Roman" w:hAnsi="Times New Roman" w:cs="Times New Roman"/>
          <w:sz w:val="24"/>
          <w:szCs w:val="24"/>
        </w:rPr>
        <w:t xml:space="preserve"> </w:t>
      </w:r>
      <w:r w:rsidRPr="00EA680A">
        <w:rPr>
          <w:rFonts w:ascii="Times New Roman" w:hAnsi="Times New Roman" w:cs="Times New Roman"/>
          <w:sz w:val="24"/>
          <w:szCs w:val="24"/>
        </w:rPr>
        <w:t>interactions. Basic and Applied Ecology 11: 116–125.</w:t>
      </w:r>
    </w:p>
    <w:p w:rsidR="00305024" w:rsidRPr="00CE303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b/>
          <w:bCs/>
          <w:sz w:val="24"/>
          <w:szCs w:val="24"/>
        </w:rPr>
        <w:t xml:space="preserve">Mallya, G.A. </w:t>
      </w:r>
      <w:r w:rsidRPr="00EA680A">
        <w:rPr>
          <w:rFonts w:ascii="Times New Roman" w:hAnsi="Times New Roman" w:cs="Times New Roman"/>
          <w:sz w:val="24"/>
          <w:szCs w:val="24"/>
        </w:rPr>
        <w:t xml:space="preserve">(1992). </w:t>
      </w:r>
      <w:r w:rsidRPr="00EA680A">
        <w:rPr>
          <w:rFonts w:ascii="Times New Roman" w:hAnsi="Times New Roman" w:cs="Times New Roman"/>
          <w:i/>
          <w:iCs/>
          <w:sz w:val="24"/>
          <w:szCs w:val="24"/>
        </w:rPr>
        <w:t xml:space="preserve">Prostephanus truncatus </w:t>
      </w:r>
      <w:r w:rsidRPr="00EA680A">
        <w:rPr>
          <w:rFonts w:ascii="Times New Roman" w:hAnsi="Times New Roman" w:cs="Times New Roman"/>
          <w:sz w:val="24"/>
          <w:szCs w:val="24"/>
        </w:rPr>
        <w:t>(HORN), the larger grain borer (LAB), and its</w:t>
      </w:r>
      <w:r>
        <w:rPr>
          <w:rFonts w:ascii="Times New Roman" w:hAnsi="Times New Roman" w:cs="Times New Roman"/>
          <w:sz w:val="24"/>
          <w:szCs w:val="24"/>
        </w:rPr>
        <w:t xml:space="preserve"> </w:t>
      </w:r>
      <w:r w:rsidRPr="00EA680A">
        <w:rPr>
          <w:rFonts w:ascii="Times New Roman" w:hAnsi="Times New Roman" w:cs="Times New Roman"/>
          <w:sz w:val="24"/>
          <w:szCs w:val="24"/>
        </w:rPr>
        <w:t>control in Tanzania. In: Implementation of and further research on biological control of the</w:t>
      </w:r>
      <w:r>
        <w:rPr>
          <w:rFonts w:ascii="Times New Roman" w:hAnsi="Times New Roman" w:cs="Times New Roman"/>
          <w:sz w:val="24"/>
          <w:szCs w:val="24"/>
        </w:rPr>
        <w:t xml:space="preserve"> </w:t>
      </w:r>
      <w:r w:rsidRPr="00EA680A">
        <w:rPr>
          <w:rFonts w:ascii="Times New Roman" w:hAnsi="Times New Roman" w:cs="Times New Roman"/>
          <w:sz w:val="24"/>
          <w:szCs w:val="24"/>
        </w:rPr>
        <w:t xml:space="preserve">larger grain borer. </w:t>
      </w:r>
      <w:r w:rsidRPr="00EA680A">
        <w:rPr>
          <w:rFonts w:ascii="Times New Roman" w:hAnsi="Times New Roman" w:cs="Times New Roman"/>
          <w:i/>
          <w:iCs/>
          <w:sz w:val="24"/>
          <w:szCs w:val="24"/>
        </w:rPr>
        <w:t>Proceedings of an FAO/GTZ Coordination meeting. Lome, Togo, 5-6</w:t>
      </w:r>
      <w:r>
        <w:rPr>
          <w:rFonts w:ascii="Times New Roman" w:hAnsi="Times New Roman" w:cs="Times New Roman"/>
          <w:i/>
          <w:iCs/>
          <w:sz w:val="24"/>
          <w:szCs w:val="24"/>
        </w:rPr>
        <w:t xml:space="preserve"> </w:t>
      </w:r>
      <w:r w:rsidRPr="00EA680A">
        <w:rPr>
          <w:rFonts w:ascii="Times New Roman" w:hAnsi="Times New Roman" w:cs="Times New Roman"/>
          <w:i/>
          <w:iCs/>
          <w:sz w:val="24"/>
          <w:szCs w:val="24"/>
        </w:rPr>
        <w:t>November 1990.</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lastRenderedPageBreak/>
        <w:t>Mangelsdorf PC, ReevesRG. 1939. The origin of Indian corn and its relatives. Texas</w:t>
      </w:r>
      <w:r>
        <w:rPr>
          <w:rFonts w:ascii="Times New Roman" w:hAnsi="Times New Roman" w:cs="Times New Roman"/>
          <w:sz w:val="24"/>
          <w:szCs w:val="24"/>
        </w:rPr>
        <w:t xml:space="preserve"> </w:t>
      </w:r>
      <w:r w:rsidRPr="00EA680A">
        <w:rPr>
          <w:rFonts w:ascii="Times New Roman" w:hAnsi="Times New Roman" w:cs="Times New Roman"/>
          <w:sz w:val="24"/>
          <w:szCs w:val="24"/>
        </w:rPr>
        <w:t>Agricultural Experiment Station Bulletin 574: 1–315.</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Matama-Kauma, T., Schulthess, F., Le Rü, B.P.,</w:t>
      </w:r>
      <w:r>
        <w:rPr>
          <w:rFonts w:ascii="Times New Roman" w:hAnsi="Times New Roman" w:cs="Times New Roman"/>
          <w:sz w:val="24"/>
          <w:szCs w:val="24"/>
        </w:rPr>
        <w:t xml:space="preserve"> </w:t>
      </w:r>
      <w:r w:rsidRPr="00EA680A">
        <w:rPr>
          <w:rFonts w:ascii="Times New Roman" w:hAnsi="Times New Roman" w:cs="Times New Roman"/>
          <w:sz w:val="24"/>
          <w:szCs w:val="24"/>
        </w:rPr>
        <w:t>Mueke, J., Ogwang, J. A. and Omwega, C.</w:t>
      </w:r>
      <w:r>
        <w:rPr>
          <w:rFonts w:ascii="Times New Roman" w:hAnsi="Times New Roman" w:cs="Times New Roman"/>
          <w:sz w:val="24"/>
          <w:szCs w:val="24"/>
        </w:rPr>
        <w:t xml:space="preserve"> </w:t>
      </w:r>
      <w:r w:rsidRPr="00EA680A">
        <w:rPr>
          <w:rFonts w:ascii="Times New Roman" w:hAnsi="Times New Roman" w:cs="Times New Roman"/>
          <w:sz w:val="24"/>
          <w:szCs w:val="24"/>
        </w:rPr>
        <w:t>O. 2008. Abundance and diversity of</w:t>
      </w:r>
      <w:r>
        <w:rPr>
          <w:rFonts w:ascii="Times New Roman" w:hAnsi="Times New Roman" w:cs="Times New Roman"/>
          <w:sz w:val="24"/>
          <w:szCs w:val="24"/>
        </w:rPr>
        <w:t xml:space="preserve"> </w:t>
      </w:r>
      <w:r w:rsidRPr="00EA680A">
        <w:rPr>
          <w:rFonts w:ascii="Times New Roman" w:hAnsi="Times New Roman" w:cs="Times New Roman"/>
          <w:sz w:val="24"/>
          <w:szCs w:val="24"/>
        </w:rPr>
        <w:t>lepidopteran stemborers and their parasitoids</w:t>
      </w:r>
      <w:r>
        <w:rPr>
          <w:rFonts w:ascii="Times New Roman" w:hAnsi="Times New Roman" w:cs="Times New Roman"/>
          <w:sz w:val="24"/>
          <w:szCs w:val="24"/>
        </w:rPr>
        <w:t xml:space="preserve"> </w:t>
      </w:r>
      <w:r w:rsidRPr="00EA680A">
        <w:rPr>
          <w:rFonts w:ascii="Times New Roman" w:hAnsi="Times New Roman" w:cs="Times New Roman"/>
          <w:sz w:val="24"/>
          <w:szCs w:val="24"/>
        </w:rPr>
        <w:t xml:space="preserve">on selected wild grasses in Uganda. </w:t>
      </w:r>
      <w:r w:rsidRPr="00EA680A">
        <w:rPr>
          <w:rFonts w:ascii="Times New Roman" w:hAnsi="Times New Roman" w:cs="Times New Roman"/>
          <w:i/>
          <w:iCs/>
          <w:sz w:val="24"/>
          <w:szCs w:val="24"/>
        </w:rPr>
        <w:t>Crop</w:t>
      </w:r>
      <w:r>
        <w:rPr>
          <w:rFonts w:ascii="Times New Roman" w:hAnsi="Times New Roman" w:cs="Times New Roman"/>
          <w:sz w:val="24"/>
          <w:szCs w:val="24"/>
        </w:rPr>
        <w:t xml:space="preserve"> </w:t>
      </w:r>
      <w:r w:rsidRPr="00EA680A">
        <w:rPr>
          <w:rFonts w:ascii="Times New Roman" w:hAnsi="Times New Roman" w:cs="Times New Roman"/>
          <w:i/>
          <w:iCs/>
          <w:sz w:val="24"/>
          <w:szCs w:val="24"/>
        </w:rPr>
        <w:t xml:space="preserve">Protection </w:t>
      </w:r>
      <w:r w:rsidRPr="00EA680A">
        <w:rPr>
          <w:rFonts w:ascii="Times New Roman" w:hAnsi="Times New Roman" w:cs="Times New Roman"/>
          <w:sz w:val="24"/>
          <w:szCs w:val="24"/>
        </w:rPr>
        <w:t>27 (3): 505-513.</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Matsuoka Y, Vigouroux Y, Goodman MM, Sa</w:t>
      </w:r>
      <w:r>
        <w:rPr>
          <w:rFonts w:ascii="Times New Roman" w:hAnsi="Times New Roman" w:cs="Times New Roman"/>
          <w:sz w:val="24"/>
          <w:szCs w:val="24"/>
        </w:rPr>
        <w:t xml:space="preserve">nchez GJ, Buckler E, Doebley J. </w:t>
      </w:r>
      <w:r w:rsidRPr="00EA680A">
        <w:rPr>
          <w:rFonts w:ascii="Times New Roman" w:hAnsi="Times New Roman" w:cs="Times New Roman"/>
          <w:sz w:val="24"/>
          <w:szCs w:val="24"/>
        </w:rPr>
        <w:t>2002. A single domestication for maize sho</w:t>
      </w:r>
      <w:r>
        <w:rPr>
          <w:rFonts w:ascii="Times New Roman" w:hAnsi="Times New Roman" w:cs="Times New Roman"/>
          <w:sz w:val="24"/>
          <w:szCs w:val="24"/>
        </w:rPr>
        <w:t xml:space="preserve">wn by multilocus microsatellite </w:t>
      </w:r>
      <w:r w:rsidRPr="00EA680A">
        <w:rPr>
          <w:rFonts w:ascii="Times New Roman" w:hAnsi="Times New Roman" w:cs="Times New Roman"/>
          <w:sz w:val="24"/>
          <w:szCs w:val="24"/>
        </w:rPr>
        <w:t>genotyping. Proceedings of the National Academy of Sciences, USA 99: 6080</w:t>
      </w:r>
      <w:r>
        <w:rPr>
          <w:rFonts w:ascii="Times New Roman" w:hAnsi="Times New Roman" w:cs="Times New Roman"/>
          <w:sz w:val="24"/>
          <w:szCs w:val="24"/>
        </w:rPr>
        <w:t>–</w:t>
      </w:r>
      <w:r w:rsidRPr="00EA680A">
        <w:rPr>
          <w:rFonts w:ascii="Times New Roman" w:hAnsi="Times New Roman" w:cs="Times New Roman"/>
          <w:sz w:val="24"/>
          <w:szCs w:val="24"/>
        </w:rPr>
        <w:t>6084.</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Meihls, L.N., Kaur, H. and Jander, G. 2012.</w:t>
      </w:r>
      <w:r>
        <w:rPr>
          <w:rFonts w:ascii="Times New Roman" w:hAnsi="Times New Roman" w:cs="Times New Roman"/>
          <w:sz w:val="24"/>
          <w:szCs w:val="24"/>
        </w:rPr>
        <w:t xml:space="preserve"> </w:t>
      </w:r>
      <w:r w:rsidRPr="00EA680A">
        <w:rPr>
          <w:rFonts w:ascii="Times New Roman" w:hAnsi="Times New Roman" w:cs="Times New Roman"/>
          <w:sz w:val="24"/>
          <w:szCs w:val="24"/>
        </w:rPr>
        <w:t>Natural variation in maize defense against</w:t>
      </w:r>
      <w:r>
        <w:rPr>
          <w:rFonts w:ascii="Times New Roman" w:hAnsi="Times New Roman" w:cs="Times New Roman"/>
          <w:sz w:val="24"/>
          <w:szCs w:val="24"/>
        </w:rPr>
        <w:t xml:space="preserve"> insect </w:t>
      </w:r>
      <w:r w:rsidRPr="00EA680A">
        <w:rPr>
          <w:rFonts w:ascii="Times New Roman" w:hAnsi="Times New Roman" w:cs="Times New Roman"/>
          <w:sz w:val="24"/>
          <w:szCs w:val="24"/>
        </w:rPr>
        <w:t xml:space="preserve">herbivores. In: </w:t>
      </w:r>
      <w:r w:rsidRPr="00EA680A">
        <w:rPr>
          <w:rFonts w:ascii="Times New Roman" w:hAnsi="Times New Roman" w:cs="Times New Roman"/>
          <w:i/>
          <w:iCs/>
          <w:sz w:val="24"/>
          <w:szCs w:val="24"/>
        </w:rPr>
        <w:t>Cold Spring Harbor</w:t>
      </w:r>
      <w:r>
        <w:rPr>
          <w:rFonts w:ascii="Times New Roman" w:hAnsi="Times New Roman" w:cs="Times New Roman"/>
          <w:sz w:val="24"/>
          <w:szCs w:val="24"/>
        </w:rPr>
        <w:t xml:space="preserve"> </w:t>
      </w:r>
      <w:r w:rsidRPr="00EA680A">
        <w:rPr>
          <w:rFonts w:ascii="Times New Roman" w:hAnsi="Times New Roman" w:cs="Times New Roman"/>
          <w:i/>
          <w:iCs/>
          <w:sz w:val="24"/>
          <w:szCs w:val="24"/>
        </w:rPr>
        <w:t xml:space="preserve">Symposia on Quantitative Biology </w:t>
      </w:r>
      <w:r w:rsidRPr="00EA680A">
        <w:rPr>
          <w:rFonts w:ascii="Times New Roman" w:hAnsi="Times New Roman" w:cs="Times New Roman"/>
          <w:sz w:val="24"/>
          <w:szCs w:val="24"/>
        </w:rPr>
        <w:t>77: 269-283. Cold Spring Harbor Laboratory Press.</w:t>
      </w:r>
      <w:r>
        <w:rPr>
          <w:rFonts w:ascii="Times New Roman" w:hAnsi="Times New Roman" w:cs="Times New Roman"/>
          <w:sz w:val="24"/>
          <w:szCs w:val="24"/>
        </w:rPr>
        <w:t xml:space="preserve"> </w:t>
      </w:r>
      <w:r w:rsidRPr="00EA680A">
        <w:rPr>
          <w:rFonts w:ascii="Times New Roman" w:hAnsi="Times New Roman" w:cs="Times New Roman"/>
          <w:sz w:val="24"/>
          <w:szCs w:val="24"/>
        </w:rPr>
        <w:t>Gafishi Kanyamasoro, M., Karungi, J., Asea,</w:t>
      </w:r>
      <w:r>
        <w:rPr>
          <w:rFonts w:ascii="Times New Roman" w:hAnsi="Times New Roman" w:cs="Times New Roman"/>
          <w:sz w:val="24"/>
          <w:szCs w:val="24"/>
        </w:rPr>
        <w:t xml:space="preserve"> </w:t>
      </w:r>
      <w:r w:rsidRPr="00EA680A">
        <w:rPr>
          <w:rFonts w:ascii="Times New Roman" w:hAnsi="Times New Roman" w:cs="Times New Roman"/>
          <w:sz w:val="24"/>
          <w:szCs w:val="24"/>
        </w:rPr>
        <w:t>G. and Gibson, P. 2012. Determination of</w:t>
      </w:r>
      <w:r>
        <w:rPr>
          <w:rFonts w:ascii="Times New Roman" w:hAnsi="Times New Roman" w:cs="Times New Roman"/>
          <w:sz w:val="24"/>
          <w:szCs w:val="24"/>
        </w:rPr>
        <w:t xml:space="preserve"> </w:t>
      </w:r>
      <w:r w:rsidRPr="00EA680A">
        <w:rPr>
          <w:rFonts w:ascii="Times New Roman" w:hAnsi="Times New Roman" w:cs="Times New Roman"/>
          <w:sz w:val="24"/>
          <w:szCs w:val="24"/>
        </w:rPr>
        <w:t>the heterotic groups of maize inbred lines and</w:t>
      </w:r>
      <w:r>
        <w:rPr>
          <w:rFonts w:ascii="Times New Roman" w:hAnsi="Times New Roman" w:cs="Times New Roman"/>
          <w:sz w:val="24"/>
          <w:szCs w:val="24"/>
        </w:rPr>
        <w:t xml:space="preserve"> </w:t>
      </w:r>
      <w:r w:rsidRPr="00EA680A">
        <w:rPr>
          <w:rFonts w:ascii="Times New Roman" w:hAnsi="Times New Roman" w:cs="Times New Roman"/>
          <w:sz w:val="24"/>
          <w:szCs w:val="24"/>
        </w:rPr>
        <w:t>the inheritance of their resistance to the maize</w:t>
      </w:r>
      <w:r>
        <w:rPr>
          <w:rFonts w:ascii="Times New Roman" w:hAnsi="Times New Roman" w:cs="Times New Roman"/>
          <w:sz w:val="24"/>
          <w:szCs w:val="24"/>
        </w:rPr>
        <w:t xml:space="preserve"> </w:t>
      </w:r>
      <w:r w:rsidRPr="00EA680A">
        <w:rPr>
          <w:rFonts w:ascii="Times New Roman" w:hAnsi="Times New Roman" w:cs="Times New Roman"/>
          <w:sz w:val="24"/>
          <w:szCs w:val="24"/>
        </w:rPr>
        <w:t xml:space="preserve">weevil. </w:t>
      </w:r>
      <w:r w:rsidRPr="00EA680A">
        <w:rPr>
          <w:rFonts w:ascii="Times New Roman" w:hAnsi="Times New Roman" w:cs="Times New Roman"/>
          <w:i/>
          <w:iCs/>
          <w:sz w:val="24"/>
          <w:szCs w:val="24"/>
        </w:rPr>
        <w:t xml:space="preserve">African Crop Science Journal </w:t>
      </w:r>
      <w:r w:rsidRPr="00EA680A">
        <w:rPr>
          <w:rFonts w:ascii="Times New Roman" w:hAnsi="Times New Roman" w:cs="Times New Roman"/>
          <w:sz w:val="24"/>
          <w:szCs w:val="24"/>
        </w:rPr>
        <w:t>20 (1):</w:t>
      </w:r>
      <w:r>
        <w:rPr>
          <w:rFonts w:ascii="Times New Roman" w:hAnsi="Times New Roman" w:cs="Times New Roman"/>
          <w:sz w:val="24"/>
          <w:szCs w:val="24"/>
        </w:rPr>
        <w:t xml:space="preserve"> </w:t>
      </w:r>
      <w:r w:rsidRPr="00EA680A">
        <w:rPr>
          <w:rFonts w:ascii="Times New Roman" w:hAnsi="Times New Roman" w:cs="Times New Roman"/>
          <w:sz w:val="24"/>
          <w:szCs w:val="24"/>
        </w:rPr>
        <w:t>99 – 104.</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Mithen RF, Lewis BG, Heaney RK, Fenwick GR. 1987. Glucosinolates of wild and</w:t>
      </w:r>
      <w:r>
        <w:rPr>
          <w:rFonts w:ascii="Times New Roman" w:hAnsi="Times New Roman" w:cs="Times New Roman"/>
          <w:sz w:val="24"/>
          <w:szCs w:val="24"/>
        </w:rPr>
        <w:t xml:space="preserve"> </w:t>
      </w:r>
      <w:r w:rsidRPr="00EA680A">
        <w:rPr>
          <w:rFonts w:ascii="Times New Roman" w:hAnsi="Times New Roman" w:cs="Times New Roman"/>
          <w:sz w:val="24"/>
          <w:szCs w:val="24"/>
        </w:rPr>
        <w:t>cultivated Brassica species. Phytochemistry 26: 1969–1973.</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Moya-Raygoza G. 1987. Evaluacion de la presencia y da~</w:t>
      </w:r>
      <w:r>
        <w:rPr>
          <w:rFonts w:ascii="Times New Roman" w:hAnsi="Times New Roman" w:cs="Times New Roman"/>
          <w:sz w:val="24"/>
          <w:szCs w:val="24"/>
        </w:rPr>
        <w:t xml:space="preserve">no de los insectos rizofagos de </w:t>
      </w:r>
      <w:r w:rsidRPr="00EA680A">
        <w:rPr>
          <w:rFonts w:ascii="Times New Roman" w:hAnsi="Times New Roman" w:cs="Times New Roman"/>
          <w:sz w:val="24"/>
          <w:szCs w:val="24"/>
        </w:rPr>
        <w:t>Zea mays sobre Zea diploperennis en la Sierra de Manatl_an, Jalisco</w:t>
      </w:r>
      <w:r>
        <w:rPr>
          <w:rFonts w:ascii="Times New Roman" w:hAnsi="Times New Roman" w:cs="Times New Roman"/>
          <w:sz w:val="24"/>
          <w:szCs w:val="24"/>
        </w:rPr>
        <w:t xml:space="preserve">. Masters thesis, University of </w:t>
      </w:r>
      <w:r w:rsidRPr="00EA680A">
        <w:rPr>
          <w:rFonts w:ascii="Times New Roman" w:hAnsi="Times New Roman" w:cs="Times New Roman"/>
          <w:sz w:val="24"/>
          <w:szCs w:val="24"/>
        </w:rPr>
        <w:t>Guadalajara, Guadalajara, Jalisco, Mexico.</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Moya-Raygoza G. 1994. Diversity of leaf</w:t>
      </w:r>
      <w:r>
        <w:rPr>
          <w:rFonts w:ascii="Times New Roman" w:hAnsi="Times New Roman" w:cs="Times New Roman"/>
          <w:sz w:val="24"/>
          <w:szCs w:val="24"/>
        </w:rPr>
        <w:t xml:space="preserve">hoppers and their hymenopterous </w:t>
      </w:r>
      <w:r w:rsidRPr="00EA680A">
        <w:rPr>
          <w:rFonts w:ascii="Times New Roman" w:hAnsi="Times New Roman" w:cs="Times New Roman"/>
          <w:sz w:val="24"/>
          <w:szCs w:val="24"/>
        </w:rPr>
        <w:t>parasitoids in maize, teosinte and gamagrass related ecosystems. Maydica 39: 225</w:t>
      </w:r>
      <w:r>
        <w:rPr>
          <w:rFonts w:ascii="Times New Roman" w:hAnsi="Times New Roman" w:cs="Times New Roman"/>
          <w:sz w:val="24"/>
          <w:szCs w:val="24"/>
        </w:rPr>
        <w:t>–</w:t>
      </w:r>
      <w:r w:rsidRPr="00EA680A">
        <w:rPr>
          <w:rFonts w:ascii="Times New Roman" w:hAnsi="Times New Roman" w:cs="Times New Roman"/>
          <w:sz w:val="24"/>
          <w:szCs w:val="24"/>
        </w:rPr>
        <w:t>230.</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Mwololo, J.K., M</w:t>
      </w:r>
      <w:r>
        <w:rPr>
          <w:rFonts w:ascii="Times New Roman" w:hAnsi="Times New Roman" w:cs="Times New Roman"/>
          <w:sz w:val="24"/>
          <w:szCs w:val="24"/>
        </w:rPr>
        <w:t xml:space="preserve">ugo, S., Okori, P., Tefera, T., </w:t>
      </w:r>
      <w:r w:rsidRPr="00EA680A">
        <w:rPr>
          <w:rFonts w:ascii="Times New Roman" w:hAnsi="Times New Roman" w:cs="Times New Roman"/>
          <w:sz w:val="24"/>
          <w:szCs w:val="24"/>
        </w:rPr>
        <w:t>Otim, M. and</w:t>
      </w:r>
      <w:r>
        <w:rPr>
          <w:rFonts w:ascii="Times New Roman" w:hAnsi="Times New Roman" w:cs="Times New Roman"/>
          <w:sz w:val="24"/>
          <w:szCs w:val="24"/>
        </w:rPr>
        <w:t xml:space="preserve"> Munyiri, S.W. 2012. Sources of </w:t>
      </w:r>
      <w:r w:rsidRPr="00EA680A">
        <w:rPr>
          <w:rFonts w:ascii="Times New Roman" w:hAnsi="Times New Roman" w:cs="Times New Roman"/>
          <w:sz w:val="24"/>
          <w:szCs w:val="24"/>
        </w:rPr>
        <w:t xml:space="preserve">resistance to the maize weevil </w:t>
      </w:r>
      <w:r w:rsidRPr="00EA680A">
        <w:rPr>
          <w:rFonts w:ascii="Times New Roman" w:hAnsi="Times New Roman" w:cs="Times New Roman"/>
          <w:i/>
          <w:iCs/>
          <w:sz w:val="24"/>
          <w:szCs w:val="24"/>
        </w:rPr>
        <w:t>Sitophilus</w:t>
      </w:r>
      <w:r>
        <w:rPr>
          <w:rFonts w:ascii="Times New Roman" w:hAnsi="Times New Roman" w:cs="Times New Roman"/>
          <w:sz w:val="24"/>
          <w:szCs w:val="24"/>
        </w:rPr>
        <w:t xml:space="preserve"> </w:t>
      </w:r>
      <w:r w:rsidRPr="00EA680A">
        <w:rPr>
          <w:rFonts w:ascii="Times New Roman" w:hAnsi="Times New Roman" w:cs="Times New Roman"/>
          <w:i/>
          <w:iCs/>
          <w:sz w:val="24"/>
          <w:szCs w:val="24"/>
        </w:rPr>
        <w:t xml:space="preserve">zeamais </w:t>
      </w:r>
      <w:r w:rsidRPr="00EA680A">
        <w:rPr>
          <w:rFonts w:ascii="Times New Roman" w:hAnsi="Times New Roman" w:cs="Times New Roman"/>
          <w:sz w:val="24"/>
          <w:szCs w:val="24"/>
        </w:rPr>
        <w:t xml:space="preserve">in tropical maize. </w:t>
      </w:r>
      <w:r w:rsidRPr="00EA680A">
        <w:rPr>
          <w:rFonts w:ascii="Times New Roman" w:hAnsi="Times New Roman" w:cs="Times New Roman"/>
          <w:i/>
          <w:iCs/>
          <w:sz w:val="24"/>
          <w:szCs w:val="24"/>
        </w:rPr>
        <w:t>Journal of</w:t>
      </w:r>
      <w:r>
        <w:rPr>
          <w:rFonts w:ascii="Times New Roman" w:hAnsi="Times New Roman" w:cs="Times New Roman"/>
          <w:sz w:val="24"/>
          <w:szCs w:val="24"/>
        </w:rPr>
        <w:t xml:space="preserve"> </w:t>
      </w:r>
      <w:r w:rsidRPr="00EA680A">
        <w:rPr>
          <w:rFonts w:ascii="Times New Roman" w:hAnsi="Times New Roman" w:cs="Times New Roman"/>
          <w:i/>
          <w:iCs/>
          <w:sz w:val="24"/>
          <w:szCs w:val="24"/>
        </w:rPr>
        <w:t xml:space="preserve">Agricultural Science </w:t>
      </w:r>
      <w:r w:rsidRPr="00EA680A">
        <w:rPr>
          <w:rFonts w:ascii="Times New Roman" w:hAnsi="Times New Roman" w:cs="Times New Roman"/>
          <w:sz w:val="24"/>
          <w:szCs w:val="24"/>
        </w:rPr>
        <w:t>4 (11): 206-215.</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Nee M. 1990. The domestication of Cucurbita (Cucurbitaceae). Economic Botany</w:t>
      </w:r>
      <w:r>
        <w:rPr>
          <w:rFonts w:ascii="Times New Roman" w:hAnsi="Times New Roman" w:cs="Times New Roman"/>
          <w:sz w:val="24"/>
          <w:szCs w:val="24"/>
        </w:rPr>
        <w:t xml:space="preserve"> </w:t>
      </w:r>
      <w:r w:rsidRPr="00EA680A">
        <w:rPr>
          <w:rFonts w:ascii="Times New Roman" w:hAnsi="Times New Roman" w:cs="Times New Roman"/>
          <w:sz w:val="24"/>
          <w:szCs w:val="24"/>
        </w:rPr>
        <w:t>44: 56–68.</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Oerke EC. 2006. Crop losses to pests. Journal of Agricultural Science 144: 31–43.</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 xml:space="preserve">Painter RH. 1955. Insects on corn and teosinte in Guatemala. </w:t>
      </w:r>
      <w:r>
        <w:rPr>
          <w:rFonts w:ascii="Times New Roman" w:hAnsi="Times New Roman" w:cs="Times New Roman"/>
          <w:sz w:val="24"/>
          <w:szCs w:val="24"/>
        </w:rPr>
        <w:t xml:space="preserve">Journal of Economic </w:t>
      </w:r>
      <w:r w:rsidRPr="00EA680A">
        <w:rPr>
          <w:rFonts w:ascii="Times New Roman" w:hAnsi="Times New Roman" w:cs="Times New Roman"/>
          <w:sz w:val="24"/>
          <w:szCs w:val="24"/>
        </w:rPr>
        <w:t>Entomology 48: 36–42.</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b/>
          <w:bCs/>
          <w:sz w:val="24"/>
          <w:szCs w:val="24"/>
        </w:rPr>
        <w:t xml:space="preserve">Pandey, R. and Westphal, E. </w:t>
      </w:r>
      <w:r w:rsidRPr="00EA680A">
        <w:rPr>
          <w:rFonts w:ascii="Times New Roman" w:hAnsi="Times New Roman" w:cs="Times New Roman"/>
          <w:sz w:val="24"/>
          <w:szCs w:val="24"/>
        </w:rPr>
        <w:t xml:space="preserve">(1989). </w:t>
      </w:r>
      <w:r w:rsidRPr="00EA680A">
        <w:rPr>
          <w:rFonts w:ascii="Times New Roman" w:hAnsi="Times New Roman" w:cs="Times New Roman"/>
          <w:i/>
          <w:iCs/>
          <w:sz w:val="24"/>
          <w:szCs w:val="24"/>
        </w:rPr>
        <w:t xml:space="preserve">Vigna unguiculata </w:t>
      </w:r>
      <w:r w:rsidRPr="00EA680A">
        <w:rPr>
          <w:rFonts w:ascii="Times New Roman" w:hAnsi="Times New Roman" w:cs="Times New Roman"/>
          <w:sz w:val="24"/>
          <w:szCs w:val="24"/>
        </w:rPr>
        <w:t>(L.) Walp. pp. 77-81. Maesen,</w:t>
      </w:r>
      <w:r>
        <w:rPr>
          <w:rFonts w:ascii="Times New Roman" w:hAnsi="Times New Roman" w:cs="Times New Roman"/>
          <w:sz w:val="24"/>
          <w:szCs w:val="24"/>
        </w:rPr>
        <w:t xml:space="preserve"> </w:t>
      </w:r>
      <w:r w:rsidRPr="00EA680A">
        <w:rPr>
          <w:rFonts w:ascii="Times New Roman" w:hAnsi="Times New Roman" w:cs="Times New Roman"/>
          <w:sz w:val="24"/>
          <w:szCs w:val="24"/>
        </w:rPr>
        <w:t xml:space="preserve">L.J.G. v.d. and Someatmadja, Sadikin (eds.). </w:t>
      </w:r>
      <w:r w:rsidRPr="00EA680A">
        <w:rPr>
          <w:rFonts w:ascii="Times New Roman" w:hAnsi="Times New Roman" w:cs="Times New Roman"/>
          <w:i/>
          <w:iCs/>
          <w:sz w:val="24"/>
          <w:szCs w:val="24"/>
        </w:rPr>
        <w:t>PROSEA No. 1, Pulses</w:t>
      </w:r>
      <w:r w:rsidRPr="00EA680A">
        <w:rPr>
          <w:rFonts w:ascii="Times New Roman" w:hAnsi="Times New Roman" w:cs="Times New Roman"/>
          <w:sz w:val="24"/>
          <w:szCs w:val="24"/>
        </w:rPr>
        <w:t>. Pudoc, Wageningen.</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b/>
          <w:bCs/>
          <w:sz w:val="24"/>
          <w:szCs w:val="24"/>
        </w:rPr>
        <w:t>Parajulee, M., Neupane, F. and Thapa, R</w:t>
      </w:r>
      <w:r w:rsidRPr="00EA680A">
        <w:rPr>
          <w:rFonts w:ascii="Times New Roman" w:hAnsi="Times New Roman" w:cs="Times New Roman"/>
          <w:sz w:val="24"/>
          <w:szCs w:val="24"/>
        </w:rPr>
        <w:t>. (1989). Life and seasonal histories, host</w:t>
      </w:r>
      <w:r>
        <w:rPr>
          <w:rFonts w:ascii="Times New Roman" w:hAnsi="Times New Roman" w:cs="Times New Roman"/>
          <w:sz w:val="24"/>
          <w:szCs w:val="24"/>
        </w:rPr>
        <w:t xml:space="preserve"> </w:t>
      </w:r>
      <w:r w:rsidRPr="00EA680A">
        <w:rPr>
          <w:rFonts w:ascii="Times New Roman" w:hAnsi="Times New Roman" w:cs="Times New Roman"/>
          <w:sz w:val="24"/>
          <w:szCs w:val="24"/>
        </w:rPr>
        <w:t xml:space="preserve">preference and control of the pulse beetle, </w:t>
      </w:r>
      <w:r w:rsidRPr="00EA680A">
        <w:rPr>
          <w:rFonts w:ascii="Times New Roman" w:hAnsi="Times New Roman" w:cs="Times New Roman"/>
          <w:i/>
          <w:iCs/>
          <w:sz w:val="24"/>
          <w:szCs w:val="24"/>
        </w:rPr>
        <w:t xml:space="preserve">Callosobruchus chinensis </w:t>
      </w:r>
      <w:r w:rsidRPr="00EA680A">
        <w:rPr>
          <w:rFonts w:ascii="Times New Roman" w:hAnsi="Times New Roman" w:cs="Times New Roman"/>
          <w:sz w:val="24"/>
          <w:szCs w:val="24"/>
        </w:rPr>
        <w:t>(L.) (Coleoptera:</w:t>
      </w:r>
      <w:r>
        <w:rPr>
          <w:rFonts w:ascii="Times New Roman" w:hAnsi="Times New Roman" w:cs="Times New Roman"/>
          <w:sz w:val="24"/>
          <w:szCs w:val="24"/>
        </w:rPr>
        <w:t xml:space="preserve"> </w:t>
      </w:r>
      <w:r w:rsidRPr="00EA680A">
        <w:rPr>
          <w:rFonts w:ascii="Times New Roman" w:hAnsi="Times New Roman" w:cs="Times New Roman"/>
          <w:sz w:val="24"/>
          <w:szCs w:val="24"/>
        </w:rPr>
        <w:t>Bruchidae).</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Rasmann S, K€ollner TG, Degenhardt J, Hiltpold I, Toepfer S, Kuhlmann U,</w:t>
      </w:r>
      <w:r>
        <w:rPr>
          <w:rFonts w:ascii="Times New Roman" w:hAnsi="Times New Roman" w:cs="Times New Roman"/>
          <w:sz w:val="24"/>
          <w:szCs w:val="24"/>
        </w:rPr>
        <w:t xml:space="preserve"> </w:t>
      </w:r>
      <w:r w:rsidRPr="00EA680A">
        <w:rPr>
          <w:rFonts w:ascii="Times New Roman" w:hAnsi="Times New Roman" w:cs="Times New Roman"/>
          <w:sz w:val="24"/>
          <w:szCs w:val="24"/>
        </w:rPr>
        <w:t>Gershenzon J, Turlings TCJ. 2005. Recruitment of entomopathogenic</w:t>
      </w:r>
      <w:r>
        <w:rPr>
          <w:rFonts w:ascii="Times New Roman" w:hAnsi="Times New Roman" w:cs="Times New Roman"/>
          <w:sz w:val="24"/>
          <w:szCs w:val="24"/>
        </w:rPr>
        <w:t xml:space="preserve"> </w:t>
      </w:r>
      <w:r w:rsidRPr="00EA680A">
        <w:rPr>
          <w:rFonts w:ascii="Times New Roman" w:hAnsi="Times New Roman" w:cs="Times New Roman"/>
          <w:sz w:val="24"/>
          <w:szCs w:val="24"/>
        </w:rPr>
        <w:t>nematodes by insect-damaged maize roots. Nature 434: 732–737.</w:t>
      </w:r>
    </w:p>
    <w:p w:rsidR="00305024" w:rsidRPr="00EA680A" w:rsidRDefault="00305024" w:rsidP="00305024">
      <w:pPr>
        <w:autoSpaceDE w:val="0"/>
        <w:autoSpaceDN w:val="0"/>
        <w:adjustRightInd w:val="0"/>
        <w:spacing w:after="0" w:line="240" w:lineRule="atLeast"/>
        <w:ind w:hanging="720"/>
        <w:jc w:val="both"/>
        <w:rPr>
          <w:rFonts w:ascii="Times New Roman" w:eastAsia="OpenSans-Light" w:hAnsi="Times New Roman" w:cs="Times New Roman"/>
          <w:color w:val="FFFFFF"/>
          <w:sz w:val="24"/>
          <w:szCs w:val="24"/>
        </w:rPr>
      </w:pPr>
      <w:r w:rsidRPr="00EA680A">
        <w:rPr>
          <w:rFonts w:ascii="Times New Roman" w:eastAsia="OpenSans-Light" w:hAnsi="Times New Roman" w:cs="Times New Roman"/>
          <w:color w:val="FFFFFF"/>
          <w:sz w:val="24"/>
          <w:szCs w:val="24"/>
        </w:rPr>
        <w:t>Resistance of three-way cross experimental maize</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Riley, R. 1999. Mycotoxins of growing</w:t>
      </w:r>
      <w:r>
        <w:rPr>
          <w:rFonts w:ascii="Times New Roman" w:hAnsi="Times New Roman" w:cs="Times New Roman"/>
          <w:sz w:val="24"/>
          <w:szCs w:val="24"/>
        </w:rPr>
        <w:t xml:space="preserve"> </w:t>
      </w:r>
      <w:r w:rsidRPr="00EA680A">
        <w:rPr>
          <w:rFonts w:ascii="Times New Roman" w:hAnsi="Times New Roman" w:cs="Times New Roman"/>
          <w:sz w:val="24"/>
          <w:szCs w:val="24"/>
        </w:rPr>
        <w:t>interest: fumonisins. In: Third Joint FAO/</w:t>
      </w:r>
      <w:r>
        <w:rPr>
          <w:rFonts w:ascii="Times New Roman" w:hAnsi="Times New Roman" w:cs="Times New Roman"/>
          <w:sz w:val="24"/>
          <w:szCs w:val="24"/>
        </w:rPr>
        <w:t xml:space="preserve"> </w:t>
      </w:r>
      <w:r w:rsidRPr="00EA680A">
        <w:rPr>
          <w:rFonts w:ascii="Times New Roman" w:hAnsi="Times New Roman" w:cs="Times New Roman"/>
          <w:sz w:val="24"/>
          <w:szCs w:val="24"/>
        </w:rPr>
        <w:t>WHO/UNEP International Conference on</w:t>
      </w:r>
      <w:r>
        <w:rPr>
          <w:rFonts w:ascii="Times New Roman" w:hAnsi="Times New Roman" w:cs="Times New Roman"/>
          <w:sz w:val="24"/>
          <w:szCs w:val="24"/>
        </w:rPr>
        <w:t xml:space="preserve"> </w:t>
      </w:r>
      <w:r w:rsidRPr="00EA680A">
        <w:rPr>
          <w:rFonts w:ascii="Times New Roman" w:hAnsi="Times New Roman" w:cs="Times New Roman"/>
          <w:sz w:val="24"/>
          <w:szCs w:val="24"/>
        </w:rPr>
        <w:t>Mycotoxins.</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Rodriguez-Saona C, Vorsa N, Singh AP, Johnson-Cicalese J, Szendrei Z, Mescher</w:t>
      </w:r>
      <w:r>
        <w:rPr>
          <w:rFonts w:ascii="Times New Roman" w:hAnsi="Times New Roman" w:cs="Times New Roman"/>
          <w:sz w:val="24"/>
          <w:szCs w:val="24"/>
        </w:rPr>
        <w:t xml:space="preserve"> </w:t>
      </w:r>
      <w:r w:rsidRPr="00EA680A">
        <w:rPr>
          <w:rFonts w:ascii="Times New Roman" w:hAnsi="Times New Roman" w:cs="Times New Roman"/>
          <w:sz w:val="24"/>
          <w:szCs w:val="24"/>
        </w:rPr>
        <w:t>MC, Frost CJ. 2011. Tracing the history of plant traits under domestication in</w:t>
      </w:r>
      <w:r>
        <w:rPr>
          <w:rFonts w:ascii="Times New Roman" w:hAnsi="Times New Roman" w:cs="Times New Roman"/>
          <w:sz w:val="24"/>
          <w:szCs w:val="24"/>
        </w:rPr>
        <w:t xml:space="preserve"> </w:t>
      </w:r>
      <w:r w:rsidRPr="00EA680A">
        <w:rPr>
          <w:rFonts w:ascii="Times New Roman" w:hAnsi="Times New Roman" w:cs="Times New Roman"/>
          <w:sz w:val="24"/>
          <w:szCs w:val="24"/>
        </w:rPr>
        <w:t>cranberries: potential consequences on anti-herbivore defences. Journal of</w:t>
      </w:r>
      <w:r>
        <w:rPr>
          <w:rFonts w:ascii="Times New Roman" w:hAnsi="Times New Roman" w:cs="Times New Roman"/>
          <w:sz w:val="24"/>
          <w:szCs w:val="24"/>
        </w:rPr>
        <w:t xml:space="preserve"> </w:t>
      </w:r>
      <w:r w:rsidRPr="00EA680A">
        <w:rPr>
          <w:rFonts w:ascii="Times New Roman" w:hAnsi="Times New Roman" w:cs="Times New Roman"/>
          <w:sz w:val="24"/>
          <w:szCs w:val="24"/>
        </w:rPr>
        <w:t>Experimental Botany 62: 2633–2644.</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Rojanaridpiched C, Gracen VE, Everett HL, Coors JF, Pugh BF, Bouthyette P.</w:t>
      </w:r>
      <w:r>
        <w:rPr>
          <w:rFonts w:ascii="Times New Roman" w:hAnsi="Times New Roman" w:cs="Times New Roman"/>
          <w:sz w:val="24"/>
          <w:szCs w:val="24"/>
        </w:rPr>
        <w:t xml:space="preserve"> </w:t>
      </w:r>
      <w:r w:rsidRPr="00EA680A">
        <w:rPr>
          <w:rFonts w:ascii="Times New Roman" w:hAnsi="Times New Roman" w:cs="Times New Roman"/>
          <w:sz w:val="24"/>
          <w:szCs w:val="24"/>
        </w:rPr>
        <w:t>1984. Multiple factor resistance in maize to European corn-borer. Maydica 29:</w:t>
      </w:r>
      <w:r>
        <w:rPr>
          <w:rFonts w:ascii="Times New Roman" w:hAnsi="Times New Roman" w:cs="Times New Roman"/>
          <w:sz w:val="24"/>
          <w:szCs w:val="24"/>
        </w:rPr>
        <w:t xml:space="preserve"> </w:t>
      </w:r>
      <w:r w:rsidRPr="00EA680A">
        <w:rPr>
          <w:rFonts w:ascii="Times New Roman" w:hAnsi="Times New Roman" w:cs="Times New Roman"/>
          <w:sz w:val="24"/>
          <w:szCs w:val="24"/>
        </w:rPr>
        <w:t>305–315.</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Ross-Ibarra J. 2013. The genomic signature of crop-wild introgression in maize.</w:t>
      </w:r>
      <w:r>
        <w:rPr>
          <w:rFonts w:ascii="Times New Roman" w:hAnsi="Times New Roman" w:cs="Times New Roman"/>
          <w:sz w:val="24"/>
          <w:szCs w:val="24"/>
        </w:rPr>
        <w:t xml:space="preserve"> PLoS Genetics </w:t>
      </w:r>
      <w:r w:rsidRPr="00EA680A">
        <w:rPr>
          <w:rFonts w:ascii="Times New Roman" w:hAnsi="Times New Roman" w:cs="Times New Roman"/>
          <w:sz w:val="24"/>
          <w:szCs w:val="24"/>
        </w:rPr>
        <w:t>9: e1003477.</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lastRenderedPageBreak/>
        <w:t>Samayoa, L.F., Malvar, R.A., Olukolu, B.A.,</w:t>
      </w:r>
      <w:r>
        <w:rPr>
          <w:rFonts w:ascii="Times New Roman" w:hAnsi="Times New Roman" w:cs="Times New Roman"/>
          <w:sz w:val="24"/>
          <w:szCs w:val="24"/>
        </w:rPr>
        <w:t xml:space="preserve"> </w:t>
      </w:r>
      <w:r w:rsidRPr="00EA680A">
        <w:rPr>
          <w:rFonts w:ascii="Times New Roman" w:hAnsi="Times New Roman" w:cs="Times New Roman"/>
          <w:sz w:val="24"/>
          <w:szCs w:val="24"/>
        </w:rPr>
        <w:t>Holland, J.B. and Butrón, A. 2015. Genomewide</w:t>
      </w:r>
      <w:r>
        <w:rPr>
          <w:rFonts w:ascii="Times New Roman" w:hAnsi="Times New Roman" w:cs="Times New Roman"/>
          <w:sz w:val="24"/>
          <w:szCs w:val="24"/>
        </w:rPr>
        <w:t xml:space="preserve"> </w:t>
      </w:r>
      <w:r w:rsidRPr="00EA680A">
        <w:rPr>
          <w:rFonts w:ascii="Times New Roman" w:hAnsi="Times New Roman" w:cs="Times New Roman"/>
          <w:sz w:val="24"/>
          <w:szCs w:val="24"/>
        </w:rPr>
        <w:t>association study reveals a set of genes</w:t>
      </w:r>
      <w:r>
        <w:rPr>
          <w:rFonts w:ascii="Times New Roman" w:hAnsi="Times New Roman" w:cs="Times New Roman"/>
          <w:sz w:val="24"/>
          <w:szCs w:val="24"/>
        </w:rPr>
        <w:t xml:space="preserve"> </w:t>
      </w:r>
      <w:r w:rsidRPr="00EA680A">
        <w:rPr>
          <w:rFonts w:ascii="Times New Roman" w:hAnsi="Times New Roman" w:cs="Times New Roman"/>
          <w:sz w:val="24"/>
          <w:szCs w:val="24"/>
        </w:rPr>
        <w:t>associated with resistance to the Mediterranean</w:t>
      </w:r>
      <w:r>
        <w:rPr>
          <w:rFonts w:ascii="Times New Roman" w:hAnsi="Times New Roman" w:cs="Times New Roman"/>
          <w:sz w:val="24"/>
          <w:szCs w:val="24"/>
        </w:rPr>
        <w:t xml:space="preserve"> </w:t>
      </w:r>
      <w:r w:rsidRPr="00EA680A">
        <w:rPr>
          <w:rFonts w:ascii="Times New Roman" w:hAnsi="Times New Roman" w:cs="Times New Roman"/>
          <w:sz w:val="24"/>
          <w:szCs w:val="24"/>
        </w:rPr>
        <w:t>corn borer (</w:t>
      </w:r>
      <w:r w:rsidRPr="00EA680A">
        <w:rPr>
          <w:rFonts w:ascii="Times New Roman" w:hAnsi="Times New Roman" w:cs="Times New Roman"/>
          <w:i/>
          <w:iCs/>
          <w:sz w:val="24"/>
          <w:szCs w:val="24"/>
        </w:rPr>
        <w:t xml:space="preserve">Sesamia nonagrioides </w:t>
      </w:r>
      <w:r w:rsidRPr="00EA680A">
        <w:rPr>
          <w:rFonts w:ascii="Times New Roman" w:hAnsi="Times New Roman" w:cs="Times New Roman"/>
          <w:sz w:val="24"/>
          <w:szCs w:val="24"/>
        </w:rPr>
        <w:t>L.) in a</w:t>
      </w:r>
      <w:r>
        <w:rPr>
          <w:rFonts w:ascii="Times New Roman" w:hAnsi="Times New Roman" w:cs="Times New Roman"/>
          <w:sz w:val="24"/>
          <w:szCs w:val="24"/>
        </w:rPr>
        <w:t xml:space="preserve"> </w:t>
      </w:r>
      <w:r w:rsidRPr="00EA680A">
        <w:rPr>
          <w:rFonts w:ascii="Times New Roman" w:hAnsi="Times New Roman" w:cs="Times New Roman"/>
          <w:sz w:val="24"/>
          <w:szCs w:val="24"/>
        </w:rPr>
        <w:t xml:space="preserve">maize diversity panel. </w:t>
      </w:r>
      <w:r w:rsidRPr="00EA680A">
        <w:rPr>
          <w:rFonts w:ascii="Times New Roman" w:hAnsi="Times New Roman" w:cs="Times New Roman"/>
          <w:i/>
          <w:iCs/>
          <w:sz w:val="24"/>
          <w:szCs w:val="24"/>
        </w:rPr>
        <w:t xml:space="preserve">BMC Plant Biology </w:t>
      </w:r>
      <w:r w:rsidRPr="00EA680A">
        <w:rPr>
          <w:rFonts w:ascii="Times New Roman" w:hAnsi="Times New Roman" w:cs="Times New Roman"/>
          <w:sz w:val="24"/>
          <w:szCs w:val="24"/>
        </w:rPr>
        <w:t>15</w:t>
      </w:r>
      <w:r>
        <w:rPr>
          <w:rFonts w:ascii="Times New Roman" w:hAnsi="Times New Roman" w:cs="Times New Roman"/>
          <w:sz w:val="24"/>
          <w:szCs w:val="24"/>
        </w:rPr>
        <w:t xml:space="preserve"> </w:t>
      </w:r>
      <w:r w:rsidRPr="00EA680A">
        <w:rPr>
          <w:rFonts w:ascii="Times New Roman" w:hAnsi="Times New Roman" w:cs="Times New Roman"/>
          <w:sz w:val="24"/>
          <w:szCs w:val="24"/>
        </w:rPr>
        <w:t>(1): 35.</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Sylvain, N.M., Manyangarirwa, W., Tuarira,</w:t>
      </w:r>
      <w:r>
        <w:rPr>
          <w:rFonts w:ascii="Times New Roman" w:hAnsi="Times New Roman" w:cs="Times New Roman"/>
          <w:sz w:val="24"/>
          <w:szCs w:val="24"/>
        </w:rPr>
        <w:t xml:space="preserve"> </w:t>
      </w:r>
      <w:r w:rsidRPr="00EA680A">
        <w:rPr>
          <w:rFonts w:ascii="Times New Roman" w:hAnsi="Times New Roman" w:cs="Times New Roman"/>
          <w:sz w:val="24"/>
          <w:szCs w:val="24"/>
        </w:rPr>
        <w:t>M. and Onesime, M.K. 2015. Effect of</w:t>
      </w:r>
      <w:r>
        <w:rPr>
          <w:rFonts w:ascii="Times New Roman" w:hAnsi="Times New Roman" w:cs="Times New Roman"/>
          <w:sz w:val="24"/>
          <w:szCs w:val="24"/>
        </w:rPr>
        <w:t xml:space="preserve"> </w:t>
      </w:r>
      <w:r w:rsidRPr="00EA680A">
        <w:rPr>
          <w:rFonts w:ascii="Times New Roman" w:hAnsi="Times New Roman" w:cs="Times New Roman"/>
          <w:i/>
          <w:iCs/>
          <w:sz w:val="24"/>
          <w:szCs w:val="24"/>
        </w:rPr>
        <w:t>Lepidopterous stemborers</w:t>
      </w:r>
      <w:r w:rsidRPr="00EA680A">
        <w:rPr>
          <w:rFonts w:ascii="Times New Roman" w:hAnsi="Times New Roman" w:cs="Times New Roman"/>
          <w:sz w:val="24"/>
          <w:szCs w:val="24"/>
        </w:rPr>
        <w:t xml:space="preserve">, </w:t>
      </w:r>
      <w:r w:rsidRPr="00EA680A">
        <w:rPr>
          <w:rFonts w:ascii="Times New Roman" w:hAnsi="Times New Roman" w:cs="Times New Roman"/>
          <w:i/>
          <w:iCs/>
          <w:sz w:val="24"/>
          <w:szCs w:val="24"/>
        </w:rPr>
        <w:t>Busseola fusca</w:t>
      </w:r>
      <w:r>
        <w:rPr>
          <w:rFonts w:ascii="Times New Roman" w:hAnsi="Times New Roman" w:cs="Times New Roman"/>
          <w:sz w:val="24"/>
          <w:szCs w:val="24"/>
        </w:rPr>
        <w:t xml:space="preserve"> </w:t>
      </w:r>
      <w:r w:rsidRPr="00EA680A">
        <w:rPr>
          <w:rFonts w:ascii="Times New Roman" w:hAnsi="Times New Roman" w:cs="Times New Roman"/>
          <w:sz w:val="24"/>
          <w:szCs w:val="24"/>
        </w:rPr>
        <w:t xml:space="preserve">(Fuller) and </w:t>
      </w:r>
      <w:r w:rsidRPr="00EA680A">
        <w:rPr>
          <w:rFonts w:ascii="Times New Roman" w:hAnsi="Times New Roman" w:cs="Times New Roman"/>
          <w:i/>
          <w:iCs/>
          <w:sz w:val="24"/>
          <w:szCs w:val="24"/>
        </w:rPr>
        <w:t xml:space="preserve">Chilo partellus </w:t>
      </w:r>
      <w:r w:rsidRPr="00EA680A">
        <w:rPr>
          <w:rFonts w:ascii="Times New Roman" w:hAnsi="Times New Roman" w:cs="Times New Roman"/>
          <w:sz w:val="24"/>
          <w:szCs w:val="24"/>
        </w:rPr>
        <w:t>(Swinhoe)</w:t>
      </w:r>
      <w:r>
        <w:rPr>
          <w:rFonts w:ascii="Times New Roman" w:hAnsi="Times New Roman" w:cs="Times New Roman"/>
          <w:sz w:val="24"/>
          <w:szCs w:val="24"/>
        </w:rPr>
        <w:t xml:space="preserve"> </w:t>
      </w:r>
      <w:r w:rsidRPr="00EA680A">
        <w:rPr>
          <w:rFonts w:ascii="Times New Roman" w:hAnsi="Times New Roman" w:cs="Times New Roman"/>
          <w:sz w:val="24"/>
          <w:szCs w:val="24"/>
        </w:rPr>
        <w:t>on maize (</w:t>
      </w:r>
      <w:r w:rsidRPr="00EA680A">
        <w:rPr>
          <w:rFonts w:ascii="Times New Roman" w:hAnsi="Times New Roman" w:cs="Times New Roman"/>
          <w:i/>
          <w:iCs/>
          <w:sz w:val="24"/>
          <w:szCs w:val="24"/>
        </w:rPr>
        <w:t xml:space="preserve">Zea mays </w:t>
      </w:r>
      <w:r w:rsidRPr="00EA680A">
        <w:rPr>
          <w:rFonts w:ascii="Times New Roman" w:hAnsi="Times New Roman" w:cs="Times New Roman"/>
          <w:sz w:val="24"/>
          <w:szCs w:val="24"/>
        </w:rPr>
        <w:t>L.) yield: A review.</w:t>
      </w:r>
      <w:r>
        <w:rPr>
          <w:rFonts w:ascii="Times New Roman" w:hAnsi="Times New Roman" w:cs="Times New Roman"/>
          <w:sz w:val="24"/>
          <w:szCs w:val="24"/>
        </w:rPr>
        <w:t xml:space="preserve"> </w:t>
      </w:r>
      <w:r w:rsidRPr="00EA680A">
        <w:rPr>
          <w:rFonts w:ascii="Times New Roman" w:hAnsi="Times New Roman" w:cs="Times New Roman"/>
          <w:i/>
          <w:iCs/>
          <w:sz w:val="24"/>
          <w:szCs w:val="24"/>
        </w:rPr>
        <w:t>International Journal of Innovative Research</w:t>
      </w:r>
      <w:r>
        <w:rPr>
          <w:rFonts w:ascii="Times New Roman" w:hAnsi="Times New Roman" w:cs="Times New Roman"/>
          <w:sz w:val="24"/>
          <w:szCs w:val="24"/>
        </w:rPr>
        <w:t xml:space="preserve"> </w:t>
      </w:r>
      <w:r w:rsidRPr="00EA680A">
        <w:rPr>
          <w:rFonts w:ascii="Times New Roman" w:hAnsi="Times New Roman" w:cs="Times New Roman"/>
          <w:i/>
          <w:iCs/>
          <w:sz w:val="24"/>
          <w:szCs w:val="24"/>
        </w:rPr>
        <w:t xml:space="preserve">and Development </w:t>
      </w:r>
      <w:r w:rsidRPr="00EA680A">
        <w:rPr>
          <w:rFonts w:ascii="Times New Roman" w:hAnsi="Times New Roman" w:cs="Times New Roman"/>
          <w:sz w:val="24"/>
          <w:szCs w:val="24"/>
        </w:rPr>
        <w:t>4 (10): 181-188.</w:t>
      </w:r>
      <w:r>
        <w:rPr>
          <w:rFonts w:ascii="Times New Roman" w:hAnsi="Times New Roman" w:cs="Times New Roman"/>
          <w:sz w:val="24"/>
          <w:szCs w:val="24"/>
        </w:rPr>
        <w:t xml:space="preserve"> </w:t>
      </w:r>
      <w:r w:rsidRPr="00EA680A">
        <w:rPr>
          <w:rFonts w:ascii="Times New Roman" w:hAnsi="Times New Roman" w:cs="Times New Roman"/>
          <w:sz w:val="24"/>
          <w:szCs w:val="24"/>
        </w:rPr>
        <w:t>Visconti, A., Marasas, W.F.O., Miller, J.D. and</w:t>
      </w:r>
    </w:p>
    <w:p w:rsidR="00305024" w:rsidRPr="00294EE7"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 xml:space="preserve">Takahashi CG, Kalns LL, Bernal JS. 2012. </w:t>
      </w:r>
      <w:r>
        <w:rPr>
          <w:rFonts w:ascii="Times New Roman" w:hAnsi="Times New Roman" w:cs="Times New Roman"/>
          <w:sz w:val="24"/>
          <w:szCs w:val="24"/>
        </w:rPr>
        <w:t xml:space="preserve">Plant defense against fall </w:t>
      </w:r>
      <w:r w:rsidRPr="00EA680A">
        <w:rPr>
          <w:rFonts w:ascii="Times New Roman" w:hAnsi="Times New Roman" w:cs="Times New Roman"/>
          <w:sz w:val="24"/>
          <w:szCs w:val="24"/>
        </w:rPr>
        <w:t>armyworm in micro-sympatric maize (Zea mays ssp. mays</w:t>
      </w:r>
      <w:r>
        <w:rPr>
          <w:rFonts w:ascii="Times New Roman" w:hAnsi="Times New Roman" w:cs="Times New Roman"/>
          <w:sz w:val="24"/>
          <w:szCs w:val="24"/>
        </w:rPr>
        <w:t xml:space="preserve">) and Balsas </w:t>
      </w:r>
      <w:r w:rsidRPr="00EA680A">
        <w:rPr>
          <w:rFonts w:ascii="Times New Roman" w:hAnsi="Times New Roman" w:cs="Times New Roman"/>
          <w:sz w:val="24"/>
          <w:szCs w:val="24"/>
        </w:rPr>
        <w:t>teosinte (Zea mays ssp. parviglumis). Entomologia Experimental</w:t>
      </w:r>
      <w:r>
        <w:rPr>
          <w:rFonts w:ascii="Times New Roman" w:hAnsi="Times New Roman" w:cs="Times New Roman"/>
          <w:sz w:val="24"/>
          <w:szCs w:val="24"/>
        </w:rPr>
        <w:t xml:space="preserve">is et Applicata </w:t>
      </w:r>
      <w:r w:rsidRPr="00EA680A">
        <w:rPr>
          <w:rFonts w:ascii="Times New Roman" w:hAnsi="Times New Roman" w:cs="Times New Roman"/>
          <w:sz w:val="24"/>
          <w:szCs w:val="24"/>
        </w:rPr>
        <w:t>145: 191–200.</w:t>
      </w:r>
      <w:r w:rsidRPr="00EA680A">
        <w:rPr>
          <w:rFonts w:ascii="Times New Roman" w:eastAsia="OpenSans-Light" w:hAnsi="Times New Roman" w:cs="Times New Roman"/>
          <w:color w:val="FFFFFF"/>
          <w:sz w:val="24"/>
          <w:szCs w:val="24"/>
        </w:rPr>
        <w:t xml:space="preserve"> Mugo, S., Likhayo, P., Beyene, Y. (2011).</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Tefera, T., Mugo, S., Likhayo, P., Beyene, Y. (2011).</w:t>
      </w:r>
      <w:r>
        <w:rPr>
          <w:rFonts w:ascii="Times New Roman" w:hAnsi="Times New Roman" w:cs="Times New Roman"/>
          <w:sz w:val="24"/>
          <w:szCs w:val="24"/>
        </w:rPr>
        <w:t xml:space="preserve"> </w:t>
      </w:r>
      <w:r w:rsidRPr="00EA680A">
        <w:rPr>
          <w:rFonts w:ascii="Times New Roman" w:hAnsi="Times New Roman" w:cs="Times New Roman"/>
          <w:sz w:val="24"/>
          <w:szCs w:val="24"/>
        </w:rPr>
        <w:t xml:space="preserve">Resistance </w:t>
      </w:r>
      <w:r>
        <w:rPr>
          <w:rFonts w:ascii="Times New Roman" w:hAnsi="Times New Roman" w:cs="Times New Roman"/>
          <w:sz w:val="24"/>
          <w:szCs w:val="24"/>
        </w:rPr>
        <w:t xml:space="preserve">of three-way cross experimental </w:t>
      </w:r>
      <w:r w:rsidRPr="00EA680A">
        <w:rPr>
          <w:rFonts w:ascii="Times New Roman" w:hAnsi="Times New Roman" w:cs="Times New Roman"/>
          <w:sz w:val="24"/>
          <w:szCs w:val="24"/>
        </w:rPr>
        <w:t>maize</w:t>
      </w:r>
      <w:r>
        <w:rPr>
          <w:rFonts w:ascii="Times New Roman" w:hAnsi="Times New Roman" w:cs="Times New Roman"/>
          <w:sz w:val="24"/>
          <w:szCs w:val="24"/>
        </w:rPr>
        <w:t xml:space="preserve"> </w:t>
      </w:r>
      <w:r w:rsidRPr="00EA680A">
        <w:rPr>
          <w:rFonts w:ascii="Times New Roman" w:hAnsi="Times New Roman" w:cs="Times New Roman"/>
          <w:sz w:val="24"/>
          <w:szCs w:val="24"/>
        </w:rPr>
        <w:t>hybrids to post-harvest insect pests, the larger grain</w:t>
      </w:r>
      <w:r>
        <w:rPr>
          <w:rFonts w:ascii="Times New Roman" w:hAnsi="Times New Roman" w:cs="Times New Roman"/>
          <w:sz w:val="24"/>
          <w:szCs w:val="24"/>
        </w:rPr>
        <w:t xml:space="preserve"> </w:t>
      </w:r>
      <w:r w:rsidRPr="00EA680A">
        <w:rPr>
          <w:rFonts w:ascii="Times New Roman" w:hAnsi="Times New Roman" w:cs="Times New Roman"/>
          <w:sz w:val="24"/>
          <w:szCs w:val="24"/>
        </w:rPr>
        <w:t>bor</w:t>
      </w:r>
      <w:r>
        <w:rPr>
          <w:rFonts w:ascii="Times New Roman" w:hAnsi="Times New Roman" w:cs="Times New Roman"/>
          <w:sz w:val="24"/>
          <w:szCs w:val="24"/>
        </w:rPr>
        <w:t xml:space="preserve">er (Prostephanus truncatus) and </w:t>
      </w:r>
      <w:r w:rsidRPr="00EA680A">
        <w:rPr>
          <w:rFonts w:ascii="Times New Roman" w:hAnsi="Times New Roman" w:cs="Times New Roman"/>
          <w:sz w:val="24"/>
          <w:szCs w:val="24"/>
        </w:rPr>
        <w:t>maize weevil</w:t>
      </w:r>
      <w:r>
        <w:rPr>
          <w:rFonts w:ascii="Times New Roman" w:hAnsi="Times New Roman" w:cs="Times New Roman"/>
          <w:sz w:val="24"/>
          <w:szCs w:val="24"/>
        </w:rPr>
        <w:t xml:space="preserve"> </w:t>
      </w:r>
      <w:r w:rsidRPr="00EA680A">
        <w:rPr>
          <w:rFonts w:ascii="Times New Roman" w:hAnsi="Times New Roman" w:cs="Times New Roman"/>
          <w:sz w:val="24"/>
          <w:szCs w:val="24"/>
        </w:rPr>
        <w:t>(Sitophilus zeamais). International Journal of Tropical</w:t>
      </w:r>
      <w:r>
        <w:rPr>
          <w:rFonts w:ascii="Times New Roman" w:hAnsi="Times New Roman" w:cs="Times New Roman"/>
          <w:sz w:val="24"/>
          <w:szCs w:val="24"/>
        </w:rPr>
        <w:t xml:space="preserve"> </w:t>
      </w:r>
      <w:r w:rsidRPr="00EA680A">
        <w:rPr>
          <w:rFonts w:ascii="Times New Roman" w:hAnsi="Times New Roman" w:cs="Times New Roman"/>
          <w:sz w:val="24"/>
          <w:szCs w:val="24"/>
        </w:rPr>
        <w:t>Insect Science 31: 3-12.</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Vinson A. 1877. Extraits de correspondance. Bulletin de la Soci_et_</w:t>
      </w:r>
      <w:r>
        <w:rPr>
          <w:rFonts w:ascii="Times New Roman" w:hAnsi="Times New Roman" w:cs="Times New Roman"/>
          <w:sz w:val="24"/>
          <w:szCs w:val="24"/>
        </w:rPr>
        <w:t xml:space="preserve">e d’Acclimatation </w:t>
      </w:r>
      <w:r w:rsidRPr="00EA680A">
        <w:rPr>
          <w:rFonts w:ascii="Times New Roman" w:hAnsi="Times New Roman" w:cs="Times New Roman"/>
          <w:sz w:val="24"/>
          <w:szCs w:val="24"/>
        </w:rPr>
        <w:t>24: 580</w:t>
      </w:r>
      <w:r>
        <w:rPr>
          <w:rFonts w:ascii="Times New Roman" w:hAnsi="Times New Roman" w:cs="Times New Roman"/>
          <w:sz w:val="24"/>
          <w:szCs w:val="24"/>
        </w:rPr>
        <w:t>-</w:t>
      </w:r>
      <w:r w:rsidRPr="00EA680A">
        <w:rPr>
          <w:rFonts w:ascii="Times New Roman" w:hAnsi="Times New Roman" w:cs="Times New Roman"/>
          <w:sz w:val="24"/>
          <w:szCs w:val="24"/>
        </w:rPr>
        <w:t>584.</w:t>
      </w:r>
    </w:p>
    <w:p w:rsidR="00305024" w:rsidRPr="00EA680A" w:rsidRDefault="00305024" w:rsidP="00305024">
      <w:pPr>
        <w:autoSpaceDE w:val="0"/>
        <w:autoSpaceDN w:val="0"/>
        <w:adjustRightInd w:val="0"/>
        <w:spacing w:after="0" w:line="240" w:lineRule="atLeast"/>
        <w:ind w:hanging="720"/>
        <w:jc w:val="both"/>
        <w:rPr>
          <w:rFonts w:ascii="Times New Roman" w:hAnsi="Times New Roman" w:cs="Times New Roman"/>
          <w:sz w:val="24"/>
          <w:szCs w:val="24"/>
        </w:rPr>
      </w:pPr>
      <w:r w:rsidRPr="00EA680A">
        <w:rPr>
          <w:rFonts w:ascii="Times New Roman" w:hAnsi="Times New Roman" w:cs="Times New Roman"/>
          <w:sz w:val="24"/>
          <w:szCs w:val="24"/>
        </w:rPr>
        <w:t>Wilkes HG. 1977. Hybridization of maize and teosinte in Mexico and Guatemala</w:t>
      </w:r>
      <w:r>
        <w:rPr>
          <w:rFonts w:ascii="Times New Roman" w:hAnsi="Times New Roman" w:cs="Times New Roman"/>
          <w:sz w:val="24"/>
          <w:szCs w:val="24"/>
        </w:rPr>
        <w:t xml:space="preserve"> </w:t>
      </w:r>
      <w:r w:rsidRPr="00EA680A">
        <w:rPr>
          <w:rFonts w:ascii="Times New Roman" w:hAnsi="Times New Roman" w:cs="Times New Roman"/>
          <w:sz w:val="24"/>
          <w:szCs w:val="24"/>
        </w:rPr>
        <w:t>and the improvement of maize. Economic Botany 31: 254–293.</w:t>
      </w:r>
    </w:p>
    <w:p w:rsidR="00305024" w:rsidRDefault="00305024">
      <w:bookmarkStart w:id="50" w:name="_GoBack"/>
      <w:bookmarkEnd w:id="50"/>
    </w:p>
    <w:sectPr w:rsidR="00305024" w:rsidSect="003071EB">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OpenSans-Ligh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2779465"/>
      <w:docPartObj>
        <w:docPartGallery w:val="Page Numbers (Bottom of Page)"/>
        <w:docPartUnique/>
      </w:docPartObj>
    </w:sdtPr>
    <w:sdtEndPr>
      <w:rPr>
        <w:noProof/>
      </w:rPr>
    </w:sdtEndPr>
    <w:sdtContent>
      <w:p w:rsidR="00E3494B" w:rsidRDefault="003050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3494B" w:rsidRDefault="00305024">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1A62"/>
    <w:multiLevelType w:val="hybridMultilevel"/>
    <w:tmpl w:val="D004D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633C1"/>
    <w:multiLevelType w:val="hybridMultilevel"/>
    <w:tmpl w:val="AA6C842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929F5"/>
    <w:multiLevelType w:val="multilevel"/>
    <w:tmpl w:val="AB625C1E"/>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24"/>
    <w:rsid w:val="0030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6F964-91E8-47D6-B3F6-BE1190F2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24"/>
  </w:style>
  <w:style w:type="paragraph" w:styleId="Heading1">
    <w:name w:val="heading 1"/>
    <w:basedOn w:val="Normal"/>
    <w:next w:val="Normal"/>
    <w:link w:val="Heading1Char"/>
    <w:uiPriority w:val="9"/>
    <w:qFormat/>
    <w:rsid w:val="00305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5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50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0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050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50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05024"/>
    <w:pPr>
      <w:ind w:left="720"/>
      <w:contextualSpacing/>
    </w:pPr>
  </w:style>
  <w:style w:type="table" w:styleId="TableGrid">
    <w:name w:val="Table Grid"/>
    <w:basedOn w:val="TableNormal"/>
    <w:uiPriority w:val="39"/>
    <w:rsid w:val="00305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5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024"/>
  </w:style>
  <w:style w:type="paragraph" w:styleId="Footer">
    <w:name w:val="footer"/>
    <w:basedOn w:val="Normal"/>
    <w:link w:val="FooterChar"/>
    <w:uiPriority w:val="99"/>
    <w:unhideWhenUsed/>
    <w:rsid w:val="00305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024"/>
  </w:style>
  <w:style w:type="paragraph" w:styleId="TOC1">
    <w:name w:val="toc 1"/>
    <w:basedOn w:val="Normal"/>
    <w:next w:val="Normal"/>
    <w:autoRedefine/>
    <w:uiPriority w:val="39"/>
    <w:unhideWhenUsed/>
    <w:rsid w:val="00305024"/>
    <w:pPr>
      <w:tabs>
        <w:tab w:val="right" w:leader="dot" w:pos="9350"/>
      </w:tabs>
      <w:spacing w:after="100"/>
      <w:jc w:val="center"/>
    </w:pPr>
    <w:rPr>
      <w:rFonts w:ascii="Times New Roman" w:hAnsi="Times New Roman" w:cs="Times New Roman"/>
      <w:b/>
      <w:sz w:val="28"/>
      <w:szCs w:val="28"/>
    </w:rPr>
  </w:style>
  <w:style w:type="paragraph" w:styleId="TOC2">
    <w:name w:val="toc 2"/>
    <w:basedOn w:val="Normal"/>
    <w:next w:val="Normal"/>
    <w:autoRedefine/>
    <w:uiPriority w:val="39"/>
    <w:unhideWhenUsed/>
    <w:rsid w:val="00305024"/>
    <w:pPr>
      <w:spacing w:after="100"/>
      <w:ind w:left="220"/>
    </w:pPr>
  </w:style>
  <w:style w:type="paragraph" w:styleId="TOC3">
    <w:name w:val="toc 3"/>
    <w:basedOn w:val="Normal"/>
    <w:next w:val="Normal"/>
    <w:autoRedefine/>
    <w:uiPriority w:val="39"/>
    <w:unhideWhenUsed/>
    <w:rsid w:val="00305024"/>
    <w:pPr>
      <w:spacing w:after="100"/>
      <w:ind w:left="440"/>
    </w:pPr>
  </w:style>
  <w:style w:type="character" w:styleId="Hyperlink">
    <w:name w:val="Hyperlink"/>
    <w:basedOn w:val="DefaultParagraphFont"/>
    <w:uiPriority w:val="99"/>
    <w:unhideWhenUsed/>
    <w:rsid w:val="003050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9315</Words>
  <Characters>53097</Characters>
  <Application>Microsoft Office Word</Application>
  <DocSecurity>0</DocSecurity>
  <Lines>442</Lines>
  <Paragraphs>124</Paragraphs>
  <ScaleCrop>false</ScaleCrop>
  <Company/>
  <LinksUpToDate>false</LinksUpToDate>
  <CharactersWithSpaces>62288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2019-07-05T10:09:00Z</dcterms:created>
  <dcterms:modified xsi:type="dcterms:W3CDTF">2019-07-05T10:10:00Z</dcterms:modified>
</cp:coreProperties>
</file>