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39F01" w14:textId="77777777" w:rsidR="00BE6809" w:rsidRPr="00684489" w:rsidRDefault="00BE6809" w:rsidP="00BE6809">
      <w:pPr>
        <w:ind w:firstLine="709"/>
        <w:jc w:val="center"/>
        <w:rPr>
          <w:b/>
          <w:bCs/>
          <w:spacing w:val="32"/>
          <w:sz w:val="28"/>
        </w:rPr>
      </w:pPr>
      <w:r w:rsidRPr="00684489">
        <w:rPr>
          <w:b/>
          <w:bCs/>
          <w:spacing w:val="32"/>
          <w:sz w:val="28"/>
        </w:rPr>
        <w:t>МІНІСТЕРСТВО ОСВІТИ І НАУКИ УКРАЇНИ</w:t>
      </w:r>
    </w:p>
    <w:p w14:paraId="2407ED9D" w14:textId="77777777" w:rsidR="00BE6809" w:rsidRPr="00684489" w:rsidRDefault="00BE6809" w:rsidP="00BE6809">
      <w:pPr>
        <w:ind w:firstLine="709"/>
        <w:jc w:val="center"/>
        <w:rPr>
          <w:b/>
          <w:bCs/>
          <w:spacing w:val="32"/>
          <w:sz w:val="28"/>
        </w:rPr>
      </w:pPr>
    </w:p>
    <w:p w14:paraId="5F336A70" w14:textId="77777777" w:rsidR="00BE6809" w:rsidRPr="00C0723A" w:rsidRDefault="00BE6809" w:rsidP="00BE6809">
      <w:pPr>
        <w:spacing w:line="360" w:lineRule="auto"/>
        <w:ind w:firstLine="709"/>
        <w:jc w:val="center"/>
        <w:rPr>
          <w:b/>
          <w:bCs/>
          <w:spacing w:val="32"/>
          <w:sz w:val="28"/>
        </w:rPr>
      </w:pPr>
      <w:r w:rsidRPr="00684489">
        <w:rPr>
          <w:b/>
          <w:bCs/>
          <w:spacing w:val="32"/>
          <w:sz w:val="28"/>
        </w:rPr>
        <w:t xml:space="preserve">ОДЕСЬКА </w:t>
      </w:r>
      <w:r>
        <w:rPr>
          <w:b/>
          <w:bCs/>
          <w:spacing w:val="32"/>
          <w:sz w:val="28"/>
        </w:rPr>
        <w:t>НАЦІОНАЛЬНА</w:t>
      </w:r>
      <w:r w:rsidRPr="00684489">
        <w:rPr>
          <w:b/>
          <w:bCs/>
          <w:spacing w:val="32"/>
          <w:sz w:val="28"/>
        </w:rPr>
        <w:t xml:space="preserve"> АКАДЕМІЯ Х</w:t>
      </w:r>
      <w:r>
        <w:rPr>
          <w:b/>
          <w:bCs/>
          <w:spacing w:val="32"/>
          <w:sz w:val="28"/>
        </w:rPr>
        <w:t>АРЧОВИХ ТЕХНОЛОГІЙ</w:t>
      </w:r>
    </w:p>
    <w:p w14:paraId="528732B0" w14:textId="77777777" w:rsidR="00BE6809" w:rsidRPr="00684489" w:rsidRDefault="00BE6809" w:rsidP="00BE6809">
      <w:pPr>
        <w:spacing w:line="360" w:lineRule="auto"/>
        <w:ind w:firstLine="709"/>
        <w:jc w:val="center"/>
        <w:rPr>
          <w:caps/>
          <w:sz w:val="12"/>
        </w:rPr>
      </w:pPr>
    </w:p>
    <w:p w14:paraId="27B06846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i/>
          <w:iCs/>
          <w:lang w:val="uk-UA"/>
        </w:rPr>
      </w:pPr>
      <w:r w:rsidRPr="00684489">
        <w:rPr>
          <w:i/>
          <w:iCs/>
          <w:lang w:val="uk-UA"/>
        </w:rPr>
        <w:t>Кафедра інформаційн</w:t>
      </w:r>
      <w:r>
        <w:rPr>
          <w:i/>
          <w:iCs/>
          <w:lang w:val="uk-UA"/>
        </w:rPr>
        <w:t xml:space="preserve">их технологій та </w:t>
      </w:r>
      <w:proofErr w:type="spellStart"/>
      <w:r>
        <w:rPr>
          <w:i/>
          <w:iCs/>
          <w:lang w:val="uk-UA"/>
        </w:rPr>
        <w:t>кібербезпеки</w:t>
      </w:r>
      <w:proofErr w:type="spellEnd"/>
    </w:p>
    <w:p w14:paraId="359D1335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b/>
          <w:bCs/>
          <w:lang w:val="uk-UA"/>
        </w:rPr>
      </w:pPr>
    </w:p>
    <w:p w14:paraId="65F6A08F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Реферат</w:t>
      </w:r>
    </w:p>
    <w:p w14:paraId="417A72A7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>по дисципліні</w:t>
      </w:r>
    </w:p>
    <w:p w14:paraId="118D4F4E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84489">
        <w:rPr>
          <w:lang w:val="uk-UA"/>
        </w:rPr>
        <w:t>«</w:t>
      </w:r>
      <w:r>
        <w:rPr>
          <w:b/>
          <w:bCs/>
          <w:spacing w:val="20"/>
          <w:sz w:val="32"/>
          <w:lang w:val="uk-UA"/>
        </w:rPr>
        <w:t>Цивільна Оборона</w:t>
      </w:r>
      <w:r w:rsidRPr="00684489">
        <w:rPr>
          <w:sz w:val="28"/>
          <w:szCs w:val="28"/>
          <w:lang w:val="uk-UA"/>
        </w:rPr>
        <w:t>»</w:t>
      </w:r>
    </w:p>
    <w:p w14:paraId="7528269E" w14:textId="7A3D4B7B" w:rsidR="00BE6809" w:rsidRPr="00684489" w:rsidRDefault="00BE6809" w:rsidP="00D560C9">
      <w:pPr>
        <w:pStyle w:val="a9"/>
        <w:autoSpaceDE w:val="0"/>
        <w:autoSpaceDN w:val="0"/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84489">
        <w:rPr>
          <w:lang w:val="uk-UA"/>
        </w:rPr>
        <w:t>«</w:t>
      </w:r>
      <w:r w:rsidR="00D560C9">
        <w:rPr>
          <w:b/>
          <w:bCs/>
          <w:i/>
          <w:color w:val="FF0000"/>
          <w:sz w:val="28"/>
          <w:szCs w:val="28"/>
          <w:lang w:val="uk-UA"/>
        </w:rPr>
        <w:t xml:space="preserve">  </w:t>
      </w:r>
      <w:r w:rsidRPr="00684489">
        <w:rPr>
          <w:b/>
          <w:bCs/>
          <w:sz w:val="28"/>
          <w:szCs w:val="28"/>
          <w:lang w:val="uk-UA"/>
        </w:rPr>
        <w:t>»</w:t>
      </w:r>
    </w:p>
    <w:p w14:paraId="205E7FF3" w14:textId="77777777" w:rsidR="00BE6809" w:rsidRPr="00684489" w:rsidRDefault="00BE6809" w:rsidP="00BE6809">
      <w:pPr>
        <w:spacing w:line="360" w:lineRule="auto"/>
        <w:ind w:firstLine="709"/>
        <w:jc w:val="center"/>
        <w:rPr>
          <w:b/>
          <w:bCs/>
          <w:sz w:val="32"/>
        </w:rPr>
      </w:pPr>
    </w:p>
    <w:p w14:paraId="645F4D30" w14:textId="77777777" w:rsidR="00BE6809" w:rsidRPr="00684489" w:rsidRDefault="00BE6809" w:rsidP="00BE6809">
      <w:pPr>
        <w:spacing w:line="360" w:lineRule="auto"/>
        <w:ind w:firstLine="709"/>
        <w:jc w:val="center"/>
        <w:rPr>
          <w:sz w:val="26"/>
        </w:rPr>
      </w:pPr>
    </w:p>
    <w:p w14:paraId="37212851" w14:textId="77777777" w:rsidR="00BE6809" w:rsidRPr="00684489" w:rsidRDefault="00BE6809" w:rsidP="00BE6809">
      <w:pPr>
        <w:pStyle w:val="a9"/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 xml:space="preserve">Виконав </w:t>
      </w:r>
      <w:r>
        <w:rPr>
          <w:sz w:val="28"/>
          <w:szCs w:val="28"/>
          <w:lang w:val="uk-UA"/>
        </w:rPr>
        <w:t>Баштовий О.В</w:t>
      </w:r>
    </w:p>
    <w:p w14:paraId="0E148B43" w14:textId="2760E2D2" w:rsidR="00BE6809" w:rsidRPr="00684489" w:rsidRDefault="00BE6809" w:rsidP="00BE6809">
      <w:pPr>
        <w:pStyle w:val="a9"/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684489"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 xml:space="preserve"> 353м</w:t>
      </w:r>
    </w:p>
    <w:p w14:paraId="452F4907" w14:textId="4AEA69F4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здачі реферату</w:t>
      </w:r>
      <w:r w:rsidRPr="00684489">
        <w:rPr>
          <w:sz w:val="28"/>
          <w:szCs w:val="28"/>
          <w:lang w:val="uk-UA"/>
        </w:rPr>
        <w:t>“___”</w:t>
      </w:r>
      <w:r>
        <w:rPr>
          <w:sz w:val="28"/>
          <w:szCs w:val="28"/>
          <w:lang w:val="uk-UA"/>
        </w:rPr>
        <w:t>____</w:t>
      </w:r>
      <w:r w:rsidRPr="00684489">
        <w:rPr>
          <w:sz w:val="28"/>
          <w:szCs w:val="28"/>
          <w:lang w:val="uk-UA"/>
        </w:rPr>
        <w:t>____________20</w:t>
      </w:r>
      <w:r>
        <w:rPr>
          <w:sz w:val="28"/>
          <w:szCs w:val="28"/>
          <w:lang w:val="uk-UA"/>
        </w:rPr>
        <w:t>13</w:t>
      </w:r>
    </w:p>
    <w:p w14:paraId="42117A85" w14:textId="77777777" w:rsidR="00BE6809" w:rsidRPr="00684489" w:rsidRDefault="00BE6809" w:rsidP="00BE6809">
      <w:pPr>
        <w:pStyle w:val="a9"/>
        <w:spacing w:line="360" w:lineRule="auto"/>
        <w:ind w:firstLine="709"/>
        <w:jc w:val="right"/>
        <w:rPr>
          <w:sz w:val="28"/>
          <w:szCs w:val="28"/>
          <w:lang w:val="uk-UA"/>
        </w:rPr>
      </w:pPr>
    </w:p>
    <w:p w14:paraId="33960627" w14:textId="77777777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Перевірили:</w:t>
      </w:r>
    </w:p>
    <w:p w14:paraId="1D76C4BC" w14:textId="1DEFA36A" w:rsidR="00BE6809" w:rsidRPr="00F06439" w:rsidRDefault="00BE6809" w:rsidP="00BE6809">
      <w:pPr>
        <w:pStyle w:val="a9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F06439">
        <w:rPr>
          <w:sz w:val="28"/>
          <w:szCs w:val="28"/>
          <w:lang w:val="uk-UA"/>
        </w:rPr>
        <w:t>_________</w:t>
      </w:r>
      <w:r>
        <w:rPr>
          <w:sz w:val="28"/>
          <w:szCs w:val="28"/>
          <w:lang w:val="uk-UA"/>
        </w:rPr>
        <w:t>____</w:t>
      </w:r>
    </w:p>
    <w:p w14:paraId="1AEB583F" w14:textId="31C72BF8" w:rsidR="00BE6809" w:rsidRPr="00684489" w:rsidRDefault="00BE6809" w:rsidP="00BE6809">
      <w:pPr>
        <w:pStyle w:val="a9"/>
        <w:autoSpaceDE w:val="0"/>
        <w:autoSpaceDN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</w:t>
      </w:r>
    </w:p>
    <w:p w14:paraId="51A521E8" w14:textId="77777777" w:rsidR="00BE6809" w:rsidRPr="00684489" w:rsidRDefault="00BE6809" w:rsidP="00BE6809">
      <w:pPr>
        <w:spacing w:line="360" w:lineRule="auto"/>
        <w:ind w:firstLine="709"/>
        <w:jc w:val="center"/>
        <w:rPr>
          <w:sz w:val="26"/>
        </w:rPr>
      </w:pPr>
    </w:p>
    <w:p w14:paraId="4712A3E3" w14:textId="77777777" w:rsidR="00BE6809" w:rsidRDefault="00BE6809" w:rsidP="00BE6809">
      <w:pPr>
        <w:spacing w:line="360" w:lineRule="auto"/>
        <w:ind w:firstLine="709"/>
        <w:jc w:val="center"/>
        <w:rPr>
          <w:sz w:val="26"/>
        </w:rPr>
      </w:pPr>
    </w:p>
    <w:p w14:paraId="1D45A06C" w14:textId="77777777" w:rsidR="00BE6809" w:rsidRDefault="00BE6809" w:rsidP="00BE6809">
      <w:pPr>
        <w:spacing w:line="360" w:lineRule="auto"/>
        <w:jc w:val="center"/>
        <w:rPr>
          <w:sz w:val="26"/>
        </w:rPr>
      </w:pPr>
    </w:p>
    <w:p w14:paraId="132822EF" w14:textId="77777777" w:rsidR="00BE6809" w:rsidRDefault="00BE6809" w:rsidP="00BE6809">
      <w:pPr>
        <w:spacing w:line="360" w:lineRule="auto"/>
        <w:ind w:firstLine="709"/>
        <w:jc w:val="center"/>
      </w:pPr>
      <w:r w:rsidRPr="002A1A10">
        <w:rPr>
          <w:b/>
          <w:bCs/>
          <w:sz w:val="26"/>
        </w:rPr>
        <w:t>Одеса</w:t>
      </w:r>
      <w:r w:rsidRPr="00684489">
        <w:rPr>
          <w:b/>
          <w:bCs/>
          <w:sz w:val="26"/>
        </w:rPr>
        <w:t xml:space="preserve"> - 20</w:t>
      </w:r>
      <w:r>
        <w:rPr>
          <w:b/>
          <w:bCs/>
          <w:sz w:val="26"/>
        </w:rPr>
        <w:t>13</w:t>
      </w:r>
    </w:p>
    <w:p w14:paraId="05D0DA2F" w14:textId="77777777" w:rsidR="00BE6809" w:rsidRDefault="00BE6809" w:rsidP="00BE6809">
      <w:pPr>
        <w:ind w:firstLine="709"/>
        <w:jc w:val="both"/>
      </w:pPr>
    </w:p>
    <w:p w14:paraId="068E6261" w14:textId="1F017015" w:rsidR="00C42728" w:rsidRPr="00C42728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60E554" w14:textId="77777777" w:rsidR="00C42728" w:rsidRPr="00BE6809" w:rsidRDefault="00C42728" w:rsidP="00D560C9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14:paraId="634A82EF" w14:textId="063424EB" w:rsidR="00C42728" w:rsidRPr="00BE6809" w:rsidRDefault="00D560C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Загально прийнято, що </w:t>
      </w:r>
      <w:r w:rsidR="00C42728" w:rsidRPr="00BE6809">
        <w:rPr>
          <w:rFonts w:ascii="Times New Roman" w:hAnsi="Times New Roman" w:cs="Times New Roman"/>
          <w:sz w:val="28"/>
          <w:szCs w:val="28"/>
        </w:rPr>
        <w:t>розвиток цивілізації тісно пов'язаний з інформатизацією суспільства. Зростаючі потоки інформації є наслідком розвитку суспільства 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2728" w:rsidRPr="00BE6809">
        <w:rPr>
          <w:rFonts w:ascii="Times New Roman" w:hAnsi="Times New Roman" w:cs="Times New Roman"/>
          <w:sz w:val="28"/>
          <w:szCs w:val="28"/>
        </w:rPr>
        <w:t xml:space="preserve"> в свою чергу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2728" w:rsidRPr="00BE6809">
        <w:rPr>
          <w:rFonts w:ascii="Times New Roman" w:hAnsi="Times New Roman" w:cs="Times New Roman"/>
          <w:sz w:val="28"/>
          <w:szCs w:val="28"/>
        </w:rPr>
        <w:t xml:space="preserve"> істотно впливають на його подальше просування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8DE63D" w14:textId="1509BE99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Тяга до знань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до отримання все нових порцій інформації пр</w:t>
      </w:r>
      <w:r w:rsidR="00D560C9">
        <w:rPr>
          <w:rFonts w:ascii="Times New Roman" w:hAnsi="Times New Roman" w:cs="Times New Roman"/>
          <w:sz w:val="28"/>
          <w:szCs w:val="28"/>
        </w:rPr>
        <w:t>итаманне людині,</w:t>
      </w:r>
      <w:r w:rsidR="00D560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809">
        <w:rPr>
          <w:rFonts w:ascii="Times New Roman" w:hAnsi="Times New Roman" w:cs="Times New Roman"/>
          <w:sz w:val="28"/>
          <w:szCs w:val="28"/>
        </w:rPr>
        <w:t>а його право на отримання інформації знайшло своє відображення в міжнародному законодавстві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У « Декларації прав</w:t>
      </w:r>
      <w:r w:rsidR="00D560C9">
        <w:rPr>
          <w:rFonts w:ascii="Times New Roman" w:hAnsi="Times New Roman" w:cs="Times New Roman"/>
          <w:sz w:val="28"/>
          <w:szCs w:val="28"/>
        </w:rPr>
        <w:t xml:space="preserve"> і свобод людини і громадянина»</w:t>
      </w:r>
      <w:r w:rsidRPr="00BE6809">
        <w:rPr>
          <w:rFonts w:ascii="Times New Roman" w:hAnsi="Times New Roman" w:cs="Times New Roman"/>
          <w:sz w:val="28"/>
          <w:szCs w:val="28"/>
        </w:rPr>
        <w:t>, ратифікованої Верховною Радою України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2AC67CB7" w14:textId="38F25AB3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Чому ж тоді треба захищати інформацію? Зауважимо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 перше</w:t>
      </w:r>
      <w:r w:rsidR="00D560C9">
        <w:rPr>
          <w:rFonts w:ascii="Times New Roman" w:hAnsi="Times New Roman" w:cs="Times New Roman"/>
          <w:sz w:val="28"/>
          <w:szCs w:val="28"/>
        </w:rPr>
        <w:t xml:space="preserve">, </w:t>
      </w:r>
      <w:r w:rsidRPr="00BE6809">
        <w:rPr>
          <w:rFonts w:ascii="Times New Roman" w:hAnsi="Times New Roman" w:cs="Times New Roman"/>
          <w:sz w:val="28"/>
          <w:szCs w:val="28"/>
        </w:rPr>
        <w:t>що всі великі обсяги інформації обробляються за допомогою автоматизованих систем обробки інформації. Складність таких систем зростає. Разом з тим ряд збоїв або відмов у функціонуванні таких систем можуть призвести до знищення інформації або її спотворення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Так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наприклад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вихід з ладу накопичувача на жорсткому магнітному диску файлового сервер</w:t>
      </w:r>
      <w:r w:rsidR="00BE6809" w:rsidRPr="00BE6809">
        <w:rPr>
          <w:rFonts w:ascii="Times New Roman" w:hAnsi="Times New Roman" w:cs="Times New Roman"/>
          <w:sz w:val="28"/>
          <w:szCs w:val="28"/>
        </w:rPr>
        <w:t>а автоматизованої системи при ро</w:t>
      </w:r>
      <w:r w:rsidRPr="00BE6809">
        <w:rPr>
          <w:rFonts w:ascii="Times New Roman" w:hAnsi="Times New Roman" w:cs="Times New Roman"/>
          <w:sz w:val="28"/>
          <w:szCs w:val="28"/>
        </w:rPr>
        <w:t>боті з інформацією банку може привести до катастрофічних наслідків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якщо не було вжито заходів по збереженню зберігалася на диску інформації.</w:t>
      </w:r>
    </w:p>
    <w:p w14:paraId="1BAB480F" w14:textId="38D43BDC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Однак центральне місце в проблемі захисту інформації займає навмисна діяльність людей, пов'язана з маніпуляцією інформацією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зберігається і оброблюваної в автоматизованих системах в умовах безконтрольного допуску до неї. У першу чергу це відноситься до випадків комп'ютерних злочинів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пов'язаних з корисливим використанням та спотворенням інформації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нав'язуванням помилкових повідомлень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Ряд інших, що виникають тут проблем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проілюструємо прикладами.</w:t>
      </w:r>
    </w:p>
    <w:p w14:paraId="14F8172E" w14:textId="728E7966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Іншим моментом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пов'язаним з комп'ютерними злочинами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є порушення авторських прав на програмне забезпечення. Проблема незаконного копіювання та використання програмного забезпечення характерна не тільки для України. Частка " піратського " ​​програмного продукту в загальному обсязі використовуваного програмного забезпечення (ПО) коливається від 50 % у розвинених країнах до 05 % - в нерозвинених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За наявними оцінками збитки від несанкціонованого копіювання програм становлять в США близько 50 % від вартості загального ринку про грам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Для нас ця проблема важлива тим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широке використання незаконно придбаного програмного забезпечення підриває вітчизняну індустрію програмного забезпечення.</w:t>
      </w:r>
    </w:p>
    <w:p w14:paraId="0C9E0E3D" w14:textId="0AE76F75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Для характеристики стану справи у нас в України обмежимося тільки оцінкою Голови гостя комісії при Президентові України: «... Відсталість інформаційних технологій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не забезпечують захист інформації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висока скритність злочинів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скоєних за допомогою комп'ютерних засобів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складність їх докази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створюють сприятливі умови для розвитку в України інформаційної злочинності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Як показали перевірки банків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вже в</w:t>
      </w:r>
    </w:p>
    <w:p w14:paraId="2694FB6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Загальний збиток від них склав кілька десятків мільярдів гривень і має стійку тенденцію до подальшого зростання ».</w:t>
      </w:r>
    </w:p>
    <w:p w14:paraId="3C7E4017" w14:textId="7F493CC4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lastRenderedPageBreak/>
        <w:t>Наведені приклади відносяться хоча і до недалекого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але минулого. За минулий час можна було врахувати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уроки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того, що відбулося і вжити заходів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запобігають несанкціонованому доступу до інформації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зберігається і оброблюваної в обчислювальних системах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Однак ситуація не стає істотно кращою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526D94B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 викладеного випливає, що для забезпечення нормального функціонування інформаційних систем всіх рівнів необхідно потурбуватися про те, як:</w:t>
      </w:r>
    </w:p>
    <w:p w14:paraId="50EFDD1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Запобігти руйнівного вторгнення в систему;</w:t>
      </w:r>
    </w:p>
    <w:p w14:paraId="1D01B1A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із загального обсягу зберігається та обробляється інформації виділити деяку частину її, яка не повинна бути загальнодоступною;</w:t>
      </w:r>
    </w:p>
    <w:p w14:paraId="6509BFB1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Своєчасно і в повному обсязі забезпечити пре доставляння необхідної інформації законному користувачеві.</w:t>
      </w:r>
    </w:p>
    <w:p w14:paraId="420BC995" w14:textId="09728604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Поряд з названими проблемами, вирішення яких забезпечує захист інформації, останнім часом все більша увага приділяється також проблемам захисту користувача від "шкідливої ​" інформації. Шкідливі впливу на користувача можуть носити різний характер. Говорячи, наприклад, про вплив "віртуальної реальності" на психіку людини, мають на увазі деякі недосліджені технічні та медичні аспекти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 іншому полюсі стоять проблеми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пов'язані зі зловмисними або корисливі ми устремліннями деяких представників суспільства. Сюди можна віднести брехливу рекламу, пропаганду насильства, і </w:t>
      </w:r>
      <w:commentRangeStart w:id="0"/>
      <w:proofErr w:type="spellStart"/>
      <w:r w:rsidRPr="00BE6809">
        <w:rPr>
          <w:rFonts w:ascii="Times New Roman" w:hAnsi="Times New Roman" w:cs="Times New Roman"/>
          <w:sz w:val="28"/>
          <w:szCs w:val="28"/>
        </w:rPr>
        <w:t>т</w:t>
      </w:r>
      <w:commentRangeEnd w:id="0"/>
      <w:r w:rsidRPr="00BE6809">
        <w:rPr>
          <w:rStyle w:val="a4"/>
          <w:rFonts w:ascii="Times New Roman" w:hAnsi="Times New Roman" w:cs="Times New Roman"/>
          <w:sz w:val="28"/>
          <w:szCs w:val="28"/>
        </w:rPr>
        <w:commentReference w:id="0"/>
      </w:r>
      <w:r w:rsidRPr="00BE6809">
        <w:rPr>
          <w:rFonts w:ascii="Times New Roman" w:hAnsi="Times New Roman" w:cs="Times New Roman"/>
          <w:sz w:val="28"/>
          <w:szCs w:val="28"/>
        </w:rPr>
        <w:t>.п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</w:t>
      </w:r>
    </w:p>
    <w:p w14:paraId="594142A0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Поняття "захист інформації" та "захист від інформації" акумулюють у собі поняття " інформаційна безпека".</w:t>
      </w:r>
    </w:p>
    <w:p w14:paraId="37A5EABD" w14:textId="58A7FF55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Інформація та інформаційні процеси стали невід'ємною частиною життя особистості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суспільства і держави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 інформаційна безпека значущою складовою національної безпеки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732B1CB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57FA74D2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57361" w14:textId="25776748" w:rsidR="002E06E7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  <w:r w:rsidRPr="00011E38">
        <w:rPr>
          <w:rFonts w:ascii="Times New Roman" w:hAnsi="Times New Roman" w:cs="Times New Roman"/>
          <w:b/>
          <w:sz w:val="28"/>
          <w:szCs w:val="28"/>
        </w:rPr>
        <w:t>ВІД ЧОГО ТРЕБА ЗАХИЩАТИ ІНФОРМАЦІЮ</w:t>
      </w: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0875D" w14:textId="5C95F5ED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Для того щоб сформулювати завдання захисту інформації від зловмисників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необхідно перед ставити собі їх цілі і можливості по досягненню цих цілей.</w:t>
      </w:r>
    </w:p>
    <w:p w14:paraId="1835C3E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Зазвичай розрізняють наступні цілі порушника :</w:t>
      </w:r>
    </w:p>
    <w:p w14:paraId="61A9CCA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незаконне заволодіння конфіденційною інформацією;</w:t>
      </w:r>
    </w:p>
    <w:p w14:paraId="4A1C60E1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спотворення інформації;</w:t>
      </w:r>
    </w:p>
    <w:p w14:paraId="3DBD8582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знищення інформації;</w:t>
      </w:r>
    </w:p>
    <w:p w14:paraId="2AB7AA0A" w14:textId="23BDA920" w:rsidR="00C42728" w:rsidRPr="00BE6809" w:rsidRDefault="00D560C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порушення функціонування АС</w:t>
      </w:r>
      <w:r w:rsidR="00C42728" w:rsidRPr="00BE6809">
        <w:rPr>
          <w:rFonts w:ascii="Times New Roman" w:hAnsi="Times New Roman" w:cs="Times New Roman"/>
          <w:sz w:val="28"/>
          <w:szCs w:val="28"/>
        </w:rPr>
        <w:t>;</w:t>
      </w:r>
    </w:p>
    <w:p w14:paraId="630304FE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незаконне копіювання програм (і другої цінної інформації);</w:t>
      </w:r>
    </w:p>
    <w:p w14:paraId="05E3696E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відмова від інформації.</w:t>
      </w:r>
    </w:p>
    <w:p w14:paraId="00505CA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0502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Під конфіденційною інформацією будемо розуміти інформацію, доступ до якої обмежується відповідно до законодавства.</w:t>
      </w:r>
    </w:p>
    <w:p w14:paraId="750F08C8" w14:textId="5EDD48C8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факт потрапляння такої інформації зловмиснику називають витоком інформації і говорять про захист інформації від витоку. Витік інформації може бути різною за наслідками. Так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наприклад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витік інформації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пов'язана з розкраданням носія або навіть комп'ютера в цілому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дуже швидко виявляється. Водночас негласна для законного власника витік інформації завдає більшої шкоди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5CD0E67A" w14:textId="07D994C2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Спотворення інформації також може бути явним або неявним для власника інформації. Якщо, наприклад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зловмисник перехопив ( шифрування ) повідомлення і не може дізнатися його змісту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він може довільно спотворити частину тексту. Швидше за все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одержувач виявить таке спотворення і зробить заходи з виправлення ситуації. Неявне спотворення інформації називають модифікацією. Модифікація інформації може проявлятися по різному. На приклад, у фінансовому документі вона може полягати в " виправленні " номера рахунку, куди треба пере слати гроші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або розміру суми, що підлягає перерахуванню за вказаною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 У мережах з комутацією пакетів модифікація може полягати у вилученні з каналу зв'язку частині повідомлення, зміна по рядка проходження частин повідомлення. Нарешті, можливий повтор або посилка фальсифікованого повідомлення, наприклад, із зазначенням банку перерахувати гроші.</w:t>
      </w:r>
    </w:p>
    <w:p w14:paraId="5526C00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Знищення інформації може привести до краху обчислювальної системи, якщо не були прийняті профілактичні заходи з резервного копіювання інформації, і до тимчасового виходу системи з ладу при наявності резервних копій.</w:t>
      </w:r>
    </w:p>
    <w:p w14:paraId="4AA24B26" w14:textId="398981DD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Під порушенням функціонування автоматизованої системи мають на увазі</w:t>
      </w:r>
      <w:r w:rsidR="00D560C9">
        <w:rPr>
          <w:rFonts w:ascii="Times New Roman" w:hAnsi="Times New Roman" w:cs="Times New Roman"/>
          <w:sz w:val="28"/>
          <w:szCs w:val="28"/>
        </w:rPr>
        <w:t xml:space="preserve"> </w:t>
      </w:r>
      <w:r w:rsidRPr="00BE6809">
        <w:rPr>
          <w:rFonts w:ascii="Times New Roman" w:hAnsi="Times New Roman" w:cs="Times New Roman"/>
          <w:sz w:val="28"/>
          <w:szCs w:val="28"/>
        </w:rPr>
        <w:t>(на відміну від знищення інформації) потайні дії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заважають нормально функціонувати системі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Наслідком такого порушення може бути неподання </w:t>
      </w:r>
      <w:r w:rsidRPr="00BE6809">
        <w:rPr>
          <w:rFonts w:ascii="Times New Roman" w:hAnsi="Times New Roman" w:cs="Times New Roman"/>
          <w:sz w:val="28"/>
          <w:szCs w:val="28"/>
        </w:rPr>
        <w:lastRenderedPageBreak/>
        <w:t>інформації законному користувачеві. Порушення функціонування АС можуть здійснюватися захопленням ресурсів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запуску на рішення сторонніх завдань або підвищенням пріоритетності завдань, які потребують термінового вирішення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До зазначених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втручань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 роботу найбільш чутливі інформаційні системи, що працюють в режимі реального часу або в режимі оперативного прийняття рішень.</w:t>
      </w:r>
    </w:p>
    <w:p w14:paraId="4F29D2E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128C1F64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CF966" w14:textId="5B6CA575" w:rsidR="00C42728" w:rsidRPr="00BE6809" w:rsidRDefault="002E06E7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2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  <w:r w:rsidRPr="00D560C9">
        <w:rPr>
          <w:rFonts w:ascii="Times New Roman" w:hAnsi="Times New Roman" w:cs="Times New Roman"/>
          <w:b/>
          <w:sz w:val="28"/>
          <w:szCs w:val="28"/>
        </w:rPr>
        <w:t>УРАЗЛИВІ МІСЦЯ АВТОМАТИЗОВАНИХ СИСТЕМАХ</w:t>
      </w:r>
      <w:r w:rsidR="00C42728" w:rsidRPr="00D560C9">
        <w:rPr>
          <w:rFonts w:ascii="Times New Roman" w:hAnsi="Times New Roman" w:cs="Times New Roman"/>
          <w:b/>
          <w:sz w:val="28"/>
          <w:szCs w:val="28"/>
        </w:rPr>
        <w:t xml:space="preserve"> І МЕРЕЖАХ</w:t>
      </w:r>
    </w:p>
    <w:p w14:paraId="35188F21" w14:textId="27905C79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Перераховуючи вразливі місця автоматизованих систем і мереж з точки зору захисту інформації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ми змушені будемо перерахувати практично всі елементи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їх складові.</w:t>
      </w:r>
    </w:p>
    <w:p w14:paraId="0A37ACFF" w14:textId="5AC88CB9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Розглянемо окрему автоматизовану систему, що представляє собою окремий комп'ютер або локально обчислювальну мережу. Іноді для стислості будемо називати її просто системою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14F47B78" w14:textId="4BA9176D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Якщо зловмисник отримав доступ до комп'ютера з захищається інформацією, то він може її скопіювати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змінити або знищити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Крім того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порушник може вивести комп'ютер з ладу або почати дії з порушення функціонування автоматизованої системи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елементом якої він є.</w:t>
      </w:r>
    </w:p>
    <w:p w14:paraId="0231735A" w14:textId="2ED1CEFC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При наявності в автоматизованій системі інформації обмеженого доступу для її захисту зазвичай сформулюються і реалізуються правила розмежування доступу. Втім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відповідно до закону "Про інформацію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інформатизації і захисту інформації" захисті, (щонайменше - захисту від знищення )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повинна підлягати будь-яка інформація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входить до складу інформаційного ресурсу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або яка є власністю або товаром. Тому правила розмежування доступу повинні бути сформульовані завжди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Їх мінімальним вмістом має бути розрізнення користувачів за принципом " свій - чужий". Дії зловмисника з отримання доступу до інформації в обхід правил розмежування доступу ( з використанням тільки штатних засобів обчислювальної системи ) носять назву несанкціонованого доступу.</w:t>
      </w:r>
    </w:p>
    <w:p w14:paraId="3E23057C" w14:textId="567E529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2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Розглянемо тепер автоматизовану систему у складі телекомунікаційної мережі. Навіть якщо вона захищена від несанкціонованого доступу до інформації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вона може бути вразлива від зловмисника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має віддалений доступ. Більш того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віддалений доступ може принести більшої шкоди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ніж несанкціонований доступ усередині системи. </w:t>
      </w:r>
    </w:p>
    <w:p w14:paraId="60962BF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13289" w14:textId="6C150233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Справа в тому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в розглянутому випадку зловмисник може витратити на дослідження можливості проникнення в систему значний час і залишатися при цьому анонімним.</w:t>
      </w:r>
    </w:p>
    <w:p w14:paraId="209CBE7D" w14:textId="43E6D3AB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В результаті проникнення він може досягти тих же цілей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і при локальному несанкціонованому доступі: витоку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спотворення і / або знищення інформації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Він може спробувати порушити функціонування системи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запустивши рішення своєї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бути може безглуздою завдання, що вимагає всіх або майже всіх ресурсів системи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Іншими способами порушення функціонування системи можуть бути організація потоку запитів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критичного за обсягом для системи, або запуск вірусу або хробака. Нарешті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саме в умовах віддаленого доступу можлива відмова від факту відправлення або факту отримання повідомлення.</w:t>
      </w:r>
    </w:p>
    <w:p w14:paraId="384479AF" w14:textId="15B067DB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Дуже вразливі мережі в разі отримання зловмисником доступу до вузла зв'язку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 також при підключенні до комутаційного обладнання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У цих випадках зловмисник отримує можливість :</w:t>
      </w:r>
    </w:p>
    <w:p w14:paraId="35FCF1DC" w14:textId="47EF930C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зчитувати і модифікувати інформацію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про що ходить через точку підключення;</w:t>
      </w:r>
    </w:p>
    <w:p w14:paraId="43D7631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блокувати проходження інформації;</w:t>
      </w:r>
    </w:p>
    <w:p w14:paraId="3901E90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записувати і посилати повідомлення повторно ;</w:t>
      </w:r>
    </w:p>
    <w:p w14:paraId="1954E8A4" w14:textId="254CFC73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створювати і посилати свої повідомлення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маскуючи їх під повідомлення законних користувачів;</w:t>
      </w:r>
    </w:p>
    <w:p w14:paraId="696D992B" w14:textId="0C4CC300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спостерігати трафік ( інтенсивність і обсяги обміну інформацією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напрямку передачі інформації).</w:t>
      </w:r>
    </w:p>
    <w:p w14:paraId="2C99EC4D" w14:textId="01AEB2F8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4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Приблизно такі ж можливості є у зловмисника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підключився до каналу зв'язку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Однак сама така можливість підключення залежить від</w:t>
      </w:r>
    </w:p>
    <w:p w14:paraId="280B0C1B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 </w:t>
      </w:r>
    </w:p>
    <w:p w14:paraId="4ADC423F" w14:textId="7CA1BDB6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фізичної природи каналу. Найбільш чутливі до перехоплення інформації радіоканали і, в тому числі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канали супутникового зв'язку. Підключення до ка налу зв'язку в цьому випадку проводиться з використанням антени і зв'язкового обладнання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Підключення залишається практично непомітним для законних користувачів мережі.</w:t>
      </w:r>
    </w:p>
    <w:p w14:paraId="7EE64DF0" w14:textId="374669C0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Знімання інформації з кабельних каналів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навіть оптоволоконних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також можливий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хоча й більш складний, ніж у випадку використання радіоканалів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6448F555" w14:textId="4D1796A9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5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Комп'ютер і його складові частини: системний блок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дисплей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клавіатура - є елементами електронного обладнання. Відбуваються в них фізичні процеси під час функціонування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при водять до виникнення змінних електромагнітних полів. Зазначені поля можуть нести в собі захищається інформацію обмеженого доступу. Ця інформація може уловлюватися спеціальними прийомними пристроями на деякому віддаленні від комп'ютера. У даному випадку говорять про вразливість від паразитних електромагнітних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5DF8B58A" w14:textId="65116EC5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 певних умов витік інформації може бути організована по акустичному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оптичному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вібраційному каналам. У загальному випадку говорять про уразливість до витоку інформації технічними каналами витоку.</w:t>
      </w:r>
    </w:p>
    <w:p w14:paraId="29594C0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61C724D3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CA2E5" w14:textId="7D35965B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3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  <w:r w:rsidRPr="00011E38">
        <w:rPr>
          <w:rFonts w:ascii="Times New Roman" w:hAnsi="Times New Roman" w:cs="Times New Roman"/>
          <w:b/>
          <w:sz w:val="28"/>
          <w:szCs w:val="28"/>
        </w:rPr>
        <w:t>НАПРЯМКИ ЗАХИСТУ ІНФОРМАЦІЇ</w:t>
      </w: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208C7" w14:textId="3502E511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Аналіз вразливих місць автоматизованих систем обробки інформації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 також можливостей зловмисника по впливу на автоматизовану систему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дає можливість виділити кілька відносно самостійних напрямків захисту інформації. До них відносяться:</w:t>
      </w:r>
    </w:p>
    <w:p w14:paraId="51F78F1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законодавче забезпечення захисту інформації;</w:t>
      </w:r>
    </w:p>
    <w:p w14:paraId="213A16B1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інформації від несанкціонованого до ступа ;</w:t>
      </w:r>
    </w:p>
    <w:p w14:paraId="4C853EE5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розвиток і використання криптографічних методів захисту інформації;</w:t>
      </w:r>
    </w:p>
    <w:p w14:paraId="2ECAB2AE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інформації від комп'ютерних вірусів і інших небезпечних впливів по каналах розповсюдження програм ;</w:t>
      </w:r>
    </w:p>
    <w:p w14:paraId="31358EB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від несанкціонованого копіювання та розповсюдження програм і цінної комп'ютерної інформації;</w:t>
      </w:r>
    </w:p>
    <w:p w14:paraId="6EB18DB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• захист конфіденційної інформації від витоку каналами побічних електромагнітних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і наведень ;</w:t>
      </w:r>
    </w:p>
    <w:p w14:paraId="2C97D538" w14:textId="2E235768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інформації в надзвичайних ситуаціях і при несправності апаратної частини АС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57DB907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1D43391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F22935" w14:textId="3BB08905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3.1</w:t>
      </w:r>
      <w:r w:rsidR="00D560C9">
        <w:rPr>
          <w:rFonts w:ascii="Times New Roman" w:hAnsi="Times New Roman" w:cs="Times New Roman"/>
          <w:b/>
          <w:sz w:val="28"/>
          <w:szCs w:val="28"/>
        </w:rPr>
        <w:t>.</w:t>
      </w:r>
      <w:r w:rsidRPr="00BE6809">
        <w:rPr>
          <w:rFonts w:ascii="Times New Roman" w:hAnsi="Times New Roman" w:cs="Times New Roman"/>
          <w:b/>
          <w:sz w:val="28"/>
          <w:szCs w:val="28"/>
        </w:rPr>
        <w:t xml:space="preserve"> ЗАКОНОДАВЧЕ ЗАБЕЗПЕЧЕННЯ ЗАХИСТУ ІНФОРМАЦІЇ</w:t>
      </w:r>
      <w:r w:rsidR="00D560C9">
        <w:rPr>
          <w:rFonts w:ascii="Times New Roman" w:hAnsi="Times New Roman" w:cs="Times New Roman"/>
          <w:b/>
          <w:sz w:val="28"/>
          <w:szCs w:val="28"/>
        </w:rPr>
        <w:t>.</w:t>
      </w:r>
    </w:p>
    <w:p w14:paraId="0323A7C8" w14:textId="2BA6F654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Чинним законодавством України визначається правовий статус інформації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конституційні права громадян у галузі інформаційної безпеки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правові основи захисту інформації обмеженого доступу і захисту інтелектуальної власності.</w:t>
      </w:r>
    </w:p>
    <w:p w14:paraId="09E848C0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3B9DD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Ряд підзаконних нормативних документів визначає системи ліцензування діяльності з за щиті інформації та сертифікації засобів захисту інформації. Зважаючи на виняткову важливість інформації та інформатизації для розвитку суспільства і держави.</w:t>
      </w:r>
    </w:p>
    <w:p w14:paraId="1D23BC8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7F0574A7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EDB04" w14:textId="5BE3B7D8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3.2</w:t>
      </w:r>
      <w:r w:rsidR="00D560C9">
        <w:rPr>
          <w:rFonts w:ascii="Times New Roman" w:hAnsi="Times New Roman" w:cs="Times New Roman"/>
          <w:b/>
          <w:sz w:val="28"/>
          <w:szCs w:val="28"/>
        </w:rPr>
        <w:t>.</w:t>
      </w:r>
      <w:r w:rsidRPr="00BE6809">
        <w:rPr>
          <w:rFonts w:ascii="Times New Roman" w:hAnsi="Times New Roman" w:cs="Times New Roman"/>
          <w:b/>
          <w:sz w:val="28"/>
          <w:szCs w:val="28"/>
        </w:rPr>
        <w:t xml:space="preserve"> ЗАХИСТ ІНФОРМАЦІЇ</w:t>
      </w:r>
      <w:r w:rsidR="002E06E7" w:rsidRPr="00BE68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809">
        <w:rPr>
          <w:rFonts w:ascii="Times New Roman" w:hAnsi="Times New Roman" w:cs="Times New Roman"/>
          <w:b/>
          <w:sz w:val="28"/>
          <w:szCs w:val="28"/>
        </w:rPr>
        <w:t>Від несанкціонованого доступу</w:t>
      </w:r>
    </w:p>
    <w:p w14:paraId="59E5121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Захист інформації від НСД вирішує наступні завдання [12]:</w:t>
      </w:r>
    </w:p>
    <w:p w14:paraId="43F44DA1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інформації обмеженого доступу від витоку ;</w:t>
      </w:r>
    </w:p>
    <w:p w14:paraId="0E52FFB2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інформації від спотворення (забезпечення цілісності інформації);</w:t>
      </w:r>
    </w:p>
    <w:p w14:paraId="2127F9D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захист автоматизованої системи від спроб порушення її функціонування.</w:t>
      </w:r>
    </w:p>
    <w:p w14:paraId="15A8DDC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У частині технічної реалізації захист від НСД зводиться до задачі розмежування функціональних повноважень і доступу до інформації.</w:t>
      </w:r>
    </w:p>
    <w:p w14:paraId="0A514DB3" w14:textId="4D1D9132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Найпростіший спосіб захисту автоматизованої системи від віддаленого доступу несанкціонованих користувачів - це відмова від роботи в мережі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забезпечення фізичного захисту від усіх зовнішніх мережевих з'єднань. У найбільш відповідальних випадках так і роблять.</w:t>
      </w:r>
    </w:p>
    <w:p w14:paraId="6C1E9228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Організація захисту інформації від НСД передбачає наявність механізмів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( підтвердження автентичності ) :</w:t>
      </w:r>
    </w:p>
    <w:p w14:paraId="6BDA0955" w14:textId="3C2CF0CA" w:rsidR="00C42728" w:rsidRPr="00BE6809" w:rsidRDefault="00D560C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728" w:rsidRPr="00BE6809">
        <w:rPr>
          <w:rFonts w:ascii="Times New Roman" w:hAnsi="Times New Roman" w:cs="Times New Roman"/>
          <w:sz w:val="28"/>
          <w:szCs w:val="28"/>
        </w:rPr>
        <w:t>суб'єкта доступу ( локального або віддаленого ) ;</w:t>
      </w:r>
    </w:p>
    <w:p w14:paraId="26A4E503" w14:textId="5ED77819" w:rsidR="00C42728" w:rsidRPr="00BE6809" w:rsidRDefault="00D560C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728" w:rsidRPr="00BE6809">
        <w:rPr>
          <w:rFonts w:ascii="Times New Roman" w:hAnsi="Times New Roman" w:cs="Times New Roman"/>
          <w:sz w:val="28"/>
          <w:szCs w:val="28"/>
        </w:rPr>
        <w:t>змісту одержуваного повідомлення;</w:t>
      </w:r>
    </w:p>
    <w:p w14:paraId="1EF2638E" w14:textId="7D4CB435" w:rsidR="00C42728" w:rsidRPr="00BE6809" w:rsidRDefault="00D560C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728" w:rsidRPr="00BE6809">
        <w:rPr>
          <w:rFonts w:ascii="Times New Roman" w:hAnsi="Times New Roman" w:cs="Times New Roman"/>
          <w:sz w:val="28"/>
          <w:szCs w:val="28"/>
        </w:rPr>
        <w:t>поточного сеансу зв'язку.</w:t>
      </w:r>
    </w:p>
    <w:p w14:paraId="53E212A8" w14:textId="1A01E8DE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Найбільш відомою системою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суб'єкта локального доступу є парольний система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. Існуюче різноманіття програмно -апаратних засобів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вимагають використання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аутентифікатор</w:t>
      </w:r>
      <w:proofErr w:type="spellEnd"/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представляють собою або якийсь особистий секрет (наприклад ключова дискета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електронний ключ ), або унікальний не підробляв ознака (наприклад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відбиток пальця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райдужна оболонка ока)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22F2893B" w14:textId="420A1D81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У разі віддаленого доступу для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відправника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змісту повідомлення і сеансу зв'язку найчастіше використовується електронний цифровий підпис.</w:t>
      </w:r>
    </w:p>
    <w:p w14:paraId="4D8759E0" w14:textId="066AADE6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Суб'єкт доступу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успішно пройшов етап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отримує доступ до ресурсів відповідно до правил розмежування доступу. Правила розмежування доступу повинні чітко вказувати кожному суб'єкту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об'єкти, доступні для нього (файли, папки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тощо) та права на їх використання : створювати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читати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редагувати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видаляти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</w:t>
      </w:r>
    </w:p>
    <w:p w14:paraId="5C8FBE1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117D5347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07E1F" w14:textId="3919C046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3.3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  <w:r w:rsidRPr="00BE6809">
        <w:rPr>
          <w:rFonts w:ascii="Times New Roman" w:hAnsi="Times New Roman" w:cs="Times New Roman"/>
          <w:b/>
          <w:sz w:val="28"/>
          <w:szCs w:val="28"/>
        </w:rPr>
        <w:t>Використання криптографічних методів ЗАХИСТУ ІНФОРМАЦІЇ</w:t>
      </w:r>
    </w:p>
    <w:p w14:paraId="18232F00" w14:textId="7E57478F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Стержень будь-якої системи захисту - криптографічні засоби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18CECE45" w14:textId="70737E76" w:rsidR="00C42728" w:rsidRPr="00D560C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Як наука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 іноді і як мистецтво шифрування повідомлень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криптографія має багатовікову історію. Розвиток комп'ютерних систем телекомунікацій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необхідність вирішення завдань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і ряду інших завдань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пов'язаних із забезпеченням юридичної значимості електронних документів та захистом від відмов привели останнім часом до розвитку нових напрямків у криптографії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пов'язаних з</w:t>
      </w:r>
      <w:r w:rsidR="00D560C9">
        <w:rPr>
          <w:rFonts w:ascii="Times New Roman" w:hAnsi="Times New Roman" w:cs="Times New Roman"/>
          <w:sz w:val="28"/>
          <w:szCs w:val="28"/>
        </w:rPr>
        <w:t xml:space="preserve"> вирішенням такого роду завдань</w:t>
      </w:r>
      <w:r w:rsidR="00D560C9" w:rsidRPr="00D560C9">
        <w:rPr>
          <w:rFonts w:ascii="Times New Roman" w:hAnsi="Times New Roman" w:cs="Times New Roman"/>
          <w:sz w:val="28"/>
          <w:szCs w:val="28"/>
        </w:rPr>
        <w:t>.</w:t>
      </w:r>
    </w:p>
    <w:p w14:paraId="50CBFA8B" w14:textId="24D09592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Під шифруванням інформації розуміють таке її перетворення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при якому супротивник або зловмисник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отримавши доступ до такої перетвореної інформації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не зможе нічого зрозуміти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3C57794B" w14:textId="6CDA2C46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Система шифрованого обміну інформацією ви дивиться в такий спосіб. Відправник повідомлення шифрує відкритий текст на деякій секретному ключі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отримує шифрований текст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або крипто граму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і посилає її по каналу зв'язку. Одержувач на деякій секретному ключі розшифровує шифрований текст і отримує відкритий текст повідомлення. Третя зацікавлена ​​сторона - противник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або зловмисник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перехопивши криптограму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намагається дешифрувати її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тобто визначити тим чи іншим способом відкритий текст повідомлення або секретний ключ.</w:t>
      </w:r>
    </w:p>
    <w:p w14:paraId="02D50113" w14:textId="2B0F2F1B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2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Всі криптографічні системи поділяються на два класи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4096ECAD" w14:textId="06649B4F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Класичні або симетричні системи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характеризуються тим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ключ для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зашифрування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збігається з ключем розшифрування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і, отже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є секретним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Однаковими ключами відправника і одержувача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як правило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постачає третя сторона - служба генерації та розсилки ключів.</w:t>
      </w:r>
    </w:p>
    <w:p w14:paraId="79027A38" w14:textId="0A19D72C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Асиметричні криптосистеми виникли з потреби організації шифрованого обміну інформацією в мережах ЕОМ в умовах відсутності служб централізованого виготовлення та розсилки ключів. При використанні асиметричної системи потенційний одержувач секретної інформації вибирає (або обчислює за відомим алгоритмом ) ключ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який тримає в секреті і буде використовувати його для розшифрування одержуваних їм повідомлень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Так леї, він обчислює парний секретному ключ для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зашифрування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повідомлень. Цей ключ не є секретним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оголошується загальнодоступним (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)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і публікується або розсилається передбачуваним отруйникам повідомлень.</w:t>
      </w:r>
    </w:p>
    <w:p w14:paraId="6F17B13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6D3B6" w14:textId="39F406C8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Асиметричні шифри працюють з помітним уповільненням в порівнянні з симетричними шифрами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Тому в даний час найбільш перспективним представляються рішення, пов'язані з гібридними крипто схеми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використовують традиційні методи шифрування з секретним ключем для захисту </w:t>
      </w:r>
      <w:r w:rsidRPr="00BE6809">
        <w:rPr>
          <w:rFonts w:ascii="Times New Roman" w:hAnsi="Times New Roman" w:cs="Times New Roman"/>
          <w:sz w:val="28"/>
          <w:szCs w:val="28"/>
        </w:rPr>
        <w:lastRenderedPageBreak/>
        <w:t>секретності і цілісності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при одночасному використанні методів шифрування з відкритим ключем для реалізації функцій розподілу ключів.</w:t>
      </w:r>
    </w:p>
    <w:p w14:paraId="6A24DEA2" w14:textId="75403811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Використання симетричних криптографічних систем дозволяють вирішувати проблеми автентифікації і забезпечення цілісності повідомлення. Автентифікація відправника досягається самим фактом отримання повідомлення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зашифрованого на ключі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відомому тільки відправнику. Перевірка цілісності повідомлення забезпечується додаванням в текст криптограми деякої додаткової інформації, що грає роль контрольної суми. Контрольна сума є функцією всього повідомлення і секретного ключа. Цілісність повідомлення підтверджується збігом значень контрольної суми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обчисленої на передавальному і приймальному кінцях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237DCDE3" w14:textId="000526B6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Описана система підтвердження цілісності повідомлення добре працює в умовах взаємодовіри серед учасників обміну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Для автентифікації інформації за відсутності взаємної довіри між учасниками інформаційного обміну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Діффі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Хелманом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 176 році була запропонована концепція</w:t>
      </w:r>
    </w:p>
    <w:p w14:paraId="2C50398F" w14:textId="795F1D98" w:rsidR="00C42728" w:rsidRPr="00BE6809" w:rsidRDefault="00D560C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«Цифровий підпис».</w:t>
      </w:r>
      <w:r w:rsidRPr="00D560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28" w:rsidRPr="00BE6809">
        <w:rPr>
          <w:rFonts w:ascii="Times New Roman" w:hAnsi="Times New Roman" w:cs="Times New Roman"/>
          <w:sz w:val="28"/>
          <w:szCs w:val="28"/>
        </w:rPr>
        <w:t>Вона полягає у використанні асиметричних криптосистем для автентифікації інформації.</w:t>
      </w:r>
    </w:p>
    <w:p w14:paraId="1CBCF05A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Цифровий підпис обчислюється на основі тексту підписувано го повідомлення і секретного особистого ключа. Всякий бажаючий переконатися в достовірності повідомлення використовує для цього як перевірочної комбінації загальнодоступний ключ. При цьому знання перевірочної комбінації не дає можливості підробити підпис.</w:t>
      </w:r>
    </w:p>
    <w:p w14:paraId="175D7887" w14:textId="59B32712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Таким чином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складовими частинами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забезпечують реалізацію цифрового підпису є:</w:t>
      </w:r>
    </w:p>
    <w:p w14:paraId="77E57F9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генерація секретного ключа за допомогою датчика випадкових ключів;</w:t>
      </w:r>
    </w:p>
    <w:p w14:paraId="3A5DF9E3" w14:textId="77777777" w:rsidR="00C42728" w:rsidRPr="00BE6809" w:rsidRDefault="00C42728" w:rsidP="00BE6809">
      <w:pPr>
        <w:pStyle w:val="a3"/>
        <w:numPr>
          <w:ilvl w:val="0"/>
          <w:numId w:val="9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вироблення і опублікування відкритого ключа;</w:t>
      </w:r>
    </w:p>
    <w:p w14:paraId="42484E82" w14:textId="77777777" w:rsidR="00C42728" w:rsidRPr="00BE6809" w:rsidRDefault="00C42728" w:rsidP="00BE6809">
      <w:pPr>
        <w:pStyle w:val="a3"/>
        <w:numPr>
          <w:ilvl w:val="0"/>
          <w:numId w:val="9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формування підпису;</w:t>
      </w:r>
    </w:p>
    <w:p w14:paraId="6AF8B148" w14:textId="77777777" w:rsidR="00C42728" w:rsidRPr="00BE6809" w:rsidRDefault="00C42728" w:rsidP="00BE6809">
      <w:pPr>
        <w:pStyle w:val="a3"/>
        <w:numPr>
          <w:ilvl w:val="0"/>
          <w:numId w:val="9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перевірка підпису.</w:t>
      </w:r>
    </w:p>
    <w:p w14:paraId="61B6121D" w14:textId="1469F05E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Найважливішою характеристикою використовуваних криптографічних систем є їх стійкість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визначальна впевненість у тому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передбачуваний зловмисник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який не має доступу до використовуваному криптографічному ключу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не зможе де шифрувати і зрозуміти сенс перехопленою шифрованого інформації, або імітувати підпис хоча б одного повідомлення. Проведення досліджень, що дозволяють отримати таку оцінку, є досить трудомістким і дорогим справою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посильним тільки професійним криптографії. Тому на практиці рекомендується використовувати тільки сертифіковані криптографічні засоби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про які йшли всебічні дослідження та атестацію ФАПСИ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Як приклад гарантовано стій кого алгоритму шифрування можна привести алгоритм по ГОСТ 281478 </w:t>
      </w: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20E1BF3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1BBA3" w14:textId="3BD0F843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3.4</w:t>
      </w:r>
      <w:r w:rsidR="00D560C9">
        <w:rPr>
          <w:rFonts w:ascii="Times New Roman" w:hAnsi="Times New Roman" w:cs="Times New Roman"/>
          <w:b/>
          <w:sz w:val="28"/>
          <w:szCs w:val="28"/>
        </w:rPr>
        <w:t>.</w:t>
      </w:r>
      <w:r w:rsidRPr="00BE6809">
        <w:rPr>
          <w:rFonts w:ascii="Times New Roman" w:hAnsi="Times New Roman" w:cs="Times New Roman"/>
          <w:b/>
          <w:sz w:val="28"/>
          <w:szCs w:val="28"/>
        </w:rPr>
        <w:t xml:space="preserve"> ЗАХИСТ ВІД ВІРУСІВ </w:t>
      </w:r>
    </w:p>
    <w:p w14:paraId="19380C1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Захист інформації від комп'ютерних вірусів і інших небезпечних впливів по каналах розповсюдження програм актуальна зважаючи на великі масштабів</w:t>
      </w:r>
    </w:p>
    <w:p w14:paraId="1634D12F" w14:textId="1DD1C91C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« Вірусних епідемій »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при яких заражаються сотні тисяч комп'ютерів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0349B119" w14:textId="025E8ED1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Останнім часом все частіше серед фахівців згадують про інформаційний зброю. Одним з елементів такої зброї є впровадження в захищаються системи спеціальних програм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званих програмними закладками. Такі закладки можуть бути націлені на нейтралізацію штатних засобів захисту від НСД, порушення функціонування автоматизованої системи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копіюванні і негласної передачі, як смислової інформації (даних)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так і паролів.</w:t>
      </w:r>
    </w:p>
    <w:p w14:paraId="3D1BC853" w14:textId="50FF3A64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Як правило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розглядаються два напрями в методах захисту від програм з шкідливим впливом:</w:t>
      </w:r>
    </w:p>
    <w:p w14:paraId="6DE0F37D" w14:textId="6463B1AF" w:rsidR="00C42728" w:rsidRPr="00BE6809" w:rsidRDefault="00D560C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застосування «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імуно</w:t>
      </w:r>
      <w:r w:rsidR="00C42728" w:rsidRPr="00BE6809">
        <w:rPr>
          <w:rFonts w:ascii="Times New Roman" w:hAnsi="Times New Roman" w:cs="Times New Roman"/>
          <w:sz w:val="28"/>
          <w:szCs w:val="28"/>
        </w:rPr>
        <w:t>стійких</w:t>
      </w:r>
      <w:proofErr w:type="spellEnd"/>
      <w:r w:rsidR="00C42728" w:rsidRPr="00BE6809">
        <w:rPr>
          <w:rFonts w:ascii="Times New Roman" w:hAnsi="Times New Roman" w:cs="Times New Roman"/>
          <w:sz w:val="28"/>
          <w:szCs w:val="28"/>
        </w:rPr>
        <w:t xml:space="preserve"> » програмних засобів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2728" w:rsidRPr="00BE6809">
        <w:rPr>
          <w:rFonts w:ascii="Times New Roman" w:hAnsi="Times New Roman" w:cs="Times New Roman"/>
          <w:sz w:val="28"/>
          <w:szCs w:val="28"/>
        </w:rPr>
        <w:t xml:space="preserve"> захищених від можливості несанкціонованої модифікації (розмежування доступу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2728" w:rsidRPr="00BE6809">
        <w:rPr>
          <w:rFonts w:ascii="Times New Roman" w:hAnsi="Times New Roman" w:cs="Times New Roman"/>
          <w:sz w:val="28"/>
          <w:szCs w:val="28"/>
        </w:rPr>
        <w:t xml:space="preserve"> методи самоконтролю і самовідновлення ) ;</w:t>
      </w:r>
    </w:p>
    <w:p w14:paraId="69EA035C" w14:textId="37AFCDF5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застосування спеціальних програм аналізаторів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здійснюють постійний контроль виникнення « аномалій » у діяльності прикладних програм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періодичну перевірку наявності інших можливих слідів вірусної активності ( на приклад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виявлення порушень цілісності програмного забезпечення)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 також «вхідний» контроль нових програм перед їх використанням (за характерними ознаками наявності в їх тілі вірусних утворень )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518FD17D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485EC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27C96" w14:textId="4A859C75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3.5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b/>
          <w:sz w:val="28"/>
          <w:szCs w:val="28"/>
        </w:rPr>
        <w:t xml:space="preserve"> ЗАХИСТ ПРОГРАМ ВІД несанкціонованого копіювання та використання</w:t>
      </w:r>
    </w:p>
    <w:p w14:paraId="5F2255C4" w14:textId="00BDAEEC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Захист від несанкціонованого копіювання та розповсюдження програм і цінної комп'ютерної інформації орієнтована на проблему охорони інтелектуальної власності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втіленої у вигляді програм і цінних баз даних. Такий захист зазвичай здійснюється за допомогою спеціальних програмних та / або програмно -апаратних засобів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роблять непрацездатною нелегальну копію програми</w:t>
      </w:r>
    </w:p>
    <w:p w14:paraId="434120C9" w14:textId="1051F5D2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Програми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поширювані на комерційній основі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поставляються на змінних дисках. Рідше - встановлюються постачальником на конкретний комп'ютер. Ідея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реалізує захист від несанкціонованого копіювання полягає в тому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щоб створити такий дистрибутив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копія з нього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одержувана штатними засобами операційної системи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була б непрацездатною. Для цього на дискеті крім блоку з захищається інформацією розміщується блок не дублюється, оригінальної інформації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Під час запуску програми та / або її роботи відбувається звернення до НЕ дубльованих блоку. При цьому ще один блок програмного забезпечення - блок порівняння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переконується в наявності або відсутності блоку не дублюється, інформації. За результатами порівняння або подається команда на продовження роботи захищається програми, або управління передається на блок реагування. Як варіанти реакції в останньому випадку можуть бути команди припинення роботи програми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самознищення захищається програмного продукту і навіть деструктивного віз дії на програмну середу комп'ютера.</w:t>
      </w:r>
    </w:p>
    <w:p w14:paraId="34939E08" w14:textId="283E58FA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Найбільше число методів створіння не копіюються модулів пов'язано з нестандартним форматуванням дискет. Нестандартне форматування здійснюється спеціальними контролерами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1E2258AC" w14:textId="2AA7951E" w:rsidR="00C42728" w:rsidRPr="00BE6809" w:rsidRDefault="00BE680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2. </w:t>
      </w:r>
      <w:r w:rsidR="00C42728" w:rsidRPr="00BE6809">
        <w:rPr>
          <w:rFonts w:ascii="Times New Roman" w:hAnsi="Times New Roman" w:cs="Times New Roman"/>
          <w:sz w:val="28"/>
          <w:szCs w:val="28"/>
        </w:rPr>
        <w:t>Широке поширення отримали програм але апаратні засоби захисту від несанкціонованого копіювання з використанням електронних ключів.</w:t>
      </w:r>
    </w:p>
    <w:p w14:paraId="26B08811" w14:textId="55B50D50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Електронні ключі - це компактні пристрої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які підключаються до одного з зовнішніх роз'ємів комп'ютера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«прозорі» для периферійних пристроїв і грають роль блоку не дублюється, оригінальної інформації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Для реалізації цієї мети електронні ключі виконуються зі значними функціональними можливостями, що включають в себе можливість зміни внутрішнього зі стояння. Через один роз'єм можна підключити не скільки електронних ключів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кожен з яких забезпечує захист своєї програми. Одночасно, але через цей роз'їм може здійснюватися інтерфейс з принтером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5D60B5E3" w14:textId="7D537D93" w:rsidR="00C42728" w:rsidRPr="00D560C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</w:rPr>
        <w:t>3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Протидія відновленню алгоритмів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При неможливості отримання несанкціонованої копії захищається дискети досить прості ми методами зловмисник може спробувати відновити захищається програму або алгоритм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реалізуємий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захищається програмою. Відновлення програми або алгоритму можливо двома способу ми. Перший з них пов'язаний з аналізом і подальшим </w:t>
      </w:r>
      <w:proofErr w:type="spellStart"/>
      <w:r w:rsidR="00D560C9">
        <w:rPr>
          <w:rFonts w:ascii="Times New Roman" w:hAnsi="Times New Roman" w:cs="Times New Roman"/>
          <w:sz w:val="28"/>
          <w:szCs w:val="28"/>
        </w:rPr>
        <w:lastRenderedPageBreak/>
        <w:t>дісассемблірованіє</w:t>
      </w:r>
      <w:r w:rsidRPr="00BE6809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роздруківки всього програмного забезпечення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наявного на дискеті.</w:t>
      </w:r>
    </w:p>
    <w:p w14:paraId="34D9DFD2" w14:textId="7FB06F6F" w:rsidR="00BE6809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E6809" w:rsidRPr="00BE6809" w:rsidSect="00BE680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 w:rsidRPr="00BE6809">
        <w:rPr>
          <w:rFonts w:ascii="Times New Roman" w:hAnsi="Times New Roman" w:cs="Times New Roman"/>
          <w:sz w:val="28"/>
          <w:szCs w:val="28"/>
        </w:rPr>
        <w:t>4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Проблемі захисту дискет від несанкціонованого копіювання присвячена численна література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Створено також значне число програмних та програмно-апаратних засобів захисту від несанкціонованого копіювання. Однак треба зазначити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надійного рішення цієї проблеми немає. Будь захист від несанкціонованого копіювання розкривається в кінцевий час.</w:t>
      </w:r>
    </w:p>
    <w:p w14:paraId="622EAAC4" w14:textId="640F2A62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A1139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38064" w14:textId="30D53D7F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3.6</w:t>
      </w:r>
      <w:r w:rsidR="00D560C9">
        <w:rPr>
          <w:rFonts w:ascii="Times New Roman" w:hAnsi="Times New Roman" w:cs="Times New Roman"/>
          <w:b/>
          <w:sz w:val="28"/>
          <w:szCs w:val="28"/>
        </w:rPr>
        <w:t>.</w:t>
      </w:r>
      <w:r w:rsidRPr="00BE6809">
        <w:rPr>
          <w:rFonts w:ascii="Times New Roman" w:hAnsi="Times New Roman" w:cs="Times New Roman"/>
          <w:b/>
          <w:sz w:val="28"/>
          <w:szCs w:val="28"/>
        </w:rPr>
        <w:t xml:space="preserve"> ЗАХИСТ ІНФОРМАЦІЇ ВІД витоку технічними каналами</w:t>
      </w:r>
    </w:p>
    <w:p w14:paraId="1B713726" w14:textId="204C0C83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Даний напрямок базується на запобіганні або суттєвому утрудненні можливості отримання порушником інформації обмеженого доступу по каналах паразитних електромагнітних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і наведень, акустичним і іншим технічним каналам за межі території, що охороняється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При цьому передбачається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що всередині території, що охороняється застосовуються ефективні режимні заходи, що виключають можливість безконтрольного використання спеціальної апаратури пере хвата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реєстрації та відображення електромагнітних сигналів. Для захисту від ПЕМВН широко використовуються екранування приміщень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 також технічні заходи, що дозволяють знизити інтенсивність інформативних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самого обладнання ЕОМ і зв'язку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Останнім часом певного поширення отримав метод електромагнітної маскування інформативних сигналів.</w:t>
      </w:r>
    </w:p>
    <w:p w14:paraId="615D76D5" w14:textId="3C0570E9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У деяких відповідальних випадках необхідна додаткова перевірка обчислювального устаткування на предмет можливого виявлення спеціальних закладних пристроїв промислового шпигунства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які можуть бути впроваджені недобросовісним конкурентом з метою ретрансляції або запису інформативних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комп'ютера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 також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і інших несучих вразливу інформацію сигналів [ 21 ]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59A4B4E6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br w:type="page"/>
      </w:r>
    </w:p>
    <w:p w14:paraId="1EBCCE7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4AAA0A" w14:textId="3082B152" w:rsidR="00C42728" w:rsidRPr="00BE6809" w:rsidRDefault="00BE6809" w:rsidP="00BE680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 xml:space="preserve">3.7 </w:t>
      </w:r>
      <w:r w:rsidR="00C42728" w:rsidRPr="00BE6809">
        <w:rPr>
          <w:rFonts w:ascii="Times New Roman" w:hAnsi="Times New Roman" w:cs="Times New Roman"/>
          <w:b/>
          <w:sz w:val="28"/>
          <w:szCs w:val="28"/>
        </w:rPr>
        <w:t>ЗАХИСТ ІНФОРМАЦІЇ У НАДЗВИЧАЙНИХ СИТУАЦІЯХ І ПРИ НЕСПРАВНОСТІ АПАРАТНОЇ ЧАСТИНИ АС</w:t>
      </w:r>
    </w:p>
    <w:p w14:paraId="676A1B8B" w14:textId="45BD53C6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Надзвичайні ситуації можуть виникнути</w:t>
      </w:r>
      <w:r w:rsidR="00BE6809" w:rsidRPr="00BE6809">
        <w:rPr>
          <w:rFonts w:ascii="Times New Roman" w:hAnsi="Times New Roman" w:cs="Times New Roman"/>
          <w:sz w:val="28"/>
          <w:szCs w:val="28"/>
        </w:rPr>
        <w:t xml:space="preserve"> в результаті стихійних лих (</w:t>
      </w:r>
      <w:r w:rsidRPr="00BE6809">
        <w:rPr>
          <w:rFonts w:ascii="Times New Roman" w:hAnsi="Times New Roman" w:cs="Times New Roman"/>
          <w:sz w:val="28"/>
          <w:szCs w:val="28"/>
        </w:rPr>
        <w:t xml:space="preserve">землетруси і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 )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техногенних катастроф (пожежі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вибухи і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.)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терористичних актів та воєнних дій.</w:t>
      </w:r>
    </w:p>
    <w:p w14:paraId="6CAFA27F" w14:textId="1E47F2C4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Найбільш уразливими об'єктами забезпечення інформаційної безпеки в умовах надзвичайних ситуацій є система прийняття рішень з оперативним діям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пов'язаним з розвитком таких ситуацій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та ходом ліквідації їх по наслідків.</w:t>
      </w:r>
    </w:p>
    <w:p w14:paraId="28F9DDC5" w14:textId="50B9905A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У розглянутих умовах цінність інформації така, що вона повинна залишитися в цілості й доступності при руйнуванні будівлі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обладнання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тощо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Тому велика увага повинна приділятися резервному копіюванню. Резервні копії повинні зберігатися в інших приміщеннях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будівлях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або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навіть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в інших містах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14BD9D52" w14:textId="34E5ABB0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2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Перебої з живленням є однією з перших причин втрати інф</w:t>
      </w:r>
      <w:r w:rsidR="00BE6809" w:rsidRPr="00BE6809">
        <w:rPr>
          <w:rFonts w:ascii="Times New Roman" w:hAnsi="Times New Roman" w:cs="Times New Roman"/>
          <w:sz w:val="28"/>
          <w:szCs w:val="28"/>
        </w:rPr>
        <w:t>ормації в функціонуючої системі</w:t>
      </w:r>
      <w:r w:rsidRPr="00BE6809">
        <w:rPr>
          <w:rFonts w:ascii="Times New Roman" w:hAnsi="Times New Roman" w:cs="Times New Roman"/>
          <w:sz w:val="28"/>
          <w:szCs w:val="28"/>
        </w:rPr>
        <w:t>. При пропажі живлення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навіть на частки секунди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стирається інформація, що обробляється в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енергозалежною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оперативної пам'яті. Засобом захисту в розглянутому випадку є використання джерел безперервного живлення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49490298" w14:textId="4E24EBCB" w:rsidR="00C42728" w:rsidRPr="00BE6809" w:rsidRDefault="00BE6809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3</w:t>
      </w:r>
      <w:r w:rsidR="00C42728" w:rsidRPr="00BE6809">
        <w:rPr>
          <w:rFonts w:ascii="Times New Roman" w:hAnsi="Times New Roman" w:cs="Times New Roman"/>
          <w:sz w:val="28"/>
          <w:szCs w:val="28"/>
        </w:rPr>
        <w:t xml:space="preserve">. Загрози втрати інформації від збоїв і </w:t>
      </w:r>
      <w:proofErr w:type="spellStart"/>
      <w:r w:rsidR="00C42728" w:rsidRPr="00BE6809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="00C42728" w:rsidRPr="00BE6809">
        <w:rPr>
          <w:rFonts w:ascii="Times New Roman" w:hAnsi="Times New Roman" w:cs="Times New Roman"/>
          <w:sz w:val="28"/>
          <w:szCs w:val="28"/>
        </w:rPr>
        <w:t xml:space="preserve"> апаратної частини АС часто вирішуються випробуваним засобом - дублюванням схильний </w:t>
      </w:r>
      <w:proofErr w:type="spellStart"/>
      <w:r w:rsidR="00C42728" w:rsidRPr="00BE6809">
        <w:rPr>
          <w:rFonts w:ascii="Times New Roman" w:hAnsi="Times New Roman" w:cs="Times New Roman"/>
          <w:sz w:val="28"/>
          <w:szCs w:val="28"/>
        </w:rPr>
        <w:t>ної</w:t>
      </w:r>
      <w:proofErr w:type="spellEnd"/>
      <w:r w:rsidR="00C42728" w:rsidRPr="00BE6809">
        <w:rPr>
          <w:rFonts w:ascii="Times New Roman" w:hAnsi="Times New Roman" w:cs="Times New Roman"/>
          <w:sz w:val="28"/>
          <w:szCs w:val="28"/>
        </w:rPr>
        <w:t xml:space="preserve"> небезпеки частини обладнання.</w:t>
      </w:r>
    </w:p>
    <w:p w14:paraId="10F556B7" w14:textId="743101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Близькі за наслідків і загрози, що виникають через помилки в програмному забезпеченні. Нерідкі випадки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коли робота навіть фірмового програмного забезпечення в певних ситуаціях призводить до «зависання » обчислювальної системи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За наступний перезапуск призводить до втрати інформації, що знаходиться в оперативній пам'яті. Підвищенню надійності програмного забезпечення може сприяти ретельне тестування програмного продукту по можливості у всіх режимах його роботи.</w:t>
      </w:r>
    </w:p>
    <w:p w14:paraId="2F0C67A0" w14:textId="30F494C3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4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Причинами втрати або спотворення інформації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переданої в мережі є:</w:t>
      </w:r>
    </w:p>
    <w:p w14:paraId="09F020FF" w14:textId="7777777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збоїв і несправності мережевого обладнання;</w:t>
      </w:r>
    </w:p>
    <w:p w14:paraId="5C2E8F22" w14:textId="2228E843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• перешкоди в каналі зв'язку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0135E38C" w14:textId="7013D265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У локально обчислювальних мережах значна частка загроз за рахунок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 кабельному господарстві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У зв'язку з цим рекомендується мати і використовувати для виявлення факту і місця розриву кабелю або короткого замикання в ньому спеціальні тестери.</w:t>
      </w:r>
    </w:p>
    <w:p w14:paraId="0B671D52" w14:textId="71FBF447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Для підвищення надійності передачі інформації в умовах перешкод використовують коди, що виявляють і виправляють помилки</w:t>
      </w:r>
      <w:r w:rsidR="00D560C9">
        <w:rPr>
          <w:rFonts w:ascii="Times New Roman" w:hAnsi="Times New Roman" w:cs="Times New Roman"/>
          <w:sz w:val="28"/>
          <w:szCs w:val="28"/>
        </w:rPr>
        <w:t>.</w:t>
      </w:r>
    </w:p>
    <w:p w14:paraId="0DDC93C2" w14:textId="7FB318D4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D560C9">
        <w:rPr>
          <w:rFonts w:ascii="Times New Roman" w:hAnsi="Times New Roman" w:cs="Times New Roman"/>
          <w:sz w:val="28"/>
          <w:szCs w:val="28"/>
        </w:rPr>
        <w:t>.</w:t>
      </w:r>
      <w:r w:rsidRPr="00BE6809">
        <w:rPr>
          <w:rFonts w:ascii="Times New Roman" w:hAnsi="Times New Roman" w:cs="Times New Roman"/>
          <w:sz w:val="28"/>
          <w:szCs w:val="28"/>
        </w:rPr>
        <w:t xml:space="preserve"> Недосвідченість користувача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помилки оператора дають значну частку випадків втрати інформації. Сучасне програмне забезпечення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як в рамках операційної системи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так і в спеціальних утилітах</w:t>
      </w:r>
      <w:r w:rsidR="00D560C9">
        <w:rPr>
          <w:rFonts w:ascii="Times New Roman" w:hAnsi="Times New Roman" w:cs="Times New Roman"/>
          <w:sz w:val="28"/>
          <w:szCs w:val="28"/>
        </w:rPr>
        <w:t>,</w:t>
      </w:r>
      <w:r w:rsidRPr="00BE6809">
        <w:rPr>
          <w:rFonts w:ascii="Times New Roman" w:hAnsi="Times New Roman" w:cs="Times New Roman"/>
          <w:sz w:val="28"/>
          <w:szCs w:val="28"/>
        </w:rPr>
        <w:t xml:space="preserve"> містить засоби, що захищають від помилкового стирання інформації навіть в таких важких випадках, як випадкове форматування дисків.</w:t>
      </w:r>
    </w:p>
    <w:p w14:paraId="41087F0D" w14:textId="77777777" w:rsidR="00BE6809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E6809" w:rsidRPr="00BE6809" w:rsidSect="00BE680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 w:rsidRPr="00BE6809">
        <w:rPr>
          <w:rFonts w:ascii="Times New Roman" w:hAnsi="Times New Roman" w:cs="Times New Roman"/>
          <w:sz w:val="28"/>
          <w:szCs w:val="28"/>
        </w:rPr>
        <w:t>На Закінчення відзначимо, що при побудові системи ЗАХИСТУ ІНФОРМАЦІЇ необхідній комплексний підхід, який враховує необхідність "закриття" всіх слабких місць обчислювальної системи.</w:t>
      </w:r>
    </w:p>
    <w:p w14:paraId="621D2499" w14:textId="1CA6AB5B" w:rsidR="00C42728" w:rsidRPr="00BE6809" w:rsidRDefault="00C42728" w:rsidP="00BE68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1DCBC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4DDDAF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СИСТЕМА ЗАХИСТУ ІНФОРМАЦІЇ ПРИВАТНОГО ПІДПРИЄМСТВА. ОРГАНІЗАЦІЯ СЛУЖБИ ЗАХИСТУ</w:t>
      </w:r>
    </w:p>
    <w:p w14:paraId="593E3DB1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19534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Перед сучасним приватним підприємством гостро стоять проблеми забезпечення інформаційної безпеки. </w:t>
      </w:r>
    </w:p>
    <w:p w14:paraId="5A55C6ED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Це пов'язано з розвитком інформатизації підприємства, з постійно зростаючою вартістю інформації, з </w:t>
      </w:r>
    </w:p>
    <w:p w14:paraId="27BD668A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одного боку, і активністю інформаційно-аналітичних структур і різного роду порушників, з іншого. </w:t>
      </w:r>
    </w:p>
    <w:p w14:paraId="281379F3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Інформація обмеженого доступу використовується компаніями-конкурентами, шахраями, </w:t>
      </w:r>
    </w:p>
    <w:p w14:paraId="0E3A3380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терористами у своїх корисливих цілях, завдаючи збитки підприємству – власникові цієї інформації. </w:t>
      </w:r>
    </w:p>
    <w:p w14:paraId="69D66F44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Проблеми й завдання компаній сьогодні стали порівнянні із проблемами й завданнями цілих держав. </w:t>
      </w:r>
    </w:p>
    <w:p w14:paraId="627785A1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Як і держави, вони співробітничають і воюють. Але війни тут називаються інформаційними: хто має </w:t>
      </w:r>
    </w:p>
    <w:p w14:paraId="1E4E49FB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інформацію, володіє якщо не світом, то фінансовими потоками. </w:t>
      </w:r>
    </w:p>
    <w:p w14:paraId="3C78E984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Як не дивно, але й сьогодні не всі керівники усвідомлюють нагальну потребу організації на їхньому </w:t>
      </w:r>
    </w:p>
    <w:p w14:paraId="05A343CD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підприємстві системи захисту комерційної таємниці. Серед тих, хто таку необхідність все-таки розуміє, чимало не знають, що слід робити, аби зберегти ті чи інші відомості в таємниці, з вигодою реалізувати їх, </w:t>
      </w:r>
    </w:p>
    <w:p w14:paraId="636CB097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не зазнати збитків від їхнього витоку або втрати. Деякі йдуть тільки шляхом оснащення підприємства технічними засобами захисту, повністю ігноруючи організаційно-правові методи. Мається на увазі, зокрема, створення нормативно-правової бази, прийняття й суворе дотримання якої дозволять фірмі не </w:t>
      </w:r>
    </w:p>
    <w:p w14:paraId="5BBF75A2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лише зберегти й використати з вигодою свої секрети, але у разі витоку інформації мати підстави для </w:t>
      </w:r>
    </w:p>
    <w:p w14:paraId="5B10AD74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подання позовної заяви. </w:t>
      </w:r>
    </w:p>
    <w:p w14:paraId="29DB20AC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Отже, тільки «комплексна система може гарантувати досягнення максимальної ефективності захисту </w:t>
      </w:r>
    </w:p>
    <w:p w14:paraId="56811EAE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інформації, тому що системність забезпечує необхідні складові захисту й установлює між ними логічний і </w:t>
      </w:r>
    </w:p>
    <w:p w14:paraId="3282DBE5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технологічний зв'язок, а комплексність, що вимагає повноти цих складових,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всеохоплення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захисту, </w:t>
      </w:r>
    </w:p>
    <w:p w14:paraId="73E95CA5" w14:textId="77777777" w:rsidR="00D560C9" w:rsidRDefault="002E06E7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560C9" w:rsidSect="00BE680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 w:rsidRPr="00BE6809">
        <w:rPr>
          <w:rFonts w:ascii="Times New Roman" w:hAnsi="Times New Roman" w:cs="Times New Roman"/>
          <w:sz w:val="28"/>
          <w:szCs w:val="28"/>
        </w:rPr>
        <w:t>забезпечує її надійність»</w:t>
      </w:r>
      <w:r w:rsidR="00C42728" w:rsidRPr="00BE68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3A9C22" w14:textId="07055DBA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2084AA2E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t>Система захисту інформації приватного підприємства</w:t>
      </w:r>
    </w:p>
    <w:p w14:paraId="1C817AC8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Метою системи захисту інформації підприємства є: </w:t>
      </w:r>
    </w:p>
    <w:p w14:paraId="2E501CDB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запобігання витоку, розкраданню, втраті, перекручуванню, підробці інформації; </w:t>
      </w:r>
    </w:p>
    <w:p w14:paraId="526FBB00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запобігання загрозам безпеці особистості, підприємства, суспільства, держави; </w:t>
      </w:r>
    </w:p>
    <w:p w14:paraId="2365C6BE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запобігання несанкціонованим діям щодо знищення, модифікації, перекручування, копіювання, </w:t>
      </w:r>
    </w:p>
    <w:p w14:paraId="12863567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блокування інформації; </w:t>
      </w:r>
    </w:p>
    <w:p w14:paraId="41BB63BE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запобігання іншим формам незаконного втручання в інформаційні ресурси й системи, забезпечення </w:t>
      </w:r>
    </w:p>
    <w:p w14:paraId="4CEE5A1F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правового режиму документованої інформації як об'єкта власності; </w:t>
      </w:r>
    </w:p>
    <w:p w14:paraId="6F0438E4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захист конституційних прав громадян на збереження особистої таємниці й конфіденційності </w:t>
      </w:r>
    </w:p>
    <w:p w14:paraId="100776AC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персональних даних, що існують в інформаційних системах; </w:t>
      </w:r>
    </w:p>
    <w:p w14:paraId="09605112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збереження конфіденційності документованої інформації відповідно до законодавства. </w:t>
      </w:r>
    </w:p>
    <w:p w14:paraId="4F12D5F0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Для грамотної побудови й експлуатації системи захисту необхідно дотримуватись таких принципів </w:t>
      </w:r>
    </w:p>
    <w:p w14:paraId="20A62D15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її застосування: </w:t>
      </w:r>
    </w:p>
    <w:p w14:paraId="221C50C1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простота захисту; </w:t>
      </w:r>
    </w:p>
    <w:p w14:paraId="3352B296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прийнятність захисту для користувачів; </w:t>
      </w:r>
    </w:p>
    <w:p w14:paraId="069A005C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підконтрольність системи захисту; </w:t>
      </w:r>
    </w:p>
    <w:p w14:paraId="5D0C710F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постійний контроль за найбільш важливою інформацією; </w:t>
      </w:r>
    </w:p>
    <w:p w14:paraId="415A29A9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дроблення конфіденційної інформації на складові елементи, доступ до яких мають різні користувачі; </w:t>
      </w:r>
    </w:p>
    <w:p w14:paraId="3AFD10BC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мінімізація привілеїв доступу до інформації; </w:t>
      </w:r>
    </w:p>
    <w:p w14:paraId="1977DC0F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установка пасток для провокування несанкціонованих дій; </w:t>
      </w:r>
    </w:p>
    <w:p w14:paraId="2641E42C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незалежність системи керування для користувачів; </w:t>
      </w:r>
    </w:p>
    <w:p w14:paraId="48DB32B7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стійкість захисту в часі й за несприятливих обставин; </w:t>
      </w:r>
    </w:p>
    <w:p w14:paraId="1C35824E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глибина захисту, його дублювання й перекриття; </w:t>
      </w:r>
    </w:p>
    <w:p w14:paraId="4BD4AC6C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особлива персональна відповідальність осіб, що забезпечують безпеку інформації; </w:t>
      </w:r>
    </w:p>
    <w:p w14:paraId="38E78D04" w14:textId="77777777" w:rsidR="00C42728" w:rsidRPr="00BE6809" w:rsidRDefault="00C42728" w:rsidP="00BE6809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мінімізація загальних механізмів захисту. </w:t>
      </w:r>
    </w:p>
    <w:p w14:paraId="43696ED9" w14:textId="77777777" w:rsidR="002E06E7" w:rsidRPr="00BE6809" w:rsidRDefault="002E06E7" w:rsidP="00BE6809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9ADDE" w14:textId="77777777" w:rsidR="00C42728" w:rsidRPr="00BE6809" w:rsidRDefault="00C42728" w:rsidP="00BE6809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Алгоритм створення системи захисту конфіденційної інформації такий: </w:t>
      </w:r>
    </w:p>
    <w:p w14:paraId="422FE834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визначення об'єктів захисту; </w:t>
      </w:r>
    </w:p>
    <w:p w14:paraId="42EBE277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виявлення загроз і оцінка їхньої ймовірності; </w:t>
      </w:r>
    </w:p>
    <w:p w14:paraId="6E5BC552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оцінка можливої шкоди; </w:t>
      </w:r>
    </w:p>
    <w:p w14:paraId="51ADCFAD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lastRenderedPageBreak/>
        <w:t xml:space="preserve">огляд застосовуваних засобів захисту, визначення їхньої недостатності; </w:t>
      </w:r>
    </w:p>
    <w:p w14:paraId="1405077A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визначення адекватних заходів захисту; </w:t>
      </w:r>
    </w:p>
    <w:p w14:paraId="1FFC8ED1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організаційне, фінансове, юридичне та ін. види забезпечення засобів захисту; </w:t>
      </w:r>
    </w:p>
    <w:p w14:paraId="36FFA3F2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впровадження засобів захисту; </w:t>
      </w:r>
    </w:p>
    <w:p w14:paraId="0841415A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контроль; </w:t>
      </w:r>
    </w:p>
    <w:p w14:paraId="4A74C348" w14:textId="77777777" w:rsidR="00C42728" w:rsidRPr="00BE6809" w:rsidRDefault="00C42728" w:rsidP="00BE680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моніторинг і коригування впроваджених засобів. </w:t>
      </w:r>
    </w:p>
    <w:p w14:paraId="02AA42C6" w14:textId="3764828E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1. Начальник служби захисту інформації призначається наказом керівника підприємства. Він очолює групу компетентних співробітників, які висловлюють свої пропозиції щодо обсягу, рівня й способів забезпечення збереженості конфіденційної інформації. </w:t>
      </w:r>
    </w:p>
    <w:p w14:paraId="0C64245D" w14:textId="3E2DE1E1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2. Керівник групи, маючи відповідну кваліфікацію в цій сфері, із зал</w:t>
      </w:r>
      <w:r w:rsidR="00BE6809" w:rsidRPr="00BE6809">
        <w:rPr>
          <w:rFonts w:ascii="Times New Roman" w:hAnsi="Times New Roman" w:cs="Times New Roman"/>
          <w:sz w:val="28"/>
          <w:szCs w:val="28"/>
        </w:rPr>
        <w:t xml:space="preserve">ученням окремих фахівців формує </w:t>
      </w:r>
      <w:r w:rsidRPr="00BE6809">
        <w:rPr>
          <w:rFonts w:ascii="Times New Roman" w:hAnsi="Times New Roman" w:cs="Times New Roman"/>
          <w:sz w:val="28"/>
          <w:szCs w:val="28"/>
        </w:rPr>
        <w:t xml:space="preserve">попередній список відомостей, які надалі ввійдуть в «Перелік відомостей, що становлять конфіденційну інформацію підприємства». </w:t>
      </w:r>
    </w:p>
    <w:p w14:paraId="78D3BBD4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</w:rPr>
        <w:t>3. Керівник групи на основі цього списку визначає й подає на узгодження необхідні до захисту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022E2" w14:textId="013F47EA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4. Аналізуються наявні засоби захисту відповідних об'єктів, визначається ступінь їхньої недостатності, неефективності, фізичного й морального зношування. </w:t>
      </w:r>
    </w:p>
    <w:p w14:paraId="48657CAB" w14:textId="73B680F2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5. Вивчаються зафіксовані випадки спроб несанкціонованого доступу до захищених інформаційних ресурсів і розголошення інформації. </w:t>
      </w:r>
    </w:p>
    <w:p w14:paraId="271F317D" w14:textId="60418DFB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6. На основі досвіду підприємства, з використанням методу моделювання ситуацій група фахівців виявляє можливі шляхи несанкціонованих дій зі знищення інформації, її копіювання, модифікації, перекручування, використання й т. п. Загрози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ранжуються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за ступенем значимості й класифікуються за видами впливу. </w:t>
      </w:r>
    </w:p>
    <w:p w14:paraId="40254074" w14:textId="5FAFBC3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7. На основі зібраних даних оцінюється можлива шкода підприємству від кожного виду загроз, що стає визначальним фактором для </w:t>
      </w:r>
      <w:proofErr w:type="spellStart"/>
      <w:r w:rsidRPr="00BE6809">
        <w:rPr>
          <w:rFonts w:ascii="Times New Roman" w:hAnsi="Times New Roman" w:cs="Times New Roman"/>
          <w:sz w:val="28"/>
          <w:szCs w:val="28"/>
        </w:rPr>
        <w:t>категорування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 xml:space="preserve"> відомостей в «Переліку» за ступенем важливості, наприклад, для службового користування, конфіденційно, суворо конфіденційно. </w:t>
      </w:r>
    </w:p>
    <w:p w14:paraId="7BBF8C88" w14:textId="2A12D483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8. Визначаються сфери обігу кожного виду конфіденційної інформації: за носіями, територією поширення, допущеними користувачами. Для вирішення цього завдання група залучає керівників структурних підрозділів, вивчає їхні побажання. </w:t>
      </w:r>
    </w:p>
    <w:p w14:paraId="7E7F3E6E" w14:textId="77777777" w:rsidR="00C42728" w:rsidRPr="00BE6809" w:rsidRDefault="00C4272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 xml:space="preserve">9. Група проводить підготовку до введення зазначених засобів захисту. </w:t>
      </w:r>
    </w:p>
    <w:p w14:paraId="62FB8A11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E6809" w:rsidRPr="00BE6809" w:rsidSect="00BE680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4733F821" w14:textId="0632291D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b/>
          <w:sz w:val="28"/>
          <w:szCs w:val="28"/>
        </w:rPr>
        <w:lastRenderedPageBreak/>
        <w:t>Література</w:t>
      </w:r>
      <w:r w:rsidRPr="00BE6809">
        <w:rPr>
          <w:rFonts w:ascii="Times New Roman" w:hAnsi="Times New Roman" w:cs="Times New Roman"/>
          <w:sz w:val="28"/>
          <w:szCs w:val="28"/>
        </w:rPr>
        <w:t>:</w:t>
      </w:r>
    </w:p>
    <w:p w14:paraId="5B5616AC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809">
        <w:rPr>
          <w:rFonts w:ascii="Times New Roman" w:hAnsi="Times New Roman" w:cs="Times New Roman"/>
          <w:sz w:val="28"/>
          <w:szCs w:val="28"/>
        </w:rPr>
        <w:t>1. Цивільний кодекс України від 16.01.2003 №435-І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E6809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BE6809">
        <w:rPr>
          <w:rFonts w:ascii="Times New Roman" w:hAnsi="Times New Roman" w:cs="Times New Roman"/>
          <w:sz w:val="28"/>
          <w:szCs w:val="28"/>
        </w:rPr>
        <w:t>.</w:t>
      </w:r>
    </w:p>
    <w:p w14:paraId="10B0A927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2. Кодекс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адміністративні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порушення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змінами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доповненнями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) //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Довідник</w:t>
      </w:r>
      <w:proofErr w:type="spellEnd"/>
    </w:p>
    <w:p w14:paraId="6455EE2B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працівника</w:t>
      </w:r>
      <w:proofErr w:type="spellEnd"/>
      <w:proofErr w:type="gram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контрольно-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ревізійної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служби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. – Т. 1. – К.: ДІЯ, 2001. – 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. 18–19. </w:t>
      </w:r>
    </w:p>
    <w:p w14:paraId="4F9EDFE1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3. 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недобросовісної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конкуренції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: Закон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7.06.1996 №236/96-ВР //</w:t>
      </w:r>
    </w:p>
    <w:p w14:paraId="1CFFA909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048022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4. 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державну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таємницю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: Закон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21.01.1994 №3855-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змінами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доповнен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22B4653B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нями</w:t>
      </w:r>
      <w:proofErr w:type="spellEnd"/>
      <w:proofErr w:type="gram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05.06.2008 /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9C49D8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5. 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Закону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«Про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системах»:</w:t>
      </w:r>
    </w:p>
    <w:p w14:paraId="6FC9D342" w14:textId="4DAE0909" w:rsidR="00BE6809" w:rsidRPr="00BE6809" w:rsidRDefault="00011E38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Постанова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Верховна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Рада 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д 05.07.1994 №81/94-ВР // 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E6809" w:rsidRPr="00BE6809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="00BE6809"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BA8B7B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6. Про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: Закон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02.10.1992 №2657-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85B4F2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7. Анин Б.Ю. Защита компьютерной информации. – </w:t>
      </w:r>
      <w:proofErr w:type="gram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СПб.:</w:t>
      </w:r>
      <w:proofErr w:type="gram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БХВ-Петербург, 2000. – 368 с.</w:t>
      </w:r>
    </w:p>
    <w:p w14:paraId="237B516D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8. Голубев В.А.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Киберпреступность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– угрозы и прогнозы //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Збірник</w:t>
      </w:r>
      <w:proofErr w:type="spellEnd"/>
    </w:p>
    <w:p w14:paraId="4CEF8E33" w14:textId="7777777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наукових</w:t>
      </w:r>
      <w:proofErr w:type="spellEnd"/>
      <w:proofErr w:type="gram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статей / За ред. В.С. Пономаренко. – №6. –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Харків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: ХНЕУ, 2008. – С. 103–106. </w:t>
      </w:r>
    </w:p>
    <w:p w14:paraId="1B0E146C" w14:textId="0B1DB1D7" w:rsidR="00BE6809" w:rsidRPr="00BE6809" w:rsidRDefault="00BE6809" w:rsidP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Гуцалюк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М.В.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Боротьба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комп'ютерною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злочинністю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електронного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бізнесу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ru-RU"/>
        </w:rPr>
        <w:t>Україні</w:t>
      </w:r>
      <w:proofErr w:type="spellEnd"/>
      <w:r w:rsidRPr="00BE6809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E680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BE680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E680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D3C3B35" w14:textId="77777777" w:rsidR="00BE6809" w:rsidRPr="00BE6809" w:rsidRDefault="00BE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809" w:rsidRPr="00BE6809" w:rsidSect="00BE680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leg" w:date="2013-11-25T12:20:00Z" w:initials="O">
    <w:p w14:paraId="2666A7C8" w14:textId="77777777" w:rsidR="00C42728" w:rsidRDefault="00C42728" w:rsidP="00C42728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66A7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CD7"/>
    <w:multiLevelType w:val="hybridMultilevel"/>
    <w:tmpl w:val="FDC2A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377C"/>
    <w:multiLevelType w:val="hybridMultilevel"/>
    <w:tmpl w:val="A296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469F7"/>
    <w:multiLevelType w:val="hybridMultilevel"/>
    <w:tmpl w:val="E1A28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870AB"/>
    <w:multiLevelType w:val="hybridMultilevel"/>
    <w:tmpl w:val="A5AC52E8"/>
    <w:lvl w:ilvl="0" w:tplc="F32EEC7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DA61DE1"/>
    <w:multiLevelType w:val="hybridMultilevel"/>
    <w:tmpl w:val="CEF88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C2814"/>
    <w:multiLevelType w:val="hybridMultilevel"/>
    <w:tmpl w:val="69AED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17E64"/>
    <w:multiLevelType w:val="hybridMultilevel"/>
    <w:tmpl w:val="2410C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403A6"/>
    <w:multiLevelType w:val="hybridMultilevel"/>
    <w:tmpl w:val="64547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E6360"/>
    <w:multiLevelType w:val="hybridMultilevel"/>
    <w:tmpl w:val="4E22F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65580"/>
    <w:multiLevelType w:val="hybridMultilevel"/>
    <w:tmpl w:val="C616D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eg">
    <w15:presenceInfo w15:providerId="None" w15:userId="Ole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28"/>
    <w:rsid w:val="00011E38"/>
    <w:rsid w:val="000C3B34"/>
    <w:rsid w:val="002E06E7"/>
    <w:rsid w:val="00B34824"/>
    <w:rsid w:val="00BE6809"/>
    <w:rsid w:val="00C42728"/>
    <w:rsid w:val="00D560C9"/>
    <w:rsid w:val="00D762CD"/>
    <w:rsid w:val="00D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D8B3"/>
  <w15:chartTrackingRefBased/>
  <w15:docId w15:val="{ED48380D-5009-4238-8863-68372AEE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72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4272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42728"/>
    <w:pPr>
      <w:spacing w:line="240" w:lineRule="auto"/>
    </w:pPr>
    <w:rPr>
      <w:sz w:val="20"/>
      <w:szCs w:val="20"/>
      <w:lang w:val="ru-RU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427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42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42728"/>
    <w:rPr>
      <w:rFonts w:ascii="Segoe UI" w:hAnsi="Segoe UI" w:cs="Segoe UI"/>
      <w:sz w:val="18"/>
      <w:szCs w:val="18"/>
      <w:lang w:val="uk-UA"/>
    </w:rPr>
  </w:style>
  <w:style w:type="paragraph" w:styleId="a9">
    <w:name w:val="Body Text"/>
    <w:basedOn w:val="a"/>
    <w:link w:val="aa"/>
    <w:rsid w:val="00BE680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rsid w:val="00BE680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line number"/>
    <w:basedOn w:val="a0"/>
    <w:uiPriority w:val="99"/>
    <w:semiHidden/>
    <w:unhideWhenUsed/>
    <w:rsid w:val="00BE6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5168</Words>
  <Characters>29459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2013-11-25T10:42:00Z</dcterms:created>
  <dcterms:modified xsi:type="dcterms:W3CDTF">2013-11-25T16:25:00Z</dcterms:modified>
</cp:coreProperties>
</file>