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9F01" w14:textId="77777777" w:rsidR="00BE6809" w:rsidRPr="00684489" w:rsidRDefault="00BE6809" w:rsidP="00BE6809">
      <w:pPr>
        <w:ind w:firstLine="709"/>
        <w:jc w:val="center"/>
        <w:rPr>
          <w:b/>
          <w:bCs/>
          <w:spacing w:val="32"/>
          <w:sz w:val="28"/>
        </w:rPr>
      </w:pPr>
      <w:bookmarkStart w:id="0" w:name="_GoBack"/>
      <w:bookmarkEnd w:id="0"/>
      <w:r w:rsidRPr="00684489">
        <w:rPr>
          <w:b/>
          <w:bCs/>
          <w:spacing w:val="32"/>
          <w:sz w:val="28"/>
        </w:rPr>
        <w:t>МІНІСТЕРСТВО ОСВІТИ І НАУКИ УКРАЇНИ</w:t>
      </w:r>
    </w:p>
    <w:p w14:paraId="2407ED9D" w14:textId="77777777" w:rsidR="00BE6809" w:rsidRPr="00684489" w:rsidRDefault="00BE6809" w:rsidP="00BE6809">
      <w:pPr>
        <w:ind w:firstLine="709"/>
        <w:jc w:val="center"/>
        <w:rPr>
          <w:b/>
          <w:bCs/>
          <w:spacing w:val="32"/>
          <w:sz w:val="28"/>
        </w:rPr>
      </w:pPr>
    </w:p>
    <w:p w14:paraId="5F336A70" w14:textId="77777777" w:rsidR="00BE6809" w:rsidRPr="00C0723A" w:rsidRDefault="00BE6809" w:rsidP="00BE6809">
      <w:pPr>
        <w:spacing w:line="360" w:lineRule="auto"/>
        <w:ind w:firstLine="709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 xml:space="preserve">ОДЕСЬКА </w:t>
      </w:r>
      <w:r>
        <w:rPr>
          <w:b/>
          <w:bCs/>
          <w:spacing w:val="32"/>
          <w:sz w:val="28"/>
        </w:rPr>
        <w:t>НАЦІОНАЛЬНА</w:t>
      </w:r>
      <w:r w:rsidRPr="00684489">
        <w:rPr>
          <w:b/>
          <w:bCs/>
          <w:spacing w:val="32"/>
          <w:sz w:val="28"/>
        </w:rPr>
        <w:t xml:space="preserve"> АКАДЕМІЯ Х</w:t>
      </w:r>
      <w:r>
        <w:rPr>
          <w:b/>
          <w:bCs/>
          <w:spacing w:val="32"/>
          <w:sz w:val="28"/>
        </w:rPr>
        <w:t>АРЧОВИХ ТЕХНОЛОГІЙ</w:t>
      </w:r>
    </w:p>
    <w:p w14:paraId="528732B0" w14:textId="77777777" w:rsidR="00BE6809" w:rsidRPr="00684489" w:rsidRDefault="00BE6809" w:rsidP="00BE6809">
      <w:pPr>
        <w:spacing w:line="360" w:lineRule="auto"/>
        <w:ind w:firstLine="709"/>
        <w:jc w:val="center"/>
        <w:rPr>
          <w:caps/>
          <w:sz w:val="12"/>
        </w:rPr>
      </w:pPr>
    </w:p>
    <w:p w14:paraId="27B06846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i/>
          <w:iCs/>
          <w:lang w:val="uk-UA"/>
        </w:rPr>
      </w:pPr>
      <w:r w:rsidRPr="00684489">
        <w:rPr>
          <w:i/>
          <w:iCs/>
          <w:lang w:val="uk-UA"/>
        </w:rPr>
        <w:t>Кафедра інформаційн</w:t>
      </w:r>
      <w:r>
        <w:rPr>
          <w:i/>
          <w:iCs/>
          <w:lang w:val="uk-UA"/>
        </w:rPr>
        <w:t xml:space="preserve">их технологій та </w:t>
      </w:r>
      <w:proofErr w:type="spellStart"/>
      <w:r>
        <w:rPr>
          <w:i/>
          <w:iCs/>
          <w:lang w:val="uk-UA"/>
        </w:rPr>
        <w:t>кібербезпеки</w:t>
      </w:r>
      <w:proofErr w:type="spellEnd"/>
    </w:p>
    <w:p w14:paraId="359D1335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lang w:val="uk-UA"/>
        </w:rPr>
      </w:pPr>
    </w:p>
    <w:p w14:paraId="65F6A08F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Реферат</w:t>
      </w:r>
    </w:p>
    <w:p w14:paraId="417A72A7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по дисципліні</w:t>
      </w:r>
    </w:p>
    <w:p w14:paraId="118D4F4E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lang w:val="uk-UA"/>
        </w:rPr>
        <w:t>«</w:t>
      </w:r>
      <w:r>
        <w:rPr>
          <w:b/>
          <w:bCs/>
          <w:spacing w:val="20"/>
          <w:sz w:val="32"/>
          <w:lang w:val="uk-UA"/>
        </w:rPr>
        <w:t>Цивільна Оборона</w:t>
      </w:r>
      <w:r w:rsidRPr="00684489">
        <w:rPr>
          <w:sz w:val="28"/>
          <w:szCs w:val="28"/>
          <w:lang w:val="uk-UA"/>
        </w:rPr>
        <w:t>»</w:t>
      </w:r>
    </w:p>
    <w:p w14:paraId="7528269E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84489">
        <w:rPr>
          <w:lang w:val="uk-UA"/>
        </w:rPr>
        <w:t>«</w:t>
      </w:r>
      <w:r>
        <w:rPr>
          <w:b/>
          <w:bCs/>
          <w:i/>
          <w:color w:val="FF0000"/>
          <w:sz w:val="28"/>
          <w:szCs w:val="28"/>
          <w:lang w:val="uk-UA"/>
        </w:rPr>
        <w:t xml:space="preserve">                                                                                      </w:t>
      </w:r>
      <w:r w:rsidRPr="00684489">
        <w:rPr>
          <w:b/>
          <w:bCs/>
          <w:sz w:val="28"/>
          <w:szCs w:val="28"/>
          <w:lang w:val="uk-UA"/>
        </w:rPr>
        <w:t>»</w:t>
      </w:r>
    </w:p>
    <w:p w14:paraId="205E7FF3" w14:textId="77777777" w:rsidR="00BE6809" w:rsidRPr="00684489" w:rsidRDefault="00BE6809" w:rsidP="00BE6809">
      <w:pPr>
        <w:spacing w:line="360" w:lineRule="auto"/>
        <w:ind w:firstLine="709"/>
        <w:jc w:val="center"/>
        <w:rPr>
          <w:b/>
          <w:bCs/>
          <w:sz w:val="32"/>
        </w:rPr>
      </w:pPr>
    </w:p>
    <w:p w14:paraId="645F4D30" w14:textId="77777777" w:rsidR="00BE6809" w:rsidRPr="0068448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37212851" w14:textId="77777777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 xml:space="preserve">Виконав </w:t>
      </w:r>
      <w:r>
        <w:rPr>
          <w:sz w:val="28"/>
          <w:szCs w:val="28"/>
          <w:lang w:val="uk-UA"/>
        </w:rPr>
        <w:t>Баштовий О.В</w:t>
      </w:r>
    </w:p>
    <w:p w14:paraId="0E148B43" w14:textId="2760E2D2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 xml:space="preserve"> 353м</w:t>
      </w:r>
    </w:p>
    <w:p w14:paraId="452F4907" w14:textId="4AEA69F4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здачі реферату</w:t>
      </w:r>
      <w:r w:rsidRPr="00684489">
        <w:rPr>
          <w:sz w:val="28"/>
          <w:szCs w:val="28"/>
          <w:lang w:val="uk-UA"/>
        </w:rPr>
        <w:t>“___”</w:t>
      </w:r>
      <w:r>
        <w:rPr>
          <w:sz w:val="28"/>
          <w:szCs w:val="28"/>
          <w:lang w:val="uk-UA"/>
        </w:rPr>
        <w:t>____</w:t>
      </w:r>
      <w:r w:rsidRPr="00684489">
        <w:rPr>
          <w:sz w:val="28"/>
          <w:szCs w:val="28"/>
          <w:lang w:val="uk-UA"/>
        </w:rPr>
        <w:t>____________20</w:t>
      </w:r>
      <w:r>
        <w:rPr>
          <w:sz w:val="28"/>
          <w:szCs w:val="28"/>
          <w:lang w:val="uk-UA"/>
        </w:rPr>
        <w:t>13</w:t>
      </w:r>
    </w:p>
    <w:p w14:paraId="42117A85" w14:textId="77777777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14:paraId="33960627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Перевірили:</w:t>
      </w:r>
    </w:p>
    <w:p w14:paraId="1D76C4BC" w14:textId="1DEFA36A" w:rsidR="00BE6809" w:rsidRPr="00F0643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F06439">
        <w:rPr>
          <w:sz w:val="28"/>
          <w:szCs w:val="28"/>
          <w:lang w:val="uk-UA"/>
        </w:rPr>
        <w:t>_________</w:t>
      </w:r>
      <w:r>
        <w:rPr>
          <w:sz w:val="28"/>
          <w:szCs w:val="28"/>
          <w:lang w:val="uk-UA"/>
        </w:rPr>
        <w:t>____</w:t>
      </w:r>
    </w:p>
    <w:p w14:paraId="1AEB583F" w14:textId="31C72BF8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</w:t>
      </w:r>
    </w:p>
    <w:p w14:paraId="51A521E8" w14:textId="77777777" w:rsidR="00BE6809" w:rsidRPr="0068448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4712A3E3" w14:textId="77777777" w:rsidR="00BE680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1D45A06C" w14:textId="77777777" w:rsidR="00BE6809" w:rsidRDefault="00BE6809" w:rsidP="00BE6809">
      <w:pPr>
        <w:spacing w:line="360" w:lineRule="auto"/>
        <w:jc w:val="center"/>
        <w:rPr>
          <w:sz w:val="26"/>
        </w:rPr>
      </w:pPr>
    </w:p>
    <w:p w14:paraId="132822EF" w14:textId="77777777" w:rsidR="00BE6809" w:rsidRDefault="00BE6809" w:rsidP="00BE6809">
      <w:pPr>
        <w:spacing w:line="360" w:lineRule="auto"/>
        <w:ind w:firstLine="709"/>
        <w:jc w:val="center"/>
      </w:pPr>
      <w:r w:rsidRPr="002A1A10">
        <w:rPr>
          <w:b/>
          <w:bCs/>
          <w:sz w:val="26"/>
        </w:rPr>
        <w:t>Одеса</w:t>
      </w:r>
      <w:r w:rsidRPr="00684489">
        <w:rPr>
          <w:b/>
          <w:bCs/>
          <w:sz w:val="26"/>
        </w:rPr>
        <w:t xml:space="preserve"> - 20</w:t>
      </w:r>
      <w:r>
        <w:rPr>
          <w:b/>
          <w:bCs/>
          <w:sz w:val="26"/>
        </w:rPr>
        <w:t>13</w:t>
      </w:r>
    </w:p>
    <w:p w14:paraId="05D0DA2F" w14:textId="77777777" w:rsidR="00BE6809" w:rsidRDefault="00BE6809" w:rsidP="00BE6809">
      <w:pPr>
        <w:ind w:firstLine="709"/>
        <w:jc w:val="both"/>
      </w:pPr>
    </w:p>
    <w:p w14:paraId="068E6261" w14:textId="1F017015" w:rsidR="00C42728" w:rsidRPr="00C42728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60E55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14:paraId="634A82E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Загально прийнято , що розвиток цивілізації тісно пов'язаний з інформатизацією суспільства. Зростаючі потоки інформації є наслідком розвитку суспільства і , в свою чергу , істотно впливають на його подальше просування .</w:t>
      </w:r>
    </w:p>
    <w:p w14:paraId="3C8DE63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Тяга до знань , до отримання все нових порцій інформації притаманне людині , а його право на отримання інформації знайшло своє відображення в міжнародному законодавстві . У « Декларації прав і свобод людини і громадянина» , ратифікованої Верховною Радою України .</w:t>
      </w:r>
    </w:p>
    <w:p w14:paraId="2AC67CB7" w14:textId="45BC35B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Чому ж тоді треба захищати інформацію? Зауважимо , по перше , що всі великі обсяги інформації обробляються за допомогою автоматизованих систем обробки інформації. Складність таких систем зростає. Разом з тим ряд збоїв або відмов у функціонуванні таких систем можуть призвести до знищення інформації або її спотворення . Так , наприклад , вихід з ладу накопичувача на жорсткому магнітному диску файлового сервер</w:t>
      </w:r>
      <w:r w:rsidR="00BE6809" w:rsidRPr="00BE6809">
        <w:rPr>
          <w:rFonts w:ascii="Times New Roman" w:hAnsi="Times New Roman" w:cs="Times New Roman"/>
          <w:sz w:val="28"/>
          <w:szCs w:val="28"/>
        </w:rPr>
        <w:t>а автоматизованої системи при ро</w:t>
      </w:r>
      <w:r w:rsidRPr="00BE6809">
        <w:rPr>
          <w:rFonts w:ascii="Times New Roman" w:hAnsi="Times New Roman" w:cs="Times New Roman"/>
          <w:sz w:val="28"/>
          <w:szCs w:val="28"/>
        </w:rPr>
        <w:t>боті з інформацією банку може привести до катастрофічних наслідків , якщо не було вжито заходів по збереженню зберігалася на диску інформації.</w:t>
      </w:r>
    </w:p>
    <w:p w14:paraId="1BAB480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Однак центральне місце в проблемі захисту інформації займає навмисна діяльність людей, пов'язана з маніпуляцією інформацією , що зберігається і оброблюваної в автоматизованих системах в умовах безконтрольного допуску до неї. У першу чергу це відноситься до випадків комп'ютерних злочинів , пов'язаних з корисливим використанням та спотворенням інформації , нав'язуванням помилкових повідомлень . Ряд інших, що виникають тут проблем , проілюструємо прикладами.</w:t>
      </w:r>
    </w:p>
    <w:p w14:paraId="14F8172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Іншим моментом , пов'язаним з комп'ютерними злочинами , є порушення авторських прав на програмне забезпечення. Проблема незаконного копіювання та використання програмного забезпечення характерна не тільки для України. Частка " піратського " ​​програмного продукту в загальному обсязі використовуваного програмного забезпечення (ПО) коливається від 50 % у розвинених країнах до 05 % - в нерозвинених . За наявними оцінками збитки від несанкціонованого копіювання програм становлять в США близько 50 % від вартості загального ринку про грам . Для нас ця проблема важлива тим , що широке використання незаконно придбаного програмного забезпечення підриває вітчизняну індустрію програмного забезпечення.</w:t>
      </w:r>
    </w:p>
    <w:p w14:paraId="0C9E0E3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характеристики стану справи у нас в України обмежимося тільки оцінкою Голови гостя комісії при Президентові України: «... Відсталість інформаційних технологій , що не забезпечують захист інформації , висока скритність злочинів , скоєних за допомогою комп'ютерних засобів , складність їх докази , створюють сприятливі умови для розвитку в України інформаційної злочинності . Як показали перевірки банків , вже в</w:t>
      </w:r>
    </w:p>
    <w:p w14:paraId="2694FB6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Загальний збиток від них склав кілька десятків мільярдів гривень і має стійку тенденцію до подальшого зростання ».</w:t>
      </w:r>
    </w:p>
    <w:p w14:paraId="3C7E401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 xml:space="preserve">Наведені приклади відносяться хоча і до недалекого , але минулого. За минулий час можна було врахувати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того, що відбулося і вжити заходів , що запобігають несанкціонованому доступу до інформації , що зберігається і оброблюваної в обчислювальних системах . Однак ситуація не стає істотно кращою .</w:t>
      </w:r>
    </w:p>
    <w:p w14:paraId="526D94B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 викладеного випливає, що для забезпечення нормального функціонування інформаційних систем всіх рівнів необхідно потурбуватися про те, як:</w:t>
      </w:r>
    </w:p>
    <w:p w14:paraId="50EFDD1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Запобігти руйнівного вторгнення в систему;</w:t>
      </w:r>
    </w:p>
    <w:p w14:paraId="1D01B1A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із загального обсягу зберігається та обробляється інформації виділити деяку частину її, яка не повинна бути загальнодоступною;</w:t>
      </w:r>
    </w:p>
    <w:p w14:paraId="6509BFB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Своєчасно і в повному обсязі забезпечити пре доставляння необхідної інформації законному користувачеві.</w:t>
      </w:r>
    </w:p>
    <w:p w14:paraId="420BC99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Поряд з названими проблемами, вирішення яких забезпечує захист інформації, останнім часом все більша увага приділяється також проблемам захисту користувача від "шкідливої ​" інформації. Шкідливі впливу на користувача можуть носити різний характер. Говорячи, наприклад, про вплив "віртуальної реальності" на психіку людини, мають на увазі деякі недосліджені технічні та медичні аспекти . На іншому полюсі стоять проблеми , пов'язані зі зловмисними або корисливі ми устремліннями деяких представників суспільства. Сюди можна віднести брехливу рекламу, пропаганду насильства, і </w:t>
      </w:r>
      <w:commentRangeStart w:id="1"/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</w:t>
      </w:r>
      <w:commentRangeEnd w:id="1"/>
      <w:r w:rsidRPr="00BE6809">
        <w:rPr>
          <w:rStyle w:val="a4"/>
          <w:rFonts w:ascii="Times New Roman" w:hAnsi="Times New Roman" w:cs="Times New Roman"/>
          <w:sz w:val="28"/>
          <w:szCs w:val="28"/>
        </w:rPr>
        <w:commentReference w:id="1"/>
      </w:r>
      <w:r w:rsidRPr="00BE6809">
        <w:rPr>
          <w:rFonts w:ascii="Times New Roman" w:hAnsi="Times New Roman" w:cs="Times New Roman"/>
          <w:sz w:val="28"/>
          <w:szCs w:val="28"/>
        </w:rPr>
        <w:t>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594142A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Поняття "захист інформації" та "захист від інформації" акумулюють у собі поняття " інформаційна безпека".</w:t>
      </w:r>
    </w:p>
    <w:p w14:paraId="37A5EAB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Інформація та інформаційні процеси стали невід'ємною частиною життя особистості , суспільства і держави , а інформаційна безпека значущою складовою національної безпеки .</w:t>
      </w:r>
    </w:p>
    <w:p w14:paraId="732B1CB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57FA74D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57361" w14:textId="77777777" w:rsidR="002E06E7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1 . </w:t>
      </w:r>
      <w:r w:rsidRPr="00011E38">
        <w:rPr>
          <w:rFonts w:ascii="Times New Roman" w:hAnsi="Times New Roman" w:cs="Times New Roman"/>
          <w:b/>
          <w:sz w:val="28"/>
          <w:szCs w:val="28"/>
        </w:rPr>
        <w:t>ВІД ЧОГО ТРЕБА ЗАХИЩАТИ ІНФОРМАЦІЮ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0875D" w14:textId="3B78420E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того щоб сформулювати завдання захисту інформації від зловмисників , необхідно перед ставити собі їх цілі і можливості по досягненню цих цілей.</w:t>
      </w:r>
    </w:p>
    <w:p w14:paraId="1835C3E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Зазвичай розрізняють наступні цілі порушника :</w:t>
      </w:r>
    </w:p>
    <w:p w14:paraId="61A9CCA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незаконне заволодіння конфіденційною інформацією;</w:t>
      </w:r>
    </w:p>
    <w:p w14:paraId="4A1C60E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спотворення інформації;</w:t>
      </w:r>
    </w:p>
    <w:p w14:paraId="3DBD858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знищення інформації;</w:t>
      </w:r>
    </w:p>
    <w:p w14:paraId="2AB7AA0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порушення функціонування АС ;</w:t>
      </w:r>
    </w:p>
    <w:p w14:paraId="630304F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незаконне копіювання програм (і другої цінної інформації);</w:t>
      </w:r>
    </w:p>
    <w:p w14:paraId="05E3696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відмова від інформації.</w:t>
      </w:r>
    </w:p>
    <w:p w14:paraId="00505CA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0502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Під конфіденційною інформацією будемо розуміти інформацію, доступ до якої обмежується відповідно до законодавства.</w:t>
      </w:r>
    </w:p>
    <w:p w14:paraId="750F08C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факт потрапляння такої інформації зловмиснику називають витоком інформації і говорять про захист інформації від витоку. Витік інформації може бути різною за наслідками. Так , наприклад , витік інформації , пов'язана з розкраданням носія або навіть комп'ютера в цілому , дуже швидко виявляється. Водночас негласна для законного власника витік інформації завдає більшої шкоди .</w:t>
      </w:r>
    </w:p>
    <w:p w14:paraId="5CD0E67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Спотворення інформації також може бути явним або неявним для власника інформації. Якщо, наприклад , зловмисник перехопив ( шифрування ) повідомлення і не може дізнатися його змісту , він може довільно спотворити частину тексту. Швидше за все , одержувач виявить таке спотворення і зробить заходи з виправлення ситуації. Неявне спотворення інформації називають модифікацією. Модифікація інформації може проявлятися по різному. На приклад, у фінансовому документі вона може полягати в " виправленні " номера рахунку, куди треба пере слати гроші , або розміру суми, що підлягає перерахуванню за вказаною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 У мережах з комутацією пакетів модифікація може полягати у вилученні з каналу зв'язку частині повідомлення, зміна по рядка проходження частин повідомлення. Нарешті, можливий повтор або посилка фальсифікованого повідомлення, наприклад, із зазначенням банку перерахувати гроші.</w:t>
      </w:r>
    </w:p>
    <w:p w14:paraId="5526C00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Знищення інформації може привести до краху обчислювальної системи, якщо не були прийняті профілактичні заходи з резервного копіювання інформації, і до тимчасового виходу системи з ладу при наявності резервних копій.</w:t>
      </w:r>
    </w:p>
    <w:p w14:paraId="4AA24B2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Під порушенням функціонування автоматизованої системи мають на увазі  (на відміну від знищення інформації) потайні дії , що заважають нормально функціонувати системі . Наслідком такого порушення може бути неподання </w:t>
      </w:r>
      <w:r w:rsidRPr="00BE6809">
        <w:rPr>
          <w:rFonts w:ascii="Times New Roman" w:hAnsi="Times New Roman" w:cs="Times New Roman"/>
          <w:sz w:val="28"/>
          <w:szCs w:val="28"/>
        </w:rPr>
        <w:lastRenderedPageBreak/>
        <w:t xml:space="preserve">інформації законному користувачеві. Порушення функціонування АС можуть здійснюватися захопленням ресурсів , запуску на рішення сторонніх завдань або підвищенням пріоритетності завдань, які потребують термінового вирішення . До зазначених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втручань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роботу найбільш чутливі інформаційні системи, що працюють в режимі реального часу або в режимі оперативного прийняття рішень.</w:t>
      </w:r>
    </w:p>
    <w:p w14:paraId="4F29D2E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28C1F6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CF966" w14:textId="0C8C58C5" w:rsidR="00C42728" w:rsidRPr="00BE6809" w:rsidRDefault="002E06E7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 . УРАЗЛИВІ МІСЦЯ АВТОМАТИЗОВАНИХ СИСТЕМАХ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 І МЕРЕЖАХ</w:t>
      </w:r>
    </w:p>
    <w:p w14:paraId="35188F2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Перераховуючи вразливі місця автоматизованих систем і мереж з точки зору захисту інформації , ми змушені будемо перерахувати практично всі елементи , їх складові.</w:t>
      </w:r>
    </w:p>
    <w:p w14:paraId="0A37ACF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 . Розглянемо окрему автоматизовану систему, що представляє собою окремий комп'ютер або локально обчислювальну мережу. Іноді для стислості будемо називати її просто системою .</w:t>
      </w:r>
    </w:p>
    <w:p w14:paraId="14F47B7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Якщо зловмисник отримав доступ до комп'ютера з захищається інформацією, то він може її скопіювати , змінити або знищити . Крім того , порушник може вивести комп'ютер з ладу або почати дії з порушення функціонування автоматизованої системи , елементом якої він є.</w:t>
      </w:r>
    </w:p>
    <w:p w14:paraId="0231735A" w14:textId="289D7DFE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При наявності в автоматизованій системі інформації обмеженого доступу для її захисту зазвичай сформулюються і реалізуються правила розмежування доступу. Втім , відповідно до закону "Про інформацію , інформатизації і захисту інформації" захисті, (щонайменше - захисту від знищення ) , повинна підлягати будь-яка інформація , що входить до складу інформаційного ресурсу , або яка є власністю або товаром. Тому правила розмежування доступу повинні бути сформульовані завжди . Їх мінімальним вмістом має бути розрізнення користувачів за принципом " свій - чужий". Дії зловмисника з отримання доступу до інформації в обхід правил розмежування доступу ( з використанням тільки штатних засобів обчислювальної системи ) носять назву несанкціонованого доступу.</w:t>
      </w:r>
    </w:p>
    <w:p w14:paraId="3E23057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2 . Розглянемо тепер автоматизовану систему у складі телекомунікаційної мережі. Навіть якщо вона захищена від несанкціонованого доступу до інформації , вона може бути вразлива від зловмисника , що має віддалений доступ. Більш того , віддалений доступ може принести більшої шкоди , ніж несанкціонований доступ усередині системи. </w:t>
      </w:r>
    </w:p>
    <w:p w14:paraId="60962BF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1328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Справа в тому , що в розглянутому випадку зловмисник може витратити на дослідження можливості проникнення в систему значний час і залишатися при цьому анонімним.</w:t>
      </w:r>
    </w:p>
    <w:p w14:paraId="209CBE7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 результаті проникнення він може досягти тих же цілей , що і при локальному несанкціонованому доступі: витоку , спотворення і / або знищення інформації . Він може спробувати порушити функціонування системи , запустивши рішення своєї , бути може безглуздою завдання, що вимагає всіх або майже всіх ресурсів системи . Іншими способами порушення функціонування системи можуть бути організація потоку запитів , критичного за обсягом для системи, або запуск вірусу або хробака. Нарешті , саме в умовах віддаленого доступу можлива відмова від факту відправлення або факту отримання повідомлення.</w:t>
      </w:r>
    </w:p>
    <w:p w14:paraId="384479A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>3 . Дуже вразливі мережі в разі отримання зловмисником доступу до вузла зв'язку , а також при підключенні до комутаційного обладнання . У цих випадках зловмисник отримує можливість :</w:t>
      </w:r>
    </w:p>
    <w:p w14:paraId="35FCF1D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зчитувати і модифікувати інформацію , про що ходить через точку підключення;</w:t>
      </w:r>
    </w:p>
    <w:p w14:paraId="43D7631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блокувати проходження інформації;</w:t>
      </w:r>
    </w:p>
    <w:p w14:paraId="3901E90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записувати і посилати повідомлення повторно ;</w:t>
      </w:r>
    </w:p>
    <w:p w14:paraId="1954E8A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створювати і посилати свої повідомлення , маскуючи їх під повідомлення законних користувачів;</w:t>
      </w:r>
    </w:p>
    <w:p w14:paraId="696D992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спостерігати трафік ( інтенсивність і обсяги обміну інформацією , напрямку передачі інформації).</w:t>
      </w:r>
    </w:p>
    <w:p w14:paraId="2C99EC4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4 . Приблизно такі ж можливості є у зловмисника , що підключився до каналу зв'язку . Однак сама така можливість підключення залежить від</w:t>
      </w:r>
    </w:p>
    <w:p w14:paraId="280B0C1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 </w:t>
      </w:r>
    </w:p>
    <w:p w14:paraId="4ADC423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фізичної природи каналу. Найбільш чутливі до перехоплення інформації радіоканали і, в тому числі , канали супутникового зв'язку. Підключення до ка налу зв'язку в цьому випадку проводиться з використанням антени і зв'язкового обладнання . Підключення залишається практично непомітним для законних користувачів мережі.</w:t>
      </w:r>
    </w:p>
    <w:p w14:paraId="7EE64DF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Знімання інформації з кабельних каналів , навіть оптоволоконних , також можливий , хоча й більш складний, ніж у випадку використання радіоканалів .</w:t>
      </w:r>
    </w:p>
    <w:p w14:paraId="6448F55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5 . Комп'ютер і його складові частини: системний блок , дисплей , клавіатура - є елементами електронного обладнання. Відбуваються в них фізичні процеси під час функціонування , при водять до виникнення змінних електромагнітних полів. Зазначені поля можуть нести в собі захищається інформацію обмеженого доступу. Ця інформація може уловлюватися спеціальними прийомними пристроями на деякому віддаленні від комп'ютера. У даному випадку говорять про вразливість від паразитних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DF8B58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 певних умов витік інформації може бути організована по акустичному , оптичному , вібраційному каналам. У загальному випадку говорять про уразливість до витоку інформації технічними каналами витоку.</w:t>
      </w:r>
    </w:p>
    <w:p w14:paraId="29594C0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61C724D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CA2E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3 . </w:t>
      </w:r>
      <w:r w:rsidRPr="00011E38">
        <w:rPr>
          <w:rFonts w:ascii="Times New Roman" w:hAnsi="Times New Roman" w:cs="Times New Roman"/>
          <w:b/>
          <w:sz w:val="28"/>
          <w:szCs w:val="28"/>
        </w:rPr>
        <w:t>НАПРЯМКИ ЗАХИСТУ ІНФОРМАЦІЇ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208C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Аналіз вразливих місць автоматизованих систем обробки інформації , а також можливостей зловмисника по впливу на автоматизовану систему , дає можливість виділити кілька відносно самостійних напрямків захисту інформації. До них відносяться:</w:t>
      </w:r>
    </w:p>
    <w:p w14:paraId="51F78F1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законодавче забезпечення захисту інформації;</w:t>
      </w:r>
    </w:p>
    <w:p w14:paraId="213A16B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несанкціонованого до ступа ;</w:t>
      </w:r>
    </w:p>
    <w:p w14:paraId="4C853EE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розвиток і використання криптографічних методів захисту інформації;</w:t>
      </w:r>
    </w:p>
    <w:p w14:paraId="2ECAB2A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комп'ютерних вірусів і інших небезпечних впливів по каналах розповсюдження програм ;</w:t>
      </w:r>
    </w:p>
    <w:p w14:paraId="31358EB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від несанкціонованого копіювання та розповсюдження програм і цінної комп'ютерної інформації;</w:t>
      </w:r>
    </w:p>
    <w:p w14:paraId="6EB18DB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• захист конфіденційної інформації від витоку каналами побічних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наведень ;</w:t>
      </w:r>
    </w:p>
    <w:p w14:paraId="2C97D53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 надзвичайних ситуаціях і при несправності апаратної частини АС .</w:t>
      </w:r>
    </w:p>
    <w:p w14:paraId="57DB907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D43391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2293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3.1 . ЗАКОНОДАВЧЕ ЗАБЕЗПЕЧЕННЯ ЗАХИСТУ ІНФОРМАЦІЇ .</w:t>
      </w:r>
    </w:p>
    <w:p w14:paraId="0323A7C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Чинним законодавством України визначається правовий статус інформації , конституційні права громадян у галузі інформаційної безпеки , правові основи захисту інформації обмеженого доступу і захисту інтелектуальної власності.</w:t>
      </w:r>
    </w:p>
    <w:p w14:paraId="09E848C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B9DD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Ряд підзаконних нормативних документів визначає системи ліцензування діяльності з за щиті інформації та сертифікації засобів захисту інформації. Зважаючи на виняткову важливість інформації та інформатизації для розвитку суспільства і держави.</w:t>
      </w:r>
    </w:p>
    <w:p w14:paraId="1D23BC8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7F0574A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EDB04" w14:textId="5E8E12F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3.2 . ЗАХИСТ ІНФОРМАЦІЇ</w:t>
      </w:r>
      <w:r w:rsidR="002E06E7" w:rsidRPr="00BE68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809">
        <w:rPr>
          <w:rFonts w:ascii="Times New Roman" w:hAnsi="Times New Roman" w:cs="Times New Roman"/>
          <w:b/>
          <w:sz w:val="28"/>
          <w:szCs w:val="28"/>
        </w:rPr>
        <w:t>Від несанкціонованого доступу</w:t>
      </w:r>
    </w:p>
    <w:p w14:paraId="59E5121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Захист інформації від НСД вирішує наступні завдання [12]:</w:t>
      </w:r>
    </w:p>
    <w:p w14:paraId="43F44DA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обмеженого доступу від витоку ;</w:t>
      </w:r>
    </w:p>
    <w:p w14:paraId="0E52FFB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спотворення (забезпечення цілісності інформації);</w:t>
      </w:r>
    </w:p>
    <w:p w14:paraId="2127F9D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автоматизованої системи від спроб порушення її функціонування.</w:t>
      </w:r>
    </w:p>
    <w:p w14:paraId="15A8DDC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У частині технічної реалізації захист від НСД зводиться до задачі розмежування функціональних повноважень і доступу до інформації.</w:t>
      </w:r>
    </w:p>
    <w:p w14:paraId="0A514DB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Найпростіший спосіб захисту автоматизованої системи від віддаленого доступу несанкціонованих користувачів - це відмова від роботи в мережі , забезпечення фізичного захисту від усіх зовнішніх мережевих з'єднань. У найбільш відповідальних випадках так і роблять.</w:t>
      </w:r>
    </w:p>
    <w:p w14:paraId="6C1E922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Організація захисту інформації від НСД передбачає наявність механізмів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( підтвердження автентичності ) :</w:t>
      </w:r>
    </w:p>
    <w:p w14:paraId="6BDA095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  суб'єкта доступу ( локального або віддаленого ) ;</w:t>
      </w:r>
    </w:p>
    <w:p w14:paraId="26A4E50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  змісту одержуваного повідомлення;</w:t>
      </w:r>
    </w:p>
    <w:p w14:paraId="1EF2638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  поточного сеансу зв'язку.</w:t>
      </w:r>
    </w:p>
    <w:p w14:paraId="53E212A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Найбільш відомою системою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суб'єкта локального доступу є парольний система .. Існуюче різноманіття програмно -апаратних засобів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вимагають використання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аутентифікатор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, що представляють собою або якийсь особистий секрет (наприклад ключова дискета , електронний ключ ), або унікальний не підробляв ознака (наприклад , відбиток пальця , райдужна оболонка ока) .</w:t>
      </w:r>
    </w:p>
    <w:p w14:paraId="22F2893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 разі віддаленого доступу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відправника , змісту повідомлення і сеансу зв'язку найчастіше використовується електронний цифровий підпис.</w:t>
      </w:r>
    </w:p>
    <w:p w14:paraId="4D8759E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Суб'єкт доступу , що успішно пройшов етап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отримує доступ до ресурсів відповідно до правил розмежування доступу. Правила розмежування доступу повинні чітко вказувати кожному суб'єкту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об'єкти, доступні для нього (файли, папки , тощо) та права на їх використання : створювати , читати , редагувати , видаляти ,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5C8FBE1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17D534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07E1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3.3 . </w:t>
      </w:r>
      <w:r w:rsidRPr="00BE6809">
        <w:rPr>
          <w:rFonts w:ascii="Times New Roman" w:hAnsi="Times New Roman" w:cs="Times New Roman"/>
          <w:b/>
          <w:sz w:val="28"/>
          <w:szCs w:val="28"/>
        </w:rPr>
        <w:t>Використання криптографічних методів ЗАХИСТУ ІНФОРМАЦІЇ</w:t>
      </w:r>
    </w:p>
    <w:p w14:paraId="18232F0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Стержень будь-якої системи захисту - криптографічні засоби .</w:t>
      </w:r>
    </w:p>
    <w:p w14:paraId="18CECE4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Як наука , а іноді і як мистецтво шифрування повідомлень , криптографія має багатовікову історію. Розвиток комп'ютерних систем телекомунікацій , необхідність вирішення завдань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ряду інших завдань , пов'язаних із забезпеченням юридичної значимості електронних документів та захистом від відмов привели останнім часом до розвитку нових напрямків у криптографії , пов'язаних з вирішенням такого роду завдань [ 6 , 14 ] .</w:t>
      </w:r>
    </w:p>
    <w:p w14:paraId="50CBFA8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 . Під шифруванням інформації розуміють таке її перетворення , при якому супротивник або зловмисник , отримавши доступ до такої перетвореної інформації , не зможе нічого зрозуміти .</w:t>
      </w:r>
    </w:p>
    <w:p w14:paraId="3C57794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Система шифрованого обміну інформацією ви дивиться в такий спосіб. Відправник повідомлення шифрує відкритий текст на деякій секретному ключі , отримує шифрований текст , або крипто граму , і посилає її по каналу зв'язку. Одержувач на деякій секретному ключі розшифровує шифрований текст і отримує відкритий текст повідомлення. Третя зацікавлена ​​сторона - противник , або зловмисник , перехопивши криптограму , намагається дешифрувати її , тобто визначити тим чи іншим способом відкритий текст повідомлення або секретний ключ.</w:t>
      </w:r>
    </w:p>
    <w:p w14:paraId="02D5011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 . Всі криптографічні системи поділяються на два класи .</w:t>
      </w:r>
    </w:p>
    <w:p w14:paraId="4096ECA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Класичні або симетричні системи , характеризуються тим , що ключ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збігається з ключем розшифрування , і, отже , є секретним . Однаковими ключами відправника і одержувача , як правило , постачає третя сторона - служба генерації та розсилки ключів.</w:t>
      </w:r>
    </w:p>
    <w:p w14:paraId="79027A3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Асиметричні криптосистеми виникли з потреби організації шифрованого обміну інформацією в мережах ЕОМ в умовах відсутності служб централізованого виготовлення та розсилки ключів. При використанні асиметричної системи потенційний одержувач секретної інформації вибирає (або обчислює за відомим алгоритмом ) ключ , який тримає в секреті і буде використовувати його для розшифрування одержуваних їм повідомлень . Так леї, він обчислює парний секретному ключ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повідомлень. Цей ключ не є секретним , оголошується загальнодоступним (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) , і публікується або розсилається передбачуваним отруйникам повідомлень.</w:t>
      </w:r>
    </w:p>
    <w:p w14:paraId="6F17B1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6D3B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Асиметричні шифри працюють з помітним уповільненням в порівнянні з симетричними шифрами . Тому в даний час найбільш перспективним представляються рішення, пов'язані з гібридними крипто схеми , що використовують традиційні методи шифрування з секретним ключем для захисту </w:t>
      </w:r>
      <w:r w:rsidRPr="00BE6809">
        <w:rPr>
          <w:rFonts w:ascii="Times New Roman" w:hAnsi="Times New Roman" w:cs="Times New Roman"/>
          <w:sz w:val="28"/>
          <w:szCs w:val="28"/>
        </w:rPr>
        <w:lastRenderedPageBreak/>
        <w:t>секретності і цілісності , при одночасному використанні методів шифрування з відкритим ключем для реалізації функцій розподілу ключів.</w:t>
      </w:r>
    </w:p>
    <w:p w14:paraId="6A24DEA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Використання симетричних криптографічних систем дозволяють вирішувати проблеми автентифікації і забезпечення цілісності повідомлення. Автентифікація відправника досягається самим фактом отримання повідомлення , зашифрованого на ключі , відомому тільки відправнику. Перевірка цілісності повідомлення забезпечується додаванням в текст криптограми деякої додаткової інформації, що грає роль контрольної суми. Контрольна сума є функцією всього повідомлення і секретного ключа. Цілісність повідомлення підтверджується збігом значень контрольної суми , обчисленої на передавальному і приймальному кінцях .</w:t>
      </w:r>
    </w:p>
    <w:p w14:paraId="237DCDE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Описана система підтвердження цілісності повідомлення добре працює в умовах взаємодовіри серед учасників обміну . Для автентифікації інформації за відсутності взаємної довіри між учасниками інформаційного обміну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Діффі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Хелманом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176 році була запропонована концепція</w:t>
      </w:r>
    </w:p>
    <w:p w14:paraId="2C50398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« Цифровий підпис». [ 13 ] Вона полягає у використанні асиметричних криптосистем для автентифікації інформації.</w:t>
      </w:r>
    </w:p>
    <w:p w14:paraId="1CBCF05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Цифровий підпис обчислюється на основі тексту підписувано го повідомлення і секретного особистого ключа. Всякий бажаючий переконатися в достовірності повідомлення використовує для цього як перевірочної комбінації загальнодоступний ключ. При цьому знання перевірочної комбінації не дає можливості підробити підпис.</w:t>
      </w:r>
    </w:p>
    <w:p w14:paraId="175D788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Таким чином , складовими частинами , що забезпечують реалізацію цифрового підпису є:</w:t>
      </w:r>
    </w:p>
    <w:p w14:paraId="77E57F9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генерація секретного ключа за допомогою датчика випадкових ключів;</w:t>
      </w:r>
    </w:p>
    <w:p w14:paraId="3A5DF9E3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вироблення і опублікування відкритого ключа;</w:t>
      </w:r>
    </w:p>
    <w:p w14:paraId="42484E82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формування підпису;</w:t>
      </w:r>
    </w:p>
    <w:p w14:paraId="6AF8B148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перевірка підпису.</w:t>
      </w:r>
    </w:p>
    <w:p w14:paraId="61B6121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Найважливішою характеристикою використовуваних криптографічних систем є їх стійкість , визначальна впевненість у тому , що передбачуваний зловмисник , який не має доступу до використовуваному криптографічному ключу , не зможе де шифрувати і зрозуміти сенс перехопленою шифрованого інформації, або імітувати підпис хоча б одного повідомлення. Проведення досліджень, що дозволяють отримати таку оцінку, є досить трудомістким і дорогим справою , посильним тільки професійним криптографії. Тому на практиці рекомендується використовувати тільки сертифіковані криптографічні засоби , про які йшли всебічні дослідження та атестацію ФАПСИ . Як приклад гарантовано стій кого алгоритму шифрування можна привести алгоритм по ГОСТ 281478 </w:t>
      </w: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20E1BF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1BBA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 xml:space="preserve">3.4 . ЗАХИСТ ВІД ВІРУСІВ </w:t>
      </w:r>
    </w:p>
    <w:p w14:paraId="19380C1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Захист інформації від комп'ютерних вірусів і інших небезпечних впливів по каналах розповсюдження програм актуальна зважаючи на великі масштабів</w:t>
      </w:r>
    </w:p>
    <w:p w14:paraId="1634D12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« Вірусних епідемій » , при яких заражаються сотні тисяч комп'ютерів .</w:t>
      </w:r>
    </w:p>
    <w:p w14:paraId="0349B11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Останнім часом все частіше серед фахівців згадують про інформаційний зброю. Одним з елементів такої зброї є впровадження в захищаються системи спеціальних програм , званих програмними закладками. Такі закладки можуть бути націлені на нейтралізацію штатних засобів захисту від НСД, порушення функціонування автоматизованої системи , копіюванні і негласної передачі, як смислової інформації (даних) , так і паролів.</w:t>
      </w:r>
    </w:p>
    <w:p w14:paraId="3D1BC85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Як правило , розглядаються два напрями в методах захисту від програм з шкідливим впливом [ 15 , 16 ] :</w:t>
      </w:r>
    </w:p>
    <w:p w14:paraId="6DE0F37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• застосування «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імуно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-стійких » програмних засобів , захищених від можливості несанкціонованої модифікації (розмежування доступу , методи самоконтролю і самовідновлення ) ;</w:t>
      </w:r>
    </w:p>
    <w:p w14:paraId="69EA035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застосування спеціальних програм аналізаторів , що здійснюють постійний контроль виникнення « аномалій » у діяльності прикладних програм , періодичну перевірку наявності інших можливих слідів вірусної активності ( на приклад , виявлення порушень цілісності програмного забезпечення) , а також «вхідний» контроль нових програм перед їх використанням (за характерними ознаками наявності в їх тілі вірусних утворень ) .</w:t>
      </w: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518FD17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485E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27C9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3.5 </w:t>
      </w:r>
      <w:r w:rsidRPr="00BE6809">
        <w:rPr>
          <w:rFonts w:ascii="Times New Roman" w:hAnsi="Times New Roman" w:cs="Times New Roman"/>
          <w:b/>
          <w:sz w:val="28"/>
          <w:szCs w:val="28"/>
        </w:rPr>
        <w:t>. ЗАХИСТ ПРОГРАМ ВІД несанкціонованого копіювання та використання</w:t>
      </w:r>
    </w:p>
    <w:p w14:paraId="5F2255C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 . Захист від несанкціонованого копіювання та розповсюдження програм і цінної комп'ютерної інформації орієнтована на проблему охорони інтелектуальної власності , втіленої у вигляді програм і цінних баз даних. Такий захист зазвичай здійснюється за допомогою спеціальних програмних та / або програмно -апаратних засобів , що роблять непрацездатною нелегальну копію програми</w:t>
      </w:r>
    </w:p>
    <w:p w14:paraId="434120C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Програми , поширювані на комерційній основі , поставляються на змінних дисках. Рідше - встановлюються постачальником на конкретний комп'ютер. Ідея , що реалізує захист від несанкціонованого копіювання полягає в тому , щоб створити такий дистрибутив , що копія з нього , одержувана штатними засобами операційної системи , була б непрацездатною. Для цього на дискеті крім блоку з захищається інформацією розміщується блок не дублюється, оригінальної інформації . Під час запуску програми та / або її роботи відбувається звернення до НЕ дубльованих блоку. При цьому ще один блок програмного забезпечення - блок порівняння , переконується в наявності або відсутності блоку не дублюється, інформації. За результатами порівняння або подається команда на продовження роботи захищається програми, або управління передається на блок реагування. Як варіанти реакції в останньому випадку можуть бути команди припинення роботи програми , самознищення захищається програмного продукту і навіть деструктивного віз дії на програмну середу комп'ютера.</w:t>
      </w:r>
    </w:p>
    <w:p w14:paraId="34939E0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Найбільше число методів створіння не копіюються модулів пов'язано з нестандартним форматуванням дискет. Нестандартне форматування здійснюється спеціальними контролерами .</w:t>
      </w:r>
    </w:p>
    <w:p w14:paraId="1E2258AC" w14:textId="2AA7951E" w:rsidR="00C42728" w:rsidRPr="00BE6809" w:rsidRDefault="00BE680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2. </w:t>
      </w:r>
      <w:r w:rsidR="00C42728" w:rsidRPr="00BE6809">
        <w:rPr>
          <w:rFonts w:ascii="Times New Roman" w:hAnsi="Times New Roman" w:cs="Times New Roman"/>
          <w:sz w:val="28"/>
          <w:szCs w:val="28"/>
        </w:rPr>
        <w:t>Широке поширення отримали програм але апаратні засоби захисту від несанкціонованого копіювання з використанням електронних ключів.</w:t>
      </w:r>
    </w:p>
    <w:p w14:paraId="26B0881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Електронні ключі - це компактні пристрої , які підключаються до одного з зовнішніх роз'ємів комп'ютера , «прозорі» для периферійних пристроїв і грають роль блоку не дублюється, оригінальної інформації . Для реалізації цієї мети електронні ключі виконуються зі значними функціональними можливостями, що включають в себе можливість зміни внутрішнього зі стояння. Через один роз'єм можна підключити не скільки електронних ключів , кожен з яких забезпечує захист своєї програми. Одночасно, але через цей роз'їм може здійснюватися інтерфейс з принтером .</w:t>
      </w:r>
    </w:p>
    <w:p w14:paraId="5D60B5E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3 . Протидія відновленню алгоритмів . При неможливості отримання несанкціонованої копії захищається дискети досить прості ми методами зловмисник може спробувати відновити захищається програму або алгоритм ,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реалізуємий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захищається програмою. Відновлення програми або алгоритму можливо двома способу ми. Перший з них пов'язаний з аналізом і подальшим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lastRenderedPageBreak/>
        <w:t>дісассемблірованіем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роздруківки всього програмного забезпечення , наявного на дискеті.</w:t>
      </w:r>
    </w:p>
    <w:p w14:paraId="34D9DFD2" w14:textId="77777777" w:rsidR="00BE6809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BE6809">
        <w:rPr>
          <w:rFonts w:ascii="Times New Roman" w:hAnsi="Times New Roman" w:cs="Times New Roman"/>
          <w:sz w:val="28"/>
          <w:szCs w:val="28"/>
        </w:rPr>
        <w:t>4 . Проблемі захисту дискет від несанкціонованого копіювання присвячена численна література . Створено також значне число програмних та програмно-апаратних засобів захисту від несанкціонованого копіювання. Однак треба зазначити , що надійного рішення цієї проблеми немає. Будь захист від несанкціонованого копіювання розкривається в кінцевий час.</w:t>
      </w:r>
    </w:p>
    <w:p w14:paraId="622EAAC4" w14:textId="640F2A6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11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3806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3.6 . ЗАХИСТ ІНФОРМАЦІЇ ВІД витоку технічними каналами</w:t>
      </w:r>
    </w:p>
    <w:p w14:paraId="1B71372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Даний напрямок базується на запобіганні або суттєвому утрудненні можливості отримання порушником інформації обмеженого доступу по каналах паразитних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наведень, акустичним і іншим технічним каналам за межі території, що охороняється . При цьому передбачається , що всередині території, що охороняється застосовуються ефективні режимні заходи, що виключають можливість безконтрольного використання спеціальної апаратури пере хвата , реєстрації та відображення електромагнітних сигналів. Для захисту від ПЕМВН широко використовуються екранування приміщень , а також технічні заходи, що дозволяють знизити інтенсивність інформативних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самого обладнання ЕОМ і зв'язку . Останнім часом певного поширення отримав метод електромагнітної маскування інформативних сигналів.</w:t>
      </w:r>
    </w:p>
    <w:p w14:paraId="615D76D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 деяких відповідальних випадках необхідна додаткова перевірка обчислювального устаткування на предмет можливого виявлення спеціальних закладних пристроїв промислового шпигунства , які можуть бути впроваджені недобросовісним конкурентом з метою ретрансляції або запису інформативних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комп'ютера , а також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інших несучих вразливу інформацію сигналів [ 21 ] .</w:t>
      </w:r>
    </w:p>
    <w:p w14:paraId="59A4B4E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EBCCE7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AAA0A" w14:textId="3082B152" w:rsidR="00C42728" w:rsidRPr="00BE6809" w:rsidRDefault="00BE6809" w:rsidP="00BE680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C42728" w:rsidRPr="00BE6809">
        <w:rPr>
          <w:rFonts w:ascii="Times New Roman" w:hAnsi="Times New Roman" w:cs="Times New Roman"/>
          <w:b/>
          <w:sz w:val="28"/>
          <w:szCs w:val="28"/>
        </w:rPr>
        <w:t>ЗАХИСТ ІНФОРМАЦІЇ У НАДЗВИЧАЙНИХ СИТУАЦІЯХ І ПРИ НЕСПРАВНОСТІ АПАРАТНОЇ ЧАСТИНИ АС</w:t>
      </w:r>
    </w:p>
    <w:p w14:paraId="676A1B8B" w14:textId="492737D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 . Надзвичайні ситуації можуть виникнути</w:t>
      </w:r>
      <w:r w:rsidR="00BE6809" w:rsidRPr="00BE6809">
        <w:rPr>
          <w:rFonts w:ascii="Times New Roman" w:hAnsi="Times New Roman" w:cs="Times New Roman"/>
          <w:sz w:val="28"/>
          <w:szCs w:val="28"/>
        </w:rPr>
        <w:t xml:space="preserve"> в результаті стихійних лих (</w:t>
      </w:r>
      <w:r w:rsidRPr="00BE6809">
        <w:rPr>
          <w:rFonts w:ascii="Times New Roman" w:hAnsi="Times New Roman" w:cs="Times New Roman"/>
          <w:sz w:val="28"/>
          <w:szCs w:val="28"/>
        </w:rPr>
        <w:t xml:space="preserve">землетруси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. ) , техногенних катастроф (пожежі , вибухи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.) , терористичних актів та воєнних дій.</w:t>
      </w:r>
    </w:p>
    <w:p w14:paraId="6CAFA27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Найбільш уразливими об'єктами забезпечення інформаційної безпеки в умовах надзвичайних ситуацій є система прийняття рішень з оперативним діям , пов'язаним з розвитком таких ситуацій , та ходом ліквідації їх по наслідків.</w:t>
      </w:r>
    </w:p>
    <w:p w14:paraId="28F9DDC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У розглянутих умовах цінність інформації така, що вона повинна залишитися в цілості й доступності при руйнуванні будівлі , обладнання , тощо . Тому велика увага повинна приділятися резервному копіюванню. Резервні копії повинні зберігатися в інших приміщеннях , будівлях , або , навіть , в інших містах .</w:t>
      </w:r>
    </w:p>
    <w:p w14:paraId="14BD9D52" w14:textId="59E0B5AE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 . Перебої з живленням є однією з перших причин втрати інф</w:t>
      </w:r>
      <w:r w:rsidR="00BE6809" w:rsidRPr="00BE6809">
        <w:rPr>
          <w:rFonts w:ascii="Times New Roman" w:hAnsi="Times New Roman" w:cs="Times New Roman"/>
          <w:sz w:val="28"/>
          <w:szCs w:val="28"/>
        </w:rPr>
        <w:t>ормації в функціонуючої системі</w:t>
      </w:r>
      <w:r w:rsidRPr="00BE6809">
        <w:rPr>
          <w:rFonts w:ascii="Times New Roman" w:hAnsi="Times New Roman" w:cs="Times New Roman"/>
          <w:sz w:val="28"/>
          <w:szCs w:val="28"/>
        </w:rPr>
        <w:t xml:space="preserve">. При пропажі живлення , навіть на частки секунди , стирається інформація, що обробляється 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енергозалежною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оперативної пам'яті. Засобом захисту в розглянутому випадку є використання джерел безперервного живлення .</w:t>
      </w:r>
    </w:p>
    <w:p w14:paraId="49490298" w14:textId="4E24EBCB" w:rsidR="00C42728" w:rsidRPr="00BE6809" w:rsidRDefault="00BE680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3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. Загрози втрати інформації від збоїв і </w:t>
      </w:r>
      <w:proofErr w:type="spellStart"/>
      <w:r w:rsidR="00C42728" w:rsidRPr="00BE6809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апаратної частини АС часто вирішуються випробуваним засобом - дублюванням схильний </w:t>
      </w:r>
      <w:proofErr w:type="spellStart"/>
      <w:r w:rsidR="00C42728" w:rsidRPr="00BE6809">
        <w:rPr>
          <w:rFonts w:ascii="Times New Roman" w:hAnsi="Times New Roman" w:cs="Times New Roman"/>
          <w:sz w:val="28"/>
          <w:szCs w:val="28"/>
        </w:rPr>
        <w:t>ної</w:t>
      </w:r>
      <w:proofErr w:type="spellEnd"/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небезпеки частини обладнання.</w:t>
      </w:r>
    </w:p>
    <w:p w14:paraId="10F556B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Близькі за наслідків і загрози, що виникають через помилки в програмному забезпеченні. Нерідкі випадки , коли робота навіть фірмового програмного забезпечення в певних ситуаціях призводить до «зависання » обчислювальної системи . За наступний перезапуск призводить до втрати інформації, що знаходиться в оперативній пам'яті. Підвищенню надійності програмного забезпечення може сприяти ретельне тестування програмного продукту по можливості у всіх режимах його роботи.</w:t>
      </w:r>
    </w:p>
    <w:p w14:paraId="2F0C67A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4 . Причинами втрати або спотворення інформації , переданої в мережі є:</w:t>
      </w:r>
    </w:p>
    <w:p w14:paraId="09F020F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збоїв і несправності мережевого обладнання;</w:t>
      </w:r>
    </w:p>
    <w:p w14:paraId="5C2E8F2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перешкоди в каналі зв'язку .</w:t>
      </w:r>
    </w:p>
    <w:p w14:paraId="0135E38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 локально обчислювальних мережах значна частка загроз за рахунок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кабельному господарстві . У зв'язку з цим рекомендується мати і використовувати для виявлення факту і місця розриву кабелю або короткого замикання в ньому спеціальні тестери.</w:t>
      </w:r>
    </w:p>
    <w:p w14:paraId="0B671D5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підвищення надійності передачі інформації в умовах перешкод використовують коди, що виявляють і виправляють помилки .</w:t>
      </w:r>
    </w:p>
    <w:p w14:paraId="0DDC93C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>5 . Недосвідченість користувача , помилки оператора дають значну частку випадків втрати інформації. Сучасне програмне забезпечення , як в рамках операційної системи , так і в спеціальних утилітах , містить засоби, що захищають від помилкового стирання інформації навіть в таких важких випадках, як випадкове форматування дисків.</w:t>
      </w:r>
    </w:p>
    <w:p w14:paraId="41087F0D" w14:textId="77777777" w:rsidR="00BE6809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BE6809">
        <w:rPr>
          <w:rFonts w:ascii="Times New Roman" w:hAnsi="Times New Roman" w:cs="Times New Roman"/>
          <w:sz w:val="28"/>
          <w:szCs w:val="28"/>
        </w:rPr>
        <w:t>На Закінчення відзначимо, що при побудові системи ЗАХИСТУ ІНФОРМАЦІЇ необхідній комплексний підхід, який враховує необхідність "закриття" всіх слабких місць обчислювальної системи.</w:t>
      </w:r>
    </w:p>
    <w:p w14:paraId="621D2499" w14:textId="1CA6AB5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1DCBC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4DDDAF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СИСТЕМА ЗАХИСТУ ІНФОРМАЦІЇ ПРИВАТНОГО ПІДПРИЄМСТВА. ОРГАНІЗАЦІЯ СЛУЖБИ ЗАХИСТУ</w:t>
      </w:r>
    </w:p>
    <w:p w14:paraId="593E3DB1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1953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Перед сучасним приватним підприємством гостро стоять проблеми забезпечення інформаційної безпеки. </w:t>
      </w:r>
    </w:p>
    <w:p w14:paraId="5A55C6ED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Це пов'язано з розвитком інформатизації підприємства, з постійно зростаючою вартістю інформації, з </w:t>
      </w:r>
    </w:p>
    <w:p w14:paraId="27BD668A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одного боку, і активністю інформаційно-аналітичних структур і різного роду порушників, з іншого. </w:t>
      </w:r>
    </w:p>
    <w:p w14:paraId="281379F3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Інформація обмеженого доступу використовується компаніями-конкурентами, шахраями, </w:t>
      </w:r>
    </w:p>
    <w:p w14:paraId="0E3A3380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терористами у своїх корисливих цілях, завдаючи збитки підприємству – власникові цієї інформації. </w:t>
      </w:r>
    </w:p>
    <w:p w14:paraId="69D66F4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Проблеми й завдання компаній сьогодні стали порівнянні із проблемами й завданнями цілих держав. </w:t>
      </w:r>
    </w:p>
    <w:p w14:paraId="627785A1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Як і держави, вони співробітничають і воюють. Але війни тут називаються інформаційними: хто має </w:t>
      </w:r>
    </w:p>
    <w:p w14:paraId="1E4E49FB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інформацію, володіє якщо не світом, то фінансовими потоками. </w:t>
      </w:r>
    </w:p>
    <w:p w14:paraId="3C78E98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Як не дивно, але й сьогодні не всі керівники усвідомлюють нагальну потребу організації на їхньому </w:t>
      </w:r>
    </w:p>
    <w:p w14:paraId="05A343CD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підприємстві системи захисту комерційної таємниці. Серед тих, хто таку необхідність все-таки розуміє, чимало не знають, що слід робити, аби зберегти ті чи інші відомості в таємниці, з вигодою реалізувати їх, </w:t>
      </w:r>
    </w:p>
    <w:p w14:paraId="636CB097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не зазнати збитків від їхнього витоку або втрати. Деякі йдуть тільки шляхом оснащення підприємства технічними засобами захисту, повністю ігноруючи організаційно-правові методи. Мається на увазі, зокрема, створення нормативно-правової бази, прийняття й суворе дотримання якої дозволять фірмі не </w:t>
      </w:r>
    </w:p>
    <w:p w14:paraId="5BBF75A2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лише зберегти й використати з вигодою свої секрети, але у разі витоку інформації мати підстави для </w:t>
      </w:r>
    </w:p>
    <w:p w14:paraId="5B10AD7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подання позовної заяви. </w:t>
      </w:r>
    </w:p>
    <w:p w14:paraId="29DB20AC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Отже, тільки «комплексна система може гарантувати досягнення максимальної ефективності захисту </w:t>
      </w:r>
    </w:p>
    <w:p w14:paraId="56811EA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інформації, тому що системність забезпечує необхідні складові захисту й установлює між ними логічний і </w:t>
      </w:r>
    </w:p>
    <w:p w14:paraId="3282DBE5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технологічний зв'язок, а комплексність, що вимагає повноти цих складових,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всеохоплення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захисту, </w:t>
      </w:r>
    </w:p>
    <w:p w14:paraId="613A9C22" w14:textId="510B8E93" w:rsidR="00C42728" w:rsidRPr="00BE6809" w:rsidRDefault="002E06E7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забезпечує її надійність»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84AA2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Система захисту інформації приватного підприємства</w:t>
      </w:r>
    </w:p>
    <w:p w14:paraId="1C817AC8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Метою системи захисту інформації підприємства є: </w:t>
      </w:r>
    </w:p>
    <w:p w14:paraId="2E501CDB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витоку, розкраданню, втраті, перекручуванню, підробці інформації; </w:t>
      </w:r>
    </w:p>
    <w:p w14:paraId="526FBB00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 xml:space="preserve">запобігання загрозам безпеці особистості, підприємства, суспільства, держави; </w:t>
      </w:r>
    </w:p>
    <w:p w14:paraId="2365C6B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несанкціонованим діям щодо знищення, модифікації, перекручування, копіювання, </w:t>
      </w:r>
    </w:p>
    <w:p w14:paraId="12863567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блокування інформації; </w:t>
      </w:r>
    </w:p>
    <w:p w14:paraId="41BB63B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іншим формам незаконного втручання в інформаційні ресурси й системи, забезпечення </w:t>
      </w:r>
    </w:p>
    <w:p w14:paraId="4CEE5A1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правового режиму документованої інформації як об'єкта власності; </w:t>
      </w:r>
    </w:p>
    <w:p w14:paraId="6F0438E4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захист конституційних прав громадян на збереження особистої таємниці й конфіденційності </w:t>
      </w:r>
    </w:p>
    <w:p w14:paraId="100776A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персональних даних, що існують в інформаційних системах; </w:t>
      </w:r>
    </w:p>
    <w:p w14:paraId="09605112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збереження конфіденційності документованої інформації відповідно до законодавства. </w:t>
      </w:r>
    </w:p>
    <w:p w14:paraId="4F12D5F0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Для грамотної побудови й експлуатації системи захисту необхідно дотримуватись таких принципів </w:t>
      </w:r>
    </w:p>
    <w:p w14:paraId="20A62D15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її застосування: </w:t>
      </w:r>
    </w:p>
    <w:p w14:paraId="221C50C1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простота захисту; </w:t>
      </w:r>
    </w:p>
    <w:p w14:paraId="3352B296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прийнятність захисту для користувачів; </w:t>
      </w:r>
    </w:p>
    <w:p w14:paraId="069A005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підконтрольність системи захисту; </w:t>
      </w:r>
    </w:p>
    <w:p w14:paraId="5D0C710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постійний контроль за найбільш важливою інформацією; </w:t>
      </w:r>
    </w:p>
    <w:p w14:paraId="415A29A9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дроблення конфіденційної інформації на складові елементи, доступ до яких мають різні користувачі; </w:t>
      </w:r>
    </w:p>
    <w:p w14:paraId="3AFD10B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мінімізація привілеїв доступу до інформації; </w:t>
      </w:r>
    </w:p>
    <w:p w14:paraId="1977DC0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установка пасток для провокування несанкціонованих дій; </w:t>
      </w:r>
    </w:p>
    <w:p w14:paraId="2641E42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незалежність системи керування для користувачів; </w:t>
      </w:r>
    </w:p>
    <w:p w14:paraId="48DB32B7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стійкість захисту в часі й за несприятливих обставин; </w:t>
      </w:r>
    </w:p>
    <w:p w14:paraId="1C35824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глибина захисту, його дублювання й перекриття; </w:t>
      </w:r>
    </w:p>
    <w:p w14:paraId="4BD4AC6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особлива персональна відповідальність осіб, що забезпечують безпеку інформації; </w:t>
      </w:r>
    </w:p>
    <w:p w14:paraId="38E78D04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мінімізація загальних механізмів захисту. </w:t>
      </w:r>
    </w:p>
    <w:p w14:paraId="43696ED9" w14:textId="77777777" w:rsidR="002E06E7" w:rsidRPr="00BE6809" w:rsidRDefault="002E06E7" w:rsidP="00BE6809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ADDE" w14:textId="77777777" w:rsidR="00C42728" w:rsidRPr="00BE6809" w:rsidRDefault="00C42728" w:rsidP="00BE6809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Алгоритм створення системи захисту конфіденційної інформації такий: </w:t>
      </w:r>
    </w:p>
    <w:p w14:paraId="422FE834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визначення об'єктів захисту; </w:t>
      </w:r>
    </w:p>
    <w:p w14:paraId="42EBE277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виявлення загроз і оцінка їхньої ймовірності; </w:t>
      </w:r>
    </w:p>
    <w:p w14:paraId="6E5BC552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оцінка можливої шкоди; </w:t>
      </w:r>
    </w:p>
    <w:p w14:paraId="51ADCFAD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огляд застосовуваних засобів захисту, визначення їхньої недостатності; </w:t>
      </w:r>
    </w:p>
    <w:p w14:paraId="1405077A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визначення адекватних заходів захисту; </w:t>
      </w:r>
    </w:p>
    <w:p w14:paraId="1FFC8ED1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організаційне, фінансове, юридичне та ін. види забезпечення засобів захисту; </w:t>
      </w:r>
    </w:p>
    <w:p w14:paraId="36FFA3F2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впровадження засобів захисту; </w:t>
      </w:r>
    </w:p>
    <w:p w14:paraId="0841415A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 xml:space="preserve">контроль; </w:t>
      </w:r>
    </w:p>
    <w:p w14:paraId="4A74C348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моніторинг і коригування впроваджених засобів. </w:t>
      </w:r>
    </w:p>
    <w:p w14:paraId="02AA42C6" w14:textId="3764828E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1. Начальник служби захисту інформації призначається наказом керівника підприємства. Він очолює групу компетентних співробітників, які висловлюють свої пропозиції щодо обсягу, рівня й способів забезпечення збереженості конфіденційної інформації. </w:t>
      </w:r>
    </w:p>
    <w:p w14:paraId="0C64245D" w14:textId="3E2DE1E1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2. Керівник групи, маючи відповідну кваліфікацію в цій сфері, із зал</w:t>
      </w:r>
      <w:r w:rsidR="00BE6809" w:rsidRPr="00BE6809">
        <w:rPr>
          <w:rFonts w:ascii="Times New Roman" w:hAnsi="Times New Roman" w:cs="Times New Roman"/>
          <w:sz w:val="28"/>
          <w:szCs w:val="28"/>
        </w:rPr>
        <w:t xml:space="preserve">ученням окремих фахівців формує </w:t>
      </w:r>
      <w:r w:rsidRPr="00BE6809">
        <w:rPr>
          <w:rFonts w:ascii="Times New Roman" w:hAnsi="Times New Roman" w:cs="Times New Roman"/>
          <w:sz w:val="28"/>
          <w:szCs w:val="28"/>
        </w:rPr>
        <w:t xml:space="preserve">попередній список відомостей, які надалі ввійдуть в «Перелік відомостей, що становлять конфіденційну інформацію підприємства». </w:t>
      </w:r>
    </w:p>
    <w:p w14:paraId="78D3BBD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</w:rPr>
        <w:t>3. Керівник групи на основі цього списку визначає й подає на узгодження необхідні до захисту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022E2" w14:textId="013F47EA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4. Аналізуються наявні засоби захисту відповідних об'єктів, визначається ступінь їхньої недостатності, неефективності, фізичного й морального зношування. </w:t>
      </w:r>
    </w:p>
    <w:p w14:paraId="48657CAB" w14:textId="73B680F2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5. Вивчаються зафіксовані випадки спроб несанкціонованого доступу до захищених інформаційних ресурсів і розголошення інформації. </w:t>
      </w:r>
    </w:p>
    <w:p w14:paraId="271F317D" w14:textId="60418DFB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6. На основі досвіду підприємства, з використанням методу моделювання ситуацій група фахівців виявляє можливі шляхи несанкціонованих дій зі знищення інформації, її копіювання, модифікації, перекручування, використання й т. п. Загрози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ранжуються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 ступенем значимості й класифікуються за видами впливу. </w:t>
      </w:r>
    </w:p>
    <w:p w14:paraId="40254074" w14:textId="5FAFBC3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7. На основі зібраних даних оцінюється можлива шкода підприємству від кожного виду загроз, що стає визначальним фактором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категорування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відомостей в «Переліку» за ступенем важливості, наприклад, для службового користування, конфіденційно, суворо конфіденційно. </w:t>
      </w:r>
    </w:p>
    <w:p w14:paraId="7BBF8C88" w14:textId="2A12D483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8. Визначаються сфери обігу кожного виду конфіденційної інформації: за носіями, територією поширення, допущеними користувачами. Для вирішення цього завдання група залучає керівників структурних підрозділів, вивчає їхні побажання. </w:t>
      </w:r>
    </w:p>
    <w:p w14:paraId="7E7F3E6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9. Група проводить підготовку до введення зазначених засобів захисту. </w:t>
      </w:r>
    </w:p>
    <w:p w14:paraId="62FB8A11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4733F821" w14:textId="0632291D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lastRenderedPageBreak/>
        <w:t>Література</w:t>
      </w:r>
      <w:r w:rsidRPr="00BE6809">
        <w:rPr>
          <w:rFonts w:ascii="Times New Roman" w:hAnsi="Times New Roman" w:cs="Times New Roman"/>
          <w:sz w:val="28"/>
          <w:szCs w:val="28"/>
        </w:rPr>
        <w:t>:</w:t>
      </w:r>
    </w:p>
    <w:p w14:paraId="5B5616AC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1. Цивільний кодекс України від 16.01.2003 №435-І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E6809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10B0A927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2. Кодекс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адміністративні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змінами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доповненнями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)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Довідник</w:t>
      </w:r>
      <w:proofErr w:type="spellEnd"/>
    </w:p>
    <w:p w14:paraId="6455EE2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контрольно-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ревізійної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. – Т. 1. – К.: ДІЯ, 2001. – 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. 18–19. </w:t>
      </w:r>
    </w:p>
    <w:p w14:paraId="4F9EDFE1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3.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недобросовісної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конкуренції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7.06.1996 №236/96-ВР //</w:t>
      </w:r>
    </w:p>
    <w:p w14:paraId="1CFFA909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048022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4.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державну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таємницю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21.01.1994 №3855-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змінами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доповнен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22B4653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нями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05.06.2008 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C49D8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5.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Закону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«Про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системах»:</w:t>
      </w:r>
    </w:p>
    <w:p w14:paraId="6FC9D342" w14:textId="4DAE0909" w:rsidR="00BE6809" w:rsidRPr="00BE6809" w:rsidRDefault="00011E3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Постанова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Рада 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д 05.07.1994 №81/94-ВР // 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BA8B7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6.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02.10.1992 №2657-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85B4F2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7. Анин Б.Ю. Защита компьютерной информации. – </w:t>
      </w:r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СПб.:</w:t>
      </w:r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БХВ-Петербург, 2000. – 368 с.</w:t>
      </w:r>
    </w:p>
    <w:p w14:paraId="237B516D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8. Голубев В.А.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Киберпреступность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– угрозы и прогнозы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Збірник</w:t>
      </w:r>
      <w:proofErr w:type="spellEnd"/>
    </w:p>
    <w:p w14:paraId="4CEF8E33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статей / За ред. В.С. Пономаренко. – №6. –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Харків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ХНЕУ, 2008. – С. 103–106. </w:t>
      </w:r>
    </w:p>
    <w:p w14:paraId="1B0E146C" w14:textId="0B1DB1D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Гуцалюк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М.В.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Боротьба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комп'ютерною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злочинністю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елект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ронного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бізнесу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D3C3B35" w14:textId="77777777" w:rsidR="00BE6809" w:rsidRPr="00BE6809" w:rsidRDefault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809" w:rsidRPr="00BE6809" w:rsidSect="00BE680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leg" w:date="2013-11-25T12:20:00Z" w:initials="O">
    <w:p w14:paraId="2666A7C8" w14:textId="77777777" w:rsidR="00C42728" w:rsidRDefault="00C42728" w:rsidP="00C42728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66A7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CD7"/>
    <w:multiLevelType w:val="hybridMultilevel"/>
    <w:tmpl w:val="FDC2A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77C"/>
    <w:multiLevelType w:val="hybridMultilevel"/>
    <w:tmpl w:val="A29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469F7"/>
    <w:multiLevelType w:val="hybridMultilevel"/>
    <w:tmpl w:val="E1A28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70AB"/>
    <w:multiLevelType w:val="hybridMultilevel"/>
    <w:tmpl w:val="A5AC52E8"/>
    <w:lvl w:ilvl="0" w:tplc="F32EEC7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DA61DE1"/>
    <w:multiLevelType w:val="hybridMultilevel"/>
    <w:tmpl w:val="CEF8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C2814"/>
    <w:multiLevelType w:val="hybridMultilevel"/>
    <w:tmpl w:val="69AE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17E64"/>
    <w:multiLevelType w:val="hybridMultilevel"/>
    <w:tmpl w:val="2410C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403A6"/>
    <w:multiLevelType w:val="hybridMultilevel"/>
    <w:tmpl w:val="6454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E6360"/>
    <w:multiLevelType w:val="hybridMultilevel"/>
    <w:tmpl w:val="4E22F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65580"/>
    <w:multiLevelType w:val="hybridMultilevel"/>
    <w:tmpl w:val="C616D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eg">
    <w15:presenceInfo w15:providerId="None" w15:userId="O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28"/>
    <w:rsid w:val="00011E38"/>
    <w:rsid w:val="000C3B34"/>
    <w:rsid w:val="002E06E7"/>
    <w:rsid w:val="00B34824"/>
    <w:rsid w:val="00BE6809"/>
    <w:rsid w:val="00C42728"/>
    <w:rsid w:val="00D762CD"/>
    <w:rsid w:val="00D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D8B3"/>
  <w15:chartTrackingRefBased/>
  <w15:docId w15:val="{ED48380D-5009-4238-8863-68372AE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72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4272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42728"/>
    <w:pPr>
      <w:spacing w:line="240" w:lineRule="auto"/>
    </w:pPr>
    <w:rPr>
      <w:sz w:val="20"/>
      <w:szCs w:val="20"/>
      <w:lang w:val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427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2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42728"/>
    <w:rPr>
      <w:rFonts w:ascii="Segoe UI" w:hAnsi="Segoe UI" w:cs="Segoe UI"/>
      <w:sz w:val="18"/>
      <w:szCs w:val="18"/>
      <w:lang w:val="uk-UA"/>
    </w:rPr>
  </w:style>
  <w:style w:type="paragraph" w:styleId="a9">
    <w:name w:val="Body Text"/>
    <w:basedOn w:val="a"/>
    <w:link w:val="aa"/>
    <w:rsid w:val="00BE680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rsid w:val="00BE68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line number"/>
    <w:basedOn w:val="a0"/>
    <w:uiPriority w:val="99"/>
    <w:semiHidden/>
    <w:unhideWhenUsed/>
    <w:rsid w:val="00BE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5225</Words>
  <Characters>29784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2013-11-25T10:42:00Z</dcterms:created>
  <dcterms:modified xsi:type="dcterms:W3CDTF">2013-11-25T13:54:00Z</dcterms:modified>
</cp:coreProperties>
</file>