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A19" w:rsidRPr="00223A19" w:rsidRDefault="00223A19" w:rsidP="00223A19">
      <w:pPr>
        <w:pStyle w:val="NormalWeb"/>
        <w:rPr>
          <w:rFonts w:ascii="Calibri" w:hAnsi="Calibri" w:cs="Calibri"/>
        </w:rPr>
      </w:pPr>
      <w:r w:rsidRPr="00223A19">
        <w:rPr>
          <w:rStyle w:val="Strong"/>
          <w:rFonts w:ascii="Calibri" w:hAnsi="Calibri" w:cs="Calibri"/>
        </w:rPr>
        <w:t xml:space="preserve">Obasi </w:t>
      </w:r>
      <w:proofErr w:type="spellStart"/>
      <w:r>
        <w:rPr>
          <w:rStyle w:val="Strong"/>
          <w:rFonts w:ascii="Calibri" w:hAnsi="Calibri" w:cs="Calibri"/>
          <w:lang w:val="en-US"/>
        </w:rPr>
        <w:t>Obinna</w:t>
      </w:r>
      <w:proofErr w:type="spellEnd"/>
      <w:r>
        <w:rPr>
          <w:rStyle w:val="Strong"/>
          <w:rFonts w:ascii="Calibri" w:hAnsi="Calibri" w:cs="Calibri"/>
          <w:lang w:val="en-US"/>
        </w:rPr>
        <w:t xml:space="preserve"> </w:t>
      </w:r>
      <w:r w:rsidRPr="00223A19">
        <w:rPr>
          <w:rStyle w:val="Strong"/>
          <w:rFonts w:ascii="Calibri" w:hAnsi="Calibri" w:cs="Calibri"/>
        </w:rPr>
        <w:t>Godwin, B.Eng.</w:t>
      </w:r>
      <w:bookmarkStart w:id="0" w:name="_GoBack"/>
      <w:bookmarkEnd w:id="0"/>
      <w:r w:rsidRPr="00223A19">
        <w:rPr>
          <w:rFonts w:ascii="Calibri" w:hAnsi="Calibri" w:cs="Calibri"/>
        </w:rPr>
        <w:br/>
      </w:r>
      <w:r w:rsidRPr="00223A19">
        <w:rPr>
          <w:rStyle w:val="Strong"/>
          <w:rFonts w:ascii="Calibri" w:hAnsi="Calibri" w:cs="Calibri"/>
        </w:rPr>
        <w:t>IT, Network &amp; Cybersecurity Professional</w:t>
      </w:r>
    </w:p>
    <w:p w:rsidR="00223A19" w:rsidRPr="00223A19" w:rsidRDefault="00223A19" w:rsidP="00223A19">
      <w:pPr>
        <w:pStyle w:val="NormalWeb"/>
        <w:rPr>
          <w:rFonts w:ascii="Calibri" w:hAnsi="Calibri" w:cs="Calibri"/>
        </w:rPr>
      </w:pPr>
      <w:r w:rsidRPr="00223A19">
        <w:rPr>
          <w:rFonts w:ascii="Calibri" w:hAnsi="Calibri" w:cs="Calibri"/>
        </w:rPr>
        <w:t xml:space="preserve">Obasi </w:t>
      </w:r>
      <w:proofErr w:type="spellStart"/>
      <w:r>
        <w:rPr>
          <w:rFonts w:ascii="Calibri" w:hAnsi="Calibri" w:cs="Calibri"/>
          <w:lang w:val="en-US"/>
        </w:rPr>
        <w:t>Obinna</w:t>
      </w:r>
      <w:proofErr w:type="spellEnd"/>
      <w:r>
        <w:rPr>
          <w:rFonts w:ascii="Calibri" w:hAnsi="Calibri" w:cs="Calibri"/>
          <w:lang w:val="en-US"/>
        </w:rPr>
        <w:t xml:space="preserve"> </w:t>
      </w:r>
      <w:r w:rsidRPr="00223A19">
        <w:rPr>
          <w:rFonts w:ascii="Calibri" w:hAnsi="Calibri" w:cs="Calibri"/>
        </w:rPr>
        <w:t>Godwin is an experienced IT, network, and cybersecurity professional with over six years of experience delivering and supporting critical technology infrastructure. His expertise spans network architecture and deployment, FTTH/FTTX infrastructure, Network-as-a-Service (NaaS), ERP systems, and cybersecurity operations.</w:t>
      </w:r>
    </w:p>
    <w:p w:rsidR="00223A19" w:rsidRPr="00223A19" w:rsidRDefault="00223A19" w:rsidP="00223A19">
      <w:pPr>
        <w:pStyle w:val="NormalWeb"/>
        <w:rPr>
          <w:rFonts w:ascii="Calibri" w:hAnsi="Calibri" w:cs="Calibri"/>
        </w:rPr>
      </w:pPr>
      <w:r w:rsidRPr="00223A19">
        <w:rPr>
          <w:rFonts w:ascii="Calibri" w:hAnsi="Calibri" w:cs="Calibri"/>
        </w:rPr>
        <w:t>He has led and supported multiple infrastructure and security initiatives, including network deployments, monitoring and availability management, incident response, vulnerability assessment, and traffic analysis. Obasi has also worked with international teams, providing network and security insights that enhanced system reliability and risk posture.</w:t>
      </w:r>
    </w:p>
    <w:p w:rsidR="00223A19" w:rsidRPr="00223A19" w:rsidRDefault="00223A19" w:rsidP="00223A19">
      <w:pPr>
        <w:pStyle w:val="NormalWeb"/>
        <w:rPr>
          <w:rFonts w:ascii="Calibri" w:hAnsi="Calibri" w:cs="Calibri"/>
        </w:rPr>
      </w:pPr>
      <w:r w:rsidRPr="00223A19">
        <w:rPr>
          <w:rFonts w:ascii="Calibri" w:hAnsi="Calibri" w:cs="Calibri"/>
        </w:rPr>
        <w:t>He brings a strong engineering mindset, operati</w:t>
      </w:r>
      <w:r>
        <w:rPr>
          <w:rFonts w:ascii="Calibri" w:hAnsi="Calibri" w:cs="Calibri"/>
        </w:rPr>
        <w:t>onal discipline, and a security</w:t>
      </w:r>
      <w:r>
        <w:rPr>
          <w:rFonts w:ascii="Calibri" w:hAnsi="Calibri" w:cs="Calibri"/>
          <w:lang w:val="en-US"/>
        </w:rPr>
        <w:t xml:space="preserve"> </w:t>
      </w:r>
      <w:r w:rsidRPr="00223A19">
        <w:rPr>
          <w:rFonts w:ascii="Calibri" w:hAnsi="Calibri" w:cs="Calibri"/>
        </w:rPr>
        <w:t>first approach to every engagement, ensuring technology solutions are scalable, resilient, and aligned with business goals.</w:t>
      </w:r>
    </w:p>
    <w:p w:rsidR="00996C94" w:rsidRDefault="00996C94"/>
    <w:sectPr w:rsidR="00996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scadia Mono SemiBold">
    <w:panose1 w:val="020B0609020000020004"/>
    <w:charset w:val="00"/>
    <w:family w:val="modern"/>
    <w:pitch w:val="fixed"/>
    <w:sig w:usb0="A1002AFF" w:usb1="C200F9FB" w:usb2="00040020"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A19"/>
    <w:rsid w:val="00223A19"/>
    <w:rsid w:val="00996C9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9A84F5-BB89-4AC9-8E5E-19E845CE0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3A19"/>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223A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744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142</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upcey4life@gmail.com</dc:creator>
  <cp:keywords/>
  <dc:description/>
  <cp:lastModifiedBy>upcey4life@gmail.com</cp:lastModifiedBy>
  <cp:revision>1</cp:revision>
  <dcterms:created xsi:type="dcterms:W3CDTF">2025-12-30T10:08:00Z</dcterms:created>
  <dcterms:modified xsi:type="dcterms:W3CDTF">2025-12-30T10:12:00Z</dcterms:modified>
</cp:coreProperties>
</file>