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D8F16" w14:textId="7124F4E0" w:rsidR="00B177DF" w:rsidRPr="000E6B4A" w:rsidRDefault="000E6B4A" w:rsidP="007679BB">
      <w:pPr>
        <w:pStyle w:val="Titre1"/>
      </w:pPr>
      <w:r w:rsidRPr="000E6B4A">
        <w:t xml:space="preserve">Labo </w:t>
      </w:r>
      <w:r w:rsidR="00A92F0D">
        <w:t>1</w:t>
      </w:r>
      <w:r w:rsidR="00A92F0D" w:rsidRPr="000E6B4A">
        <w:t xml:space="preserve"> </w:t>
      </w:r>
      <w:r w:rsidR="00A92F0D">
        <w:t>–</w:t>
      </w:r>
      <w:r w:rsidRPr="000E6B4A">
        <w:t xml:space="preserve"> </w:t>
      </w:r>
      <w:r w:rsidR="00850BE8">
        <w:t>Protocoles applicatifs mobiles</w:t>
      </w:r>
    </w:p>
    <w:p w14:paraId="2C5B646F" w14:textId="5517404D" w:rsidR="000E6B4A" w:rsidRDefault="00850BE8" w:rsidP="000E6B4A">
      <w:pPr>
        <w:pStyle w:val="Titre2"/>
      </w:pPr>
      <w:r>
        <w:t>Manipulation 1</w:t>
      </w:r>
    </w:p>
    <w:p w14:paraId="32B1EFAA" w14:textId="0B61BED7" w:rsidR="00850BE8" w:rsidRPr="00A92F0D" w:rsidRDefault="00850BE8" w:rsidP="00850BE8">
      <w:pPr>
        <w:rPr>
          <w:b/>
          <w:bCs/>
          <w:i/>
          <w:iCs/>
        </w:rPr>
      </w:pPr>
      <w:r w:rsidRPr="00850BE8">
        <w:rPr>
          <w:b/>
          <w:bCs/>
          <w:i/>
          <w:iCs/>
        </w:rPr>
        <w:t>Quel gain, en volume et en temps, peut-on constater en moyenne sur les données échangées (xml,</w:t>
      </w:r>
      <w:r>
        <w:rPr>
          <w:b/>
          <w:bCs/>
          <w:i/>
          <w:iCs/>
        </w:rPr>
        <w:t xml:space="preserve"> </w:t>
      </w:r>
      <w:r w:rsidRPr="00850BE8">
        <w:rPr>
          <w:b/>
          <w:bCs/>
          <w:i/>
          <w:iCs/>
        </w:rPr>
        <w:t>json et aussi protobuf) en utilisant la compression mise en place au point 1.4 ?</w:t>
      </w:r>
    </w:p>
    <w:tbl>
      <w:tblPr>
        <w:tblW w:w="9008" w:type="dxa"/>
        <w:tblLook w:val="04A0" w:firstRow="1" w:lastRow="0" w:firstColumn="1" w:lastColumn="0" w:noHBand="0" w:noVBand="1"/>
      </w:tblPr>
      <w:tblGrid>
        <w:gridCol w:w="1002"/>
        <w:gridCol w:w="1055"/>
        <w:gridCol w:w="944"/>
        <w:gridCol w:w="1002"/>
        <w:gridCol w:w="1002"/>
        <w:gridCol w:w="1055"/>
        <w:gridCol w:w="944"/>
        <w:gridCol w:w="1002"/>
        <w:gridCol w:w="1002"/>
      </w:tblGrid>
      <w:tr w:rsidR="00AF0450" w:rsidRPr="00AF0450" w14:paraId="46C2CBE6" w14:textId="77777777" w:rsidTr="00AF0450">
        <w:trPr>
          <w:trHeight w:val="288"/>
        </w:trPr>
        <w:tc>
          <w:tcPr>
            <w:tcW w:w="100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17BD12A"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Nombre de données</w:t>
            </w:r>
          </w:p>
        </w:tc>
        <w:tc>
          <w:tcPr>
            <w:tcW w:w="8006" w:type="dxa"/>
            <w:gridSpan w:val="8"/>
            <w:tcBorders>
              <w:top w:val="single" w:sz="4" w:space="0" w:color="auto"/>
              <w:left w:val="nil"/>
              <w:bottom w:val="single" w:sz="4" w:space="0" w:color="auto"/>
              <w:right w:val="single" w:sz="4" w:space="0" w:color="auto"/>
            </w:tcBorders>
            <w:shd w:val="clear" w:color="auto" w:fill="auto"/>
            <w:noWrap/>
            <w:vAlign w:val="bottom"/>
            <w:hideMark/>
          </w:tcPr>
          <w:p w14:paraId="0613F5A1"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JSON</w:t>
            </w:r>
          </w:p>
        </w:tc>
      </w:tr>
      <w:tr w:rsidR="00AF0450" w:rsidRPr="00AF0450" w14:paraId="5DF114E7" w14:textId="77777777" w:rsidTr="00AF0450">
        <w:trPr>
          <w:trHeight w:val="288"/>
        </w:trPr>
        <w:tc>
          <w:tcPr>
            <w:tcW w:w="1002" w:type="dxa"/>
            <w:vMerge/>
            <w:tcBorders>
              <w:top w:val="single" w:sz="4" w:space="0" w:color="auto"/>
              <w:left w:val="single" w:sz="4" w:space="0" w:color="auto"/>
              <w:bottom w:val="single" w:sz="4" w:space="0" w:color="auto"/>
              <w:right w:val="single" w:sz="4" w:space="0" w:color="auto"/>
            </w:tcBorders>
            <w:vAlign w:val="center"/>
            <w:hideMark/>
          </w:tcPr>
          <w:p w14:paraId="3A15148C"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p>
        </w:tc>
        <w:tc>
          <w:tcPr>
            <w:tcW w:w="4003" w:type="dxa"/>
            <w:gridSpan w:val="4"/>
            <w:tcBorders>
              <w:top w:val="single" w:sz="4" w:space="0" w:color="auto"/>
              <w:left w:val="nil"/>
              <w:bottom w:val="single" w:sz="4" w:space="0" w:color="auto"/>
              <w:right w:val="single" w:sz="4" w:space="0" w:color="auto"/>
            </w:tcBorders>
            <w:shd w:val="clear" w:color="auto" w:fill="auto"/>
            <w:noWrap/>
            <w:vAlign w:val="bottom"/>
            <w:hideMark/>
          </w:tcPr>
          <w:p w14:paraId="55C21F37"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NONE</w:t>
            </w:r>
          </w:p>
        </w:tc>
        <w:tc>
          <w:tcPr>
            <w:tcW w:w="4003" w:type="dxa"/>
            <w:gridSpan w:val="4"/>
            <w:tcBorders>
              <w:top w:val="single" w:sz="4" w:space="0" w:color="auto"/>
              <w:left w:val="nil"/>
              <w:bottom w:val="single" w:sz="4" w:space="0" w:color="auto"/>
              <w:right w:val="single" w:sz="4" w:space="0" w:color="auto"/>
            </w:tcBorders>
            <w:shd w:val="clear" w:color="auto" w:fill="auto"/>
            <w:noWrap/>
            <w:vAlign w:val="bottom"/>
            <w:hideMark/>
          </w:tcPr>
          <w:p w14:paraId="13347173"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DEFLATE</w:t>
            </w:r>
          </w:p>
        </w:tc>
      </w:tr>
      <w:tr w:rsidR="00AF0450" w:rsidRPr="00AF0450" w14:paraId="4281D784" w14:textId="77777777" w:rsidTr="00AF0450">
        <w:trPr>
          <w:trHeight w:val="288"/>
        </w:trPr>
        <w:tc>
          <w:tcPr>
            <w:tcW w:w="1002" w:type="dxa"/>
            <w:vMerge/>
            <w:tcBorders>
              <w:top w:val="single" w:sz="4" w:space="0" w:color="auto"/>
              <w:left w:val="single" w:sz="4" w:space="0" w:color="auto"/>
              <w:bottom w:val="single" w:sz="4" w:space="0" w:color="auto"/>
              <w:right w:val="single" w:sz="4" w:space="0" w:color="auto"/>
            </w:tcBorders>
            <w:vAlign w:val="center"/>
            <w:hideMark/>
          </w:tcPr>
          <w:p w14:paraId="04BBD0BE"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p>
        </w:tc>
        <w:tc>
          <w:tcPr>
            <w:tcW w:w="1055" w:type="dxa"/>
            <w:tcBorders>
              <w:top w:val="nil"/>
              <w:left w:val="nil"/>
              <w:bottom w:val="single" w:sz="4" w:space="0" w:color="auto"/>
              <w:right w:val="single" w:sz="4" w:space="0" w:color="auto"/>
            </w:tcBorders>
            <w:shd w:val="clear" w:color="auto" w:fill="auto"/>
            <w:noWrap/>
            <w:vAlign w:val="bottom"/>
            <w:hideMark/>
          </w:tcPr>
          <w:p w14:paraId="3443AEF0"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Recieved</w:t>
            </w:r>
          </w:p>
        </w:tc>
        <w:tc>
          <w:tcPr>
            <w:tcW w:w="944" w:type="dxa"/>
            <w:tcBorders>
              <w:top w:val="nil"/>
              <w:left w:val="nil"/>
              <w:bottom w:val="single" w:sz="4" w:space="0" w:color="auto"/>
              <w:right w:val="single" w:sz="4" w:space="0" w:color="auto"/>
            </w:tcBorders>
            <w:shd w:val="clear" w:color="auto" w:fill="auto"/>
            <w:noWrap/>
            <w:vAlign w:val="bottom"/>
            <w:hideMark/>
          </w:tcPr>
          <w:p w14:paraId="239B0395"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Payload</w:t>
            </w:r>
          </w:p>
        </w:tc>
        <w:tc>
          <w:tcPr>
            <w:tcW w:w="1002" w:type="dxa"/>
            <w:tcBorders>
              <w:top w:val="nil"/>
              <w:left w:val="nil"/>
              <w:bottom w:val="single" w:sz="4" w:space="0" w:color="auto"/>
              <w:right w:val="single" w:sz="4" w:space="0" w:color="auto"/>
            </w:tcBorders>
            <w:shd w:val="clear" w:color="auto" w:fill="auto"/>
            <w:noWrap/>
            <w:vAlign w:val="bottom"/>
            <w:hideMark/>
          </w:tcPr>
          <w:p w14:paraId="0CE52F2B"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2G</w:t>
            </w:r>
          </w:p>
        </w:tc>
        <w:tc>
          <w:tcPr>
            <w:tcW w:w="1002" w:type="dxa"/>
            <w:tcBorders>
              <w:top w:val="nil"/>
              <w:left w:val="nil"/>
              <w:bottom w:val="single" w:sz="4" w:space="0" w:color="auto"/>
              <w:right w:val="single" w:sz="4" w:space="0" w:color="auto"/>
            </w:tcBorders>
            <w:shd w:val="clear" w:color="auto" w:fill="auto"/>
            <w:noWrap/>
            <w:vAlign w:val="bottom"/>
            <w:hideMark/>
          </w:tcPr>
          <w:p w14:paraId="4F4F3566"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5G</w:t>
            </w:r>
          </w:p>
        </w:tc>
        <w:tc>
          <w:tcPr>
            <w:tcW w:w="1055" w:type="dxa"/>
            <w:tcBorders>
              <w:top w:val="nil"/>
              <w:left w:val="nil"/>
              <w:bottom w:val="single" w:sz="4" w:space="0" w:color="auto"/>
              <w:right w:val="single" w:sz="4" w:space="0" w:color="auto"/>
            </w:tcBorders>
            <w:shd w:val="clear" w:color="auto" w:fill="auto"/>
            <w:noWrap/>
            <w:vAlign w:val="bottom"/>
            <w:hideMark/>
          </w:tcPr>
          <w:p w14:paraId="2CC06D69"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Recieved</w:t>
            </w:r>
          </w:p>
        </w:tc>
        <w:tc>
          <w:tcPr>
            <w:tcW w:w="944" w:type="dxa"/>
            <w:tcBorders>
              <w:top w:val="nil"/>
              <w:left w:val="nil"/>
              <w:bottom w:val="single" w:sz="4" w:space="0" w:color="auto"/>
              <w:right w:val="single" w:sz="4" w:space="0" w:color="auto"/>
            </w:tcBorders>
            <w:shd w:val="clear" w:color="auto" w:fill="auto"/>
            <w:noWrap/>
            <w:vAlign w:val="bottom"/>
            <w:hideMark/>
          </w:tcPr>
          <w:p w14:paraId="6D322970"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Payload</w:t>
            </w:r>
          </w:p>
        </w:tc>
        <w:tc>
          <w:tcPr>
            <w:tcW w:w="1002" w:type="dxa"/>
            <w:tcBorders>
              <w:top w:val="nil"/>
              <w:left w:val="nil"/>
              <w:bottom w:val="single" w:sz="4" w:space="0" w:color="auto"/>
              <w:right w:val="single" w:sz="4" w:space="0" w:color="auto"/>
            </w:tcBorders>
            <w:shd w:val="clear" w:color="auto" w:fill="auto"/>
            <w:noWrap/>
            <w:vAlign w:val="bottom"/>
            <w:hideMark/>
          </w:tcPr>
          <w:p w14:paraId="386C94CA"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2G</w:t>
            </w:r>
          </w:p>
        </w:tc>
        <w:tc>
          <w:tcPr>
            <w:tcW w:w="1002" w:type="dxa"/>
            <w:tcBorders>
              <w:top w:val="nil"/>
              <w:left w:val="nil"/>
              <w:bottom w:val="single" w:sz="4" w:space="0" w:color="auto"/>
              <w:right w:val="single" w:sz="4" w:space="0" w:color="auto"/>
            </w:tcBorders>
            <w:shd w:val="clear" w:color="auto" w:fill="auto"/>
            <w:noWrap/>
            <w:vAlign w:val="bottom"/>
            <w:hideMark/>
          </w:tcPr>
          <w:p w14:paraId="3894E0D3"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5G</w:t>
            </w:r>
          </w:p>
        </w:tc>
      </w:tr>
      <w:tr w:rsidR="00AF0450" w:rsidRPr="00AF0450" w14:paraId="0A3CE2AE" w14:textId="77777777" w:rsidTr="00AF0450">
        <w:trPr>
          <w:trHeight w:val="288"/>
        </w:trPr>
        <w:tc>
          <w:tcPr>
            <w:tcW w:w="1002" w:type="dxa"/>
            <w:tcBorders>
              <w:top w:val="nil"/>
              <w:left w:val="single" w:sz="4" w:space="0" w:color="auto"/>
              <w:bottom w:val="single" w:sz="4" w:space="0" w:color="auto"/>
              <w:right w:val="single" w:sz="4" w:space="0" w:color="auto"/>
            </w:tcBorders>
            <w:shd w:val="clear" w:color="auto" w:fill="auto"/>
            <w:noWrap/>
            <w:vAlign w:val="bottom"/>
            <w:hideMark/>
          </w:tcPr>
          <w:p w14:paraId="0A35CD21"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3</w:t>
            </w:r>
          </w:p>
        </w:tc>
        <w:tc>
          <w:tcPr>
            <w:tcW w:w="1055" w:type="dxa"/>
            <w:tcBorders>
              <w:top w:val="nil"/>
              <w:left w:val="nil"/>
              <w:bottom w:val="single" w:sz="4" w:space="0" w:color="auto"/>
              <w:right w:val="single" w:sz="4" w:space="0" w:color="auto"/>
            </w:tcBorders>
            <w:shd w:val="clear" w:color="auto" w:fill="auto"/>
            <w:noWrap/>
            <w:vAlign w:val="bottom"/>
            <w:hideMark/>
          </w:tcPr>
          <w:p w14:paraId="4D0B2D39"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460</w:t>
            </w:r>
          </w:p>
        </w:tc>
        <w:tc>
          <w:tcPr>
            <w:tcW w:w="944" w:type="dxa"/>
            <w:tcBorders>
              <w:top w:val="nil"/>
              <w:left w:val="nil"/>
              <w:bottom w:val="single" w:sz="4" w:space="0" w:color="auto"/>
              <w:right w:val="single" w:sz="4" w:space="0" w:color="auto"/>
            </w:tcBorders>
            <w:shd w:val="clear" w:color="auto" w:fill="auto"/>
            <w:noWrap/>
            <w:vAlign w:val="bottom"/>
            <w:hideMark/>
          </w:tcPr>
          <w:p w14:paraId="40D2D36D"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460</w:t>
            </w:r>
          </w:p>
        </w:tc>
        <w:tc>
          <w:tcPr>
            <w:tcW w:w="1002" w:type="dxa"/>
            <w:tcBorders>
              <w:top w:val="nil"/>
              <w:left w:val="nil"/>
              <w:bottom w:val="single" w:sz="4" w:space="0" w:color="auto"/>
              <w:right w:val="single" w:sz="4" w:space="0" w:color="auto"/>
            </w:tcBorders>
            <w:shd w:val="clear" w:color="auto" w:fill="auto"/>
            <w:noWrap/>
            <w:vAlign w:val="bottom"/>
            <w:hideMark/>
          </w:tcPr>
          <w:p w14:paraId="7305CFC4" w14:textId="1F751792"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300</w:t>
            </w:r>
          </w:p>
        </w:tc>
        <w:tc>
          <w:tcPr>
            <w:tcW w:w="1002" w:type="dxa"/>
            <w:tcBorders>
              <w:top w:val="nil"/>
              <w:left w:val="nil"/>
              <w:bottom w:val="single" w:sz="4" w:space="0" w:color="auto"/>
              <w:right w:val="single" w:sz="4" w:space="0" w:color="auto"/>
            </w:tcBorders>
            <w:shd w:val="clear" w:color="auto" w:fill="auto"/>
            <w:noWrap/>
            <w:vAlign w:val="bottom"/>
            <w:hideMark/>
          </w:tcPr>
          <w:p w14:paraId="410083DF" w14:textId="067F5B22"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100</w:t>
            </w:r>
            <w:r w:rsidR="00AF0450" w:rsidRPr="00AF0450">
              <w:rPr>
                <w:rFonts w:ascii="Aptos Narrow" w:eastAsia="Times New Roman" w:hAnsi="Aptos Narrow" w:cs="Times New Roman"/>
                <w:color w:val="000000"/>
                <w:kern w:val="0"/>
                <w:lang w:val="en-GB" w:eastAsia="en-GB"/>
                <w14:ligatures w14:val="none"/>
              </w:rPr>
              <w:t> </w:t>
            </w:r>
          </w:p>
        </w:tc>
        <w:tc>
          <w:tcPr>
            <w:tcW w:w="1055" w:type="dxa"/>
            <w:tcBorders>
              <w:top w:val="nil"/>
              <w:left w:val="nil"/>
              <w:bottom w:val="single" w:sz="4" w:space="0" w:color="auto"/>
              <w:right w:val="single" w:sz="4" w:space="0" w:color="auto"/>
            </w:tcBorders>
            <w:shd w:val="clear" w:color="auto" w:fill="auto"/>
            <w:noWrap/>
            <w:vAlign w:val="bottom"/>
            <w:hideMark/>
          </w:tcPr>
          <w:p w14:paraId="4BCFCA9E"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200</w:t>
            </w:r>
          </w:p>
        </w:tc>
        <w:tc>
          <w:tcPr>
            <w:tcW w:w="944" w:type="dxa"/>
            <w:tcBorders>
              <w:top w:val="nil"/>
              <w:left w:val="nil"/>
              <w:bottom w:val="single" w:sz="4" w:space="0" w:color="auto"/>
              <w:right w:val="single" w:sz="4" w:space="0" w:color="auto"/>
            </w:tcBorders>
            <w:shd w:val="clear" w:color="auto" w:fill="auto"/>
            <w:noWrap/>
            <w:vAlign w:val="bottom"/>
            <w:hideMark/>
          </w:tcPr>
          <w:p w14:paraId="7D9CE99C"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460</w:t>
            </w:r>
          </w:p>
        </w:tc>
        <w:tc>
          <w:tcPr>
            <w:tcW w:w="1002" w:type="dxa"/>
            <w:tcBorders>
              <w:top w:val="nil"/>
              <w:left w:val="nil"/>
              <w:bottom w:val="single" w:sz="4" w:space="0" w:color="auto"/>
              <w:right w:val="single" w:sz="4" w:space="0" w:color="auto"/>
            </w:tcBorders>
            <w:shd w:val="clear" w:color="auto" w:fill="auto"/>
            <w:noWrap/>
            <w:vAlign w:val="bottom"/>
            <w:hideMark/>
          </w:tcPr>
          <w:p w14:paraId="07BAFA30" w14:textId="2E78CA71"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150</w:t>
            </w:r>
            <w:r w:rsidR="00AF0450" w:rsidRPr="00AF0450">
              <w:rPr>
                <w:rFonts w:ascii="Aptos Narrow" w:eastAsia="Times New Roman" w:hAnsi="Aptos Narrow" w:cs="Times New Roman"/>
                <w:color w:val="000000"/>
                <w:kern w:val="0"/>
                <w:lang w:val="en-GB" w:eastAsia="en-GB"/>
                <w14:ligatures w14:val="none"/>
              </w:rPr>
              <w:t> </w:t>
            </w:r>
          </w:p>
        </w:tc>
        <w:tc>
          <w:tcPr>
            <w:tcW w:w="1002" w:type="dxa"/>
            <w:tcBorders>
              <w:top w:val="nil"/>
              <w:left w:val="nil"/>
              <w:bottom w:val="single" w:sz="4" w:space="0" w:color="auto"/>
              <w:right w:val="single" w:sz="4" w:space="0" w:color="auto"/>
            </w:tcBorders>
            <w:shd w:val="clear" w:color="auto" w:fill="auto"/>
            <w:noWrap/>
            <w:vAlign w:val="bottom"/>
            <w:hideMark/>
          </w:tcPr>
          <w:p w14:paraId="2B1CC84C" w14:textId="3E8CD6D0"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90</w:t>
            </w:r>
          </w:p>
        </w:tc>
      </w:tr>
      <w:tr w:rsidR="00AF0450" w:rsidRPr="00AF0450" w14:paraId="2445B2DB" w14:textId="77777777" w:rsidTr="00AF0450">
        <w:trPr>
          <w:trHeight w:val="288"/>
        </w:trPr>
        <w:tc>
          <w:tcPr>
            <w:tcW w:w="1002" w:type="dxa"/>
            <w:tcBorders>
              <w:top w:val="nil"/>
              <w:left w:val="single" w:sz="4" w:space="0" w:color="auto"/>
              <w:bottom w:val="single" w:sz="4" w:space="0" w:color="auto"/>
              <w:right w:val="single" w:sz="4" w:space="0" w:color="auto"/>
            </w:tcBorders>
            <w:shd w:val="clear" w:color="auto" w:fill="auto"/>
            <w:noWrap/>
            <w:vAlign w:val="bottom"/>
            <w:hideMark/>
          </w:tcPr>
          <w:p w14:paraId="5CD0E33C"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4AA4D36"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2000</w:t>
            </w:r>
          </w:p>
        </w:tc>
        <w:tc>
          <w:tcPr>
            <w:tcW w:w="944" w:type="dxa"/>
            <w:tcBorders>
              <w:top w:val="nil"/>
              <w:left w:val="nil"/>
              <w:bottom w:val="single" w:sz="4" w:space="0" w:color="auto"/>
              <w:right w:val="single" w:sz="4" w:space="0" w:color="auto"/>
            </w:tcBorders>
            <w:shd w:val="clear" w:color="auto" w:fill="auto"/>
            <w:noWrap/>
            <w:vAlign w:val="bottom"/>
            <w:hideMark/>
          </w:tcPr>
          <w:p w14:paraId="2460F759"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2000</w:t>
            </w:r>
          </w:p>
        </w:tc>
        <w:tc>
          <w:tcPr>
            <w:tcW w:w="1002" w:type="dxa"/>
            <w:tcBorders>
              <w:top w:val="nil"/>
              <w:left w:val="nil"/>
              <w:bottom w:val="single" w:sz="4" w:space="0" w:color="auto"/>
              <w:right w:val="single" w:sz="4" w:space="0" w:color="auto"/>
            </w:tcBorders>
            <w:shd w:val="clear" w:color="auto" w:fill="auto"/>
            <w:noWrap/>
            <w:vAlign w:val="bottom"/>
            <w:hideMark/>
          </w:tcPr>
          <w:p w14:paraId="36FDC5EF" w14:textId="5D3A7651"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500</w:t>
            </w:r>
          </w:p>
        </w:tc>
        <w:tc>
          <w:tcPr>
            <w:tcW w:w="1002" w:type="dxa"/>
            <w:tcBorders>
              <w:top w:val="nil"/>
              <w:left w:val="nil"/>
              <w:bottom w:val="single" w:sz="4" w:space="0" w:color="auto"/>
              <w:right w:val="single" w:sz="4" w:space="0" w:color="auto"/>
            </w:tcBorders>
            <w:shd w:val="clear" w:color="auto" w:fill="auto"/>
            <w:noWrap/>
            <w:vAlign w:val="bottom"/>
            <w:hideMark/>
          </w:tcPr>
          <w:p w14:paraId="409F28EE" w14:textId="734B0D3B"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250</w:t>
            </w:r>
            <w:r w:rsidR="00AF0450" w:rsidRPr="00AF0450">
              <w:rPr>
                <w:rFonts w:ascii="Aptos Narrow" w:eastAsia="Times New Roman" w:hAnsi="Aptos Narrow" w:cs="Times New Roman"/>
                <w:color w:val="000000"/>
                <w:kern w:val="0"/>
                <w:lang w:val="en-GB" w:eastAsia="en-GB"/>
                <w14:ligatures w14:val="none"/>
              </w:rPr>
              <w:t> </w:t>
            </w:r>
          </w:p>
        </w:tc>
        <w:tc>
          <w:tcPr>
            <w:tcW w:w="1055" w:type="dxa"/>
            <w:tcBorders>
              <w:top w:val="nil"/>
              <w:left w:val="nil"/>
              <w:bottom w:val="single" w:sz="4" w:space="0" w:color="auto"/>
              <w:right w:val="single" w:sz="4" w:space="0" w:color="auto"/>
            </w:tcBorders>
            <w:shd w:val="clear" w:color="auto" w:fill="auto"/>
            <w:noWrap/>
            <w:vAlign w:val="bottom"/>
            <w:hideMark/>
          </w:tcPr>
          <w:p w14:paraId="34F21AC3"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400</w:t>
            </w:r>
          </w:p>
        </w:tc>
        <w:tc>
          <w:tcPr>
            <w:tcW w:w="944" w:type="dxa"/>
            <w:tcBorders>
              <w:top w:val="nil"/>
              <w:left w:val="nil"/>
              <w:bottom w:val="single" w:sz="4" w:space="0" w:color="auto"/>
              <w:right w:val="single" w:sz="4" w:space="0" w:color="auto"/>
            </w:tcBorders>
            <w:shd w:val="clear" w:color="auto" w:fill="auto"/>
            <w:noWrap/>
            <w:vAlign w:val="bottom"/>
            <w:hideMark/>
          </w:tcPr>
          <w:p w14:paraId="46F97EAF"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2000</w:t>
            </w:r>
          </w:p>
        </w:tc>
        <w:tc>
          <w:tcPr>
            <w:tcW w:w="1002" w:type="dxa"/>
            <w:tcBorders>
              <w:top w:val="nil"/>
              <w:left w:val="nil"/>
              <w:bottom w:val="single" w:sz="4" w:space="0" w:color="auto"/>
              <w:right w:val="single" w:sz="4" w:space="0" w:color="auto"/>
            </w:tcBorders>
            <w:shd w:val="clear" w:color="auto" w:fill="auto"/>
            <w:noWrap/>
            <w:vAlign w:val="bottom"/>
            <w:hideMark/>
          </w:tcPr>
          <w:p w14:paraId="6C7DE33A" w14:textId="6715592A"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D72606">
              <w:rPr>
                <w:rFonts w:ascii="Aptos Narrow" w:eastAsia="Times New Roman" w:hAnsi="Aptos Narrow" w:cs="Times New Roman"/>
                <w:color w:val="000000"/>
                <w:kern w:val="0"/>
                <w:lang w:val="en-GB" w:eastAsia="en-GB"/>
                <w14:ligatures w14:val="none"/>
              </w:rPr>
              <w:t>38</w:t>
            </w:r>
            <w:r w:rsidR="00040B36">
              <w:rPr>
                <w:rFonts w:ascii="Aptos Narrow" w:eastAsia="Times New Roman" w:hAnsi="Aptos Narrow" w:cs="Times New Roman"/>
                <w:color w:val="000000"/>
                <w:kern w:val="0"/>
                <w:lang w:val="en-GB" w:eastAsia="en-GB"/>
                <w14:ligatures w14:val="none"/>
              </w:rPr>
              <w:t>0</w:t>
            </w:r>
          </w:p>
        </w:tc>
        <w:tc>
          <w:tcPr>
            <w:tcW w:w="1002" w:type="dxa"/>
            <w:tcBorders>
              <w:top w:val="nil"/>
              <w:left w:val="nil"/>
              <w:bottom w:val="single" w:sz="4" w:space="0" w:color="auto"/>
              <w:right w:val="single" w:sz="4" w:space="0" w:color="auto"/>
            </w:tcBorders>
            <w:shd w:val="clear" w:color="auto" w:fill="auto"/>
            <w:noWrap/>
            <w:vAlign w:val="bottom"/>
            <w:hideMark/>
          </w:tcPr>
          <w:p w14:paraId="3483183D" w14:textId="32FFF8D1" w:rsidR="00AF0450" w:rsidRPr="00AF0450" w:rsidRDefault="00D7260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200</w:t>
            </w:r>
          </w:p>
        </w:tc>
      </w:tr>
      <w:tr w:rsidR="00AF0450" w:rsidRPr="00AF0450" w14:paraId="5313011B" w14:textId="77777777" w:rsidTr="00AF0450">
        <w:trPr>
          <w:trHeight w:val="288"/>
        </w:trPr>
        <w:tc>
          <w:tcPr>
            <w:tcW w:w="1002" w:type="dxa"/>
            <w:tcBorders>
              <w:top w:val="nil"/>
              <w:left w:val="nil"/>
              <w:bottom w:val="nil"/>
              <w:right w:val="nil"/>
            </w:tcBorders>
            <w:shd w:val="clear" w:color="auto" w:fill="auto"/>
            <w:noWrap/>
            <w:vAlign w:val="bottom"/>
            <w:hideMark/>
          </w:tcPr>
          <w:p w14:paraId="20EB351B" w14:textId="77777777"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p>
        </w:tc>
        <w:tc>
          <w:tcPr>
            <w:tcW w:w="1055" w:type="dxa"/>
            <w:tcBorders>
              <w:top w:val="nil"/>
              <w:left w:val="nil"/>
              <w:bottom w:val="nil"/>
              <w:right w:val="nil"/>
            </w:tcBorders>
            <w:shd w:val="clear" w:color="auto" w:fill="auto"/>
            <w:noWrap/>
            <w:vAlign w:val="bottom"/>
            <w:hideMark/>
          </w:tcPr>
          <w:p w14:paraId="7A611376"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944" w:type="dxa"/>
            <w:tcBorders>
              <w:top w:val="nil"/>
              <w:left w:val="nil"/>
              <w:bottom w:val="nil"/>
              <w:right w:val="nil"/>
            </w:tcBorders>
            <w:shd w:val="clear" w:color="auto" w:fill="auto"/>
            <w:noWrap/>
            <w:vAlign w:val="bottom"/>
            <w:hideMark/>
          </w:tcPr>
          <w:p w14:paraId="7934A115"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73148F59"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76CC38BF"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55" w:type="dxa"/>
            <w:tcBorders>
              <w:top w:val="nil"/>
              <w:left w:val="nil"/>
              <w:bottom w:val="nil"/>
              <w:right w:val="nil"/>
            </w:tcBorders>
            <w:shd w:val="clear" w:color="auto" w:fill="auto"/>
            <w:noWrap/>
            <w:vAlign w:val="bottom"/>
            <w:hideMark/>
          </w:tcPr>
          <w:p w14:paraId="13A9FB7D"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944" w:type="dxa"/>
            <w:tcBorders>
              <w:top w:val="nil"/>
              <w:left w:val="nil"/>
              <w:bottom w:val="nil"/>
              <w:right w:val="nil"/>
            </w:tcBorders>
            <w:shd w:val="clear" w:color="auto" w:fill="auto"/>
            <w:noWrap/>
            <w:vAlign w:val="bottom"/>
            <w:hideMark/>
          </w:tcPr>
          <w:p w14:paraId="7B21A6E0"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550BCF9E"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4128BE22"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r>
      <w:tr w:rsidR="00AF0450" w:rsidRPr="00AF0450" w14:paraId="2C4EA4B0" w14:textId="77777777" w:rsidTr="00AF0450">
        <w:trPr>
          <w:trHeight w:val="288"/>
        </w:trPr>
        <w:tc>
          <w:tcPr>
            <w:tcW w:w="100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B1E5216"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Nombre de données</w:t>
            </w:r>
          </w:p>
        </w:tc>
        <w:tc>
          <w:tcPr>
            <w:tcW w:w="8006" w:type="dxa"/>
            <w:gridSpan w:val="8"/>
            <w:tcBorders>
              <w:top w:val="single" w:sz="4" w:space="0" w:color="auto"/>
              <w:left w:val="nil"/>
              <w:bottom w:val="single" w:sz="4" w:space="0" w:color="auto"/>
              <w:right w:val="single" w:sz="4" w:space="0" w:color="auto"/>
            </w:tcBorders>
            <w:shd w:val="clear" w:color="auto" w:fill="auto"/>
            <w:noWrap/>
            <w:vAlign w:val="bottom"/>
            <w:hideMark/>
          </w:tcPr>
          <w:p w14:paraId="753FD155"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XML</w:t>
            </w:r>
          </w:p>
        </w:tc>
      </w:tr>
      <w:tr w:rsidR="00AF0450" w:rsidRPr="00AF0450" w14:paraId="5E2B5A8D" w14:textId="77777777" w:rsidTr="00AF0450">
        <w:trPr>
          <w:trHeight w:val="288"/>
        </w:trPr>
        <w:tc>
          <w:tcPr>
            <w:tcW w:w="1002" w:type="dxa"/>
            <w:vMerge/>
            <w:tcBorders>
              <w:top w:val="single" w:sz="4" w:space="0" w:color="auto"/>
              <w:left w:val="single" w:sz="4" w:space="0" w:color="auto"/>
              <w:bottom w:val="single" w:sz="4" w:space="0" w:color="auto"/>
              <w:right w:val="single" w:sz="4" w:space="0" w:color="auto"/>
            </w:tcBorders>
            <w:vAlign w:val="center"/>
            <w:hideMark/>
          </w:tcPr>
          <w:p w14:paraId="6010C2AF"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p>
        </w:tc>
        <w:tc>
          <w:tcPr>
            <w:tcW w:w="4003" w:type="dxa"/>
            <w:gridSpan w:val="4"/>
            <w:tcBorders>
              <w:top w:val="single" w:sz="4" w:space="0" w:color="auto"/>
              <w:left w:val="nil"/>
              <w:bottom w:val="single" w:sz="4" w:space="0" w:color="auto"/>
              <w:right w:val="single" w:sz="4" w:space="0" w:color="auto"/>
            </w:tcBorders>
            <w:shd w:val="clear" w:color="auto" w:fill="auto"/>
            <w:noWrap/>
            <w:vAlign w:val="bottom"/>
            <w:hideMark/>
          </w:tcPr>
          <w:p w14:paraId="7E09B01A"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NONE</w:t>
            </w:r>
          </w:p>
        </w:tc>
        <w:tc>
          <w:tcPr>
            <w:tcW w:w="4003"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B5D14D"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DEFLATE</w:t>
            </w:r>
          </w:p>
        </w:tc>
      </w:tr>
      <w:tr w:rsidR="00AF0450" w:rsidRPr="00AF0450" w14:paraId="2DB012F3" w14:textId="77777777" w:rsidTr="00AF0450">
        <w:trPr>
          <w:trHeight w:val="288"/>
        </w:trPr>
        <w:tc>
          <w:tcPr>
            <w:tcW w:w="1002" w:type="dxa"/>
            <w:vMerge/>
            <w:tcBorders>
              <w:top w:val="single" w:sz="4" w:space="0" w:color="auto"/>
              <w:left w:val="single" w:sz="4" w:space="0" w:color="auto"/>
              <w:bottom w:val="single" w:sz="4" w:space="0" w:color="auto"/>
              <w:right w:val="single" w:sz="4" w:space="0" w:color="auto"/>
            </w:tcBorders>
            <w:vAlign w:val="center"/>
            <w:hideMark/>
          </w:tcPr>
          <w:p w14:paraId="403DBC6C"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p>
        </w:tc>
        <w:tc>
          <w:tcPr>
            <w:tcW w:w="1055" w:type="dxa"/>
            <w:tcBorders>
              <w:top w:val="nil"/>
              <w:left w:val="nil"/>
              <w:bottom w:val="single" w:sz="4" w:space="0" w:color="auto"/>
              <w:right w:val="single" w:sz="4" w:space="0" w:color="auto"/>
            </w:tcBorders>
            <w:shd w:val="clear" w:color="auto" w:fill="auto"/>
            <w:noWrap/>
            <w:vAlign w:val="bottom"/>
            <w:hideMark/>
          </w:tcPr>
          <w:p w14:paraId="1B7255FA"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Recieved</w:t>
            </w:r>
          </w:p>
        </w:tc>
        <w:tc>
          <w:tcPr>
            <w:tcW w:w="944" w:type="dxa"/>
            <w:tcBorders>
              <w:top w:val="nil"/>
              <w:left w:val="nil"/>
              <w:bottom w:val="single" w:sz="4" w:space="0" w:color="auto"/>
              <w:right w:val="single" w:sz="4" w:space="0" w:color="auto"/>
            </w:tcBorders>
            <w:shd w:val="clear" w:color="auto" w:fill="auto"/>
            <w:noWrap/>
            <w:vAlign w:val="bottom"/>
            <w:hideMark/>
          </w:tcPr>
          <w:p w14:paraId="0C590A07"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Payload</w:t>
            </w:r>
          </w:p>
        </w:tc>
        <w:tc>
          <w:tcPr>
            <w:tcW w:w="1002" w:type="dxa"/>
            <w:tcBorders>
              <w:top w:val="nil"/>
              <w:left w:val="nil"/>
              <w:bottom w:val="single" w:sz="4" w:space="0" w:color="auto"/>
              <w:right w:val="single" w:sz="4" w:space="0" w:color="auto"/>
            </w:tcBorders>
            <w:shd w:val="clear" w:color="auto" w:fill="auto"/>
            <w:noWrap/>
            <w:vAlign w:val="bottom"/>
            <w:hideMark/>
          </w:tcPr>
          <w:p w14:paraId="4EE2567B"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2G</w:t>
            </w:r>
          </w:p>
        </w:tc>
        <w:tc>
          <w:tcPr>
            <w:tcW w:w="1002" w:type="dxa"/>
            <w:tcBorders>
              <w:top w:val="nil"/>
              <w:left w:val="nil"/>
              <w:bottom w:val="single" w:sz="4" w:space="0" w:color="auto"/>
              <w:right w:val="single" w:sz="4" w:space="0" w:color="auto"/>
            </w:tcBorders>
            <w:shd w:val="clear" w:color="auto" w:fill="auto"/>
            <w:noWrap/>
            <w:vAlign w:val="bottom"/>
            <w:hideMark/>
          </w:tcPr>
          <w:p w14:paraId="5C1C7F67"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5G</w:t>
            </w:r>
          </w:p>
        </w:tc>
        <w:tc>
          <w:tcPr>
            <w:tcW w:w="1055" w:type="dxa"/>
            <w:tcBorders>
              <w:top w:val="nil"/>
              <w:left w:val="nil"/>
              <w:bottom w:val="single" w:sz="4" w:space="0" w:color="auto"/>
              <w:right w:val="single" w:sz="4" w:space="0" w:color="auto"/>
            </w:tcBorders>
            <w:shd w:val="clear" w:color="auto" w:fill="auto"/>
            <w:noWrap/>
            <w:vAlign w:val="bottom"/>
            <w:hideMark/>
          </w:tcPr>
          <w:p w14:paraId="4C5080A3"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Recieved</w:t>
            </w:r>
          </w:p>
        </w:tc>
        <w:tc>
          <w:tcPr>
            <w:tcW w:w="944" w:type="dxa"/>
            <w:tcBorders>
              <w:top w:val="nil"/>
              <w:left w:val="nil"/>
              <w:bottom w:val="single" w:sz="4" w:space="0" w:color="auto"/>
              <w:right w:val="single" w:sz="4" w:space="0" w:color="auto"/>
            </w:tcBorders>
            <w:shd w:val="clear" w:color="auto" w:fill="auto"/>
            <w:noWrap/>
            <w:vAlign w:val="bottom"/>
            <w:hideMark/>
          </w:tcPr>
          <w:p w14:paraId="4763CE79"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Payload</w:t>
            </w:r>
          </w:p>
        </w:tc>
        <w:tc>
          <w:tcPr>
            <w:tcW w:w="1002" w:type="dxa"/>
            <w:tcBorders>
              <w:top w:val="nil"/>
              <w:left w:val="nil"/>
              <w:bottom w:val="single" w:sz="4" w:space="0" w:color="auto"/>
              <w:right w:val="single" w:sz="4" w:space="0" w:color="auto"/>
            </w:tcBorders>
            <w:shd w:val="clear" w:color="auto" w:fill="auto"/>
            <w:noWrap/>
            <w:vAlign w:val="bottom"/>
            <w:hideMark/>
          </w:tcPr>
          <w:p w14:paraId="5AF4C8F4"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2G</w:t>
            </w:r>
          </w:p>
        </w:tc>
        <w:tc>
          <w:tcPr>
            <w:tcW w:w="1002" w:type="dxa"/>
            <w:tcBorders>
              <w:top w:val="nil"/>
              <w:left w:val="nil"/>
              <w:bottom w:val="single" w:sz="4" w:space="0" w:color="auto"/>
              <w:right w:val="single" w:sz="4" w:space="0" w:color="auto"/>
            </w:tcBorders>
            <w:shd w:val="clear" w:color="auto" w:fill="auto"/>
            <w:noWrap/>
            <w:vAlign w:val="bottom"/>
            <w:hideMark/>
          </w:tcPr>
          <w:p w14:paraId="7BCE200A"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5G</w:t>
            </w:r>
          </w:p>
        </w:tc>
      </w:tr>
      <w:tr w:rsidR="00AF0450" w:rsidRPr="00AF0450" w14:paraId="76847B07" w14:textId="77777777" w:rsidTr="00AF0450">
        <w:trPr>
          <w:trHeight w:val="288"/>
        </w:trPr>
        <w:tc>
          <w:tcPr>
            <w:tcW w:w="1002" w:type="dxa"/>
            <w:tcBorders>
              <w:top w:val="nil"/>
              <w:left w:val="single" w:sz="4" w:space="0" w:color="auto"/>
              <w:bottom w:val="single" w:sz="4" w:space="0" w:color="auto"/>
              <w:right w:val="single" w:sz="4" w:space="0" w:color="auto"/>
            </w:tcBorders>
            <w:shd w:val="clear" w:color="auto" w:fill="auto"/>
            <w:noWrap/>
            <w:vAlign w:val="bottom"/>
            <w:hideMark/>
          </w:tcPr>
          <w:p w14:paraId="56D3BCBB"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3</w:t>
            </w:r>
          </w:p>
        </w:tc>
        <w:tc>
          <w:tcPr>
            <w:tcW w:w="1055" w:type="dxa"/>
            <w:tcBorders>
              <w:top w:val="nil"/>
              <w:left w:val="nil"/>
              <w:bottom w:val="single" w:sz="4" w:space="0" w:color="auto"/>
              <w:right w:val="single" w:sz="4" w:space="0" w:color="auto"/>
            </w:tcBorders>
            <w:shd w:val="clear" w:color="auto" w:fill="auto"/>
            <w:noWrap/>
            <w:vAlign w:val="bottom"/>
            <w:hideMark/>
          </w:tcPr>
          <w:p w14:paraId="13FC4494"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500</w:t>
            </w:r>
          </w:p>
        </w:tc>
        <w:tc>
          <w:tcPr>
            <w:tcW w:w="944" w:type="dxa"/>
            <w:tcBorders>
              <w:top w:val="nil"/>
              <w:left w:val="nil"/>
              <w:bottom w:val="single" w:sz="4" w:space="0" w:color="auto"/>
              <w:right w:val="single" w:sz="4" w:space="0" w:color="auto"/>
            </w:tcBorders>
            <w:shd w:val="clear" w:color="auto" w:fill="auto"/>
            <w:noWrap/>
            <w:vAlign w:val="bottom"/>
            <w:hideMark/>
          </w:tcPr>
          <w:p w14:paraId="4FDF91CB"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500</w:t>
            </w:r>
          </w:p>
        </w:tc>
        <w:tc>
          <w:tcPr>
            <w:tcW w:w="1002" w:type="dxa"/>
            <w:tcBorders>
              <w:top w:val="nil"/>
              <w:left w:val="nil"/>
              <w:bottom w:val="single" w:sz="4" w:space="0" w:color="auto"/>
              <w:right w:val="single" w:sz="4" w:space="0" w:color="auto"/>
            </w:tcBorders>
            <w:shd w:val="clear" w:color="auto" w:fill="auto"/>
            <w:noWrap/>
            <w:vAlign w:val="bottom"/>
            <w:hideMark/>
          </w:tcPr>
          <w:p w14:paraId="4EE90325" w14:textId="01C2BCCC"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350</w:t>
            </w:r>
          </w:p>
        </w:tc>
        <w:tc>
          <w:tcPr>
            <w:tcW w:w="1002" w:type="dxa"/>
            <w:tcBorders>
              <w:top w:val="nil"/>
              <w:left w:val="nil"/>
              <w:bottom w:val="single" w:sz="4" w:space="0" w:color="auto"/>
              <w:right w:val="single" w:sz="4" w:space="0" w:color="auto"/>
            </w:tcBorders>
            <w:shd w:val="clear" w:color="auto" w:fill="auto"/>
            <w:noWrap/>
            <w:vAlign w:val="bottom"/>
            <w:hideMark/>
          </w:tcPr>
          <w:p w14:paraId="5C2A7995" w14:textId="3732DBB3"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130</w:t>
            </w:r>
            <w:r w:rsidR="00AF0450" w:rsidRPr="00AF0450">
              <w:rPr>
                <w:rFonts w:ascii="Aptos Narrow" w:eastAsia="Times New Roman" w:hAnsi="Aptos Narrow" w:cs="Times New Roman"/>
                <w:color w:val="000000"/>
                <w:kern w:val="0"/>
                <w:lang w:val="en-GB" w:eastAsia="en-GB"/>
                <w14:ligatures w14:val="none"/>
              </w:rPr>
              <w:t> </w:t>
            </w:r>
          </w:p>
        </w:tc>
        <w:tc>
          <w:tcPr>
            <w:tcW w:w="1055" w:type="dxa"/>
            <w:tcBorders>
              <w:top w:val="nil"/>
              <w:left w:val="nil"/>
              <w:bottom w:val="single" w:sz="4" w:space="0" w:color="auto"/>
              <w:right w:val="single" w:sz="4" w:space="0" w:color="auto"/>
            </w:tcBorders>
            <w:shd w:val="clear" w:color="auto" w:fill="auto"/>
            <w:noWrap/>
            <w:vAlign w:val="bottom"/>
            <w:hideMark/>
          </w:tcPr>
          <w:p w14:paraId="64872C7B"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260</w:t>
            </w:r>
          </w:p>
        </w:tc>
        <w:tc>
          <w:tcPr>
            <w:tcW w:w="944" w:type="dxa"/>
            <w:tcBorders>
              <w:top w:val="nil"/>
              <w:left w:val="nil"/>
              <w:bottom w:val="single" w:sz="4" w:space="0" w:color="auto"/>
              <w:right w:val="single" w:sz="4" w:space="0" w:color="auto"/>
            </w:tcBorders>
            <w:shd w:val="clear" w:color="auto" w:fill="auto"/>
            <w:noWrap/>
            <w:vAlign w:val="bottom"/>
            <w:hideMark/>
          </w:tcPr>
          <w:p w14:paraId="30C26558"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500</w:t>
            </w:r>
          </w:p>
        </w:tc>
        <w:tc>
          <w:tcPr>
            <w:tcW w:w="1002" w:type="dxa"/>
            <w:tcBorders>
              <w:top w:val="nil"/>
              <w:left w:val="nil"/>
              <w:bottom w:val="single" w:sz="4" w:space="0" w:color="auto"/>
              <w:right w:val="single" w:sz="4" w:space="0" w:color="auto"/>
            </w:tcBorders>
            <w:shd w:val="clear" w:color="auto" w:fill="auto"/>
            <w:noWrap/>
            <w:vAlign w:val="bottom"/>
            <w:hideMark/>
          </w:tcPr>
          <w:p w14:paraId="2CB6A1B5" w14:textId="7A2EF08C"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160</w:t>
            </w:r>
          </w:p>
        </w:tc>
        <w:tc>
          <w:tcPr>
            <w:tcW w:w="1002" w:type="dxa"/>
            <w:tcBorders>
              <w:top w:val="nil"/>
              <w:left w:val="nil"/>
              <w:bottom w:val="single" w:sz="4" w:space="0" w:color="auto"/>
              <w:right w:val="single" w:sz="4" w:space="0" w:color="auto"/>
            </w:tcBorders>
            <w:shd w:val="clear" w:color="auto" w:fill="auto"/>
            <w:noWrap/>
            <w:vAlign w:val="bottom"/>
            <w:hideMark/>
          </w:tcPr>
          <w:p w14:paraId="75667431" w14:textId="54D46E21"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100</w:t>
            </w:r>
            <w:r w:rsidR="00AF0450" w:rsidRPr="00AF0450">
              <w:rPr>
                <w:rFonts w:ascii="Aptos Narrow" w:eastAsia="Times New Roman" w:hAnsi="Aptos Narrow" w:cs="Times New Roman"/>
                <w:color w:val="000000"/>
                <w:kern w:val="0"/>
                <w:lang w:val="en-GB" w:eastAsia="en-GB"/>
                <w14:ligatures w14:val="none"/>
              </w:rPr>
              <w:t> </w:t>
            </w:r>
          </w:p>
        </w:tc>
      </w:tr>
      <w:tr w:rsidR="00AF0450" w:rsidRPr="00AF0450" w14:paraId="514CE7B2" w14:textId="77777777" w:rsidTr="00AF0450">
        <w:trPr>
          <w:trHeight w:val="288"/>
        </w:trPr>
        <w:tc>
          <w:tcPr>
            <w:tcW w:w="1002" w:type="dxa"/>
            <w:tcBorders>
              <w:top w:val="nil"/>
              <w:left w:val="single" w:sz="4" w:space="0" w:color="auto"/>
              <w:bottom w:val="single" w:sz="4" w:space="0" w:color="auto"/>
              <w:right w:val="single" w:sz="4" w:space="0" w:color="auto"/>
            </w:tcBorders>
            <w:shd w:val="clear" w:color="auto" w:fill="auto"/>
            <w:noWrap/>
            <w:vAlign w:val="bottom"/>
            <w:hideMark/>
          </w:tcPr>
          <w:p w14:paraId="5370A5DE"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39805E6"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1800</w:t>
            </w:r>
          </w:p>
        </w:tc>
        <w:tc>
          <w:tcPr>
            <w:tcW w:w="944" w:type="dxa"/>
            <w:tcBorders>
              <w:top w:val="nil"/>
              <w:left w:val="nil"/>
              <w:bottom w:val="single" w:sz="4" w:space="0" w:color="auto"/>
              <w:right w:val="single" w:sz="4" w:space="0" w:color="auto"/>
            </w:tcBorders>
            <w:shd w:val="clear" w:color="auto" w:fill="auto"/>
            <w:noWrap/>
            <w:vAlign w:val="bottom"/>
            <w:hideMark/>
          </w:tcPr>
          <w:p w14:paraId="1A2710A3"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1800</w:t>
            </w:r>
          </w:p>
        </w:tc>
        <w:tc>
          <w:tcPr>
            <w:tcW w:w="1002" w:type="dxa"/>
            <w:tcBorders>
              <w:top w:val="nil"/>
              <w:left w:val="nil"/>
              <w:bottom w:val="single" w:sz="4" w:space="0" w:color="auto"/>
              <w:right w:val="single" w:sz="4" w:space="0" w:color="auto"/>
            </w:tcBorders>
            <w:shd w:val="clear" w:color="auto" w:fill="auto"/>
            <w:noWrap/>
            <w:vAlign w:val="bottom"/>
            <w:hideMark/>
          </w:tcPr>
          <w:p w14:paraId="67B60D03" w14:textId="5ABA298C"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650</w:t>
            </w:r>
          </w:p>
        </w:tc>
        <w:tc>
          <w:tcPr>
            <w:tcW w:w="1002" w:type="dxa"/>
            <w:tcBorders>
              <w:top w:val="nil"/>
              <w:left w:val="nil"/>
              <w:bottom w:val="single" w:sz="4" w:space="0" w:color="auto"/>
              <w:right w:val="single" w:sz="4" w:space="0" w:color="auto"/>
            </w:tcBorders>
            <w:shd w:val="clear" w:color="auto" w:fill="auto"/>
            <w:noWrap/>
            <w:vAlign w:val="bottom"/>
            <w:hideMark/>
          </w:tcPr>
          <w:p w14:paraId="4E1E1716" w14:textId="05990AB5"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130</w:t>
            </w:r>
            <w:r w:rsidR="00AF0450" w:rsidRPr="00AF0450">
              <w:rPr>
                <w:rFonts w:ascii="Aptos Narrow" w:eastAsia="Times New Roman" w:hAnsi="Aptos Narrow" w:cs="Times New Roman"/>
                <w:color w:val="000000"/>
                <w:kern w:val="0"/>
                <w:lang w:val="en-GB" w:eastAsia="en-GB"/>
                <w14:ligatures w14:val="none"/>
              </w:rPr>
              <w:t> </w:t>
            </w:r>
          </w:p>
        </w:tc>
        <w:tc>
          <w:tcPr>
            <w:tcW w:w="1055" w:type="dxa"/>
            <w:tcBorders>
              <w:top w:val="nil"/>
              <w:left w:val="nil"/>
              <w:bottom w:val="single" w:sz="4" w:space="0" w:color="auto"/>
              <w:right w:val="single" w:sz="4" w:space="0" w:color="auto"/>
            </w:tcBorders>
            <w:shd w:val="clear" w:color="auto" w:fill="auto"/>
            <w:noWrap/>
            <w:vAlign w:val="bottom"/>
            <w:hideMark/>
          </w:tcPr>
          <w:p w14:paraId="73688F84"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500</w:t>
            </w:r>
          </w:p>
        </w:tc>
        <w:tc>
          <w:tcPr>
            <w:tcW w:w="944" w:type="dxa"/>
            <w:tcBorders>
              <w:top w:val="nil"/>
              <w:left w:val="nil"/>
              <w:bottom w:val="single" w:sz="4" w:space="0" w:color="auto"/>
              <w:right w:val="single" w:sz="4" w:space="0" w:color="auto"/>
            </w:tcBorders>
            <w:shd w:val="clear" w:color="auto" w:fill="auto"/>
            <w:noWrap/>
            <w:vAlign w:val="bottom"/>
            <w:hideMark/>
          </w:tcPr>
          <w:p w14:paraId="0D56A3B5"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1800</w:t>
            </w:r>
          </w:p>
        </w:tc>
        <w:tc>
          <w:tcPr>
            <w:tcW w:w="1002" w:type="dxa"/>
            <w:tcBorders>
              <w:top w:val="nil"/>
              <w:left w:val="nil"/>
              <w:bottom w:val="single" w:sz="4" w:space="0" w:color="auto"/>
              <w:right w:val="single" w:sz="4" w:space="0" w:color="auto"/>
            </w:tcBorders>
            <w:shd w:val="clear" w:color="auto" w:fill="auto"/>
            <w:noWrap/>
            <w:vAlign w:val="bottom"/>
            <w:hideMark/>
          </w:tcPr>
          <w:p w14:paraId="4FD307D5" w14:textId="6A2F8BF5"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200</w:t>
            </w:r>
          </w:p>
        </w:tc>
        <w:tc>
          <w:tcPr>
            <w:tcW w:w="1002" w:type="dxa"/>
            <w:tcBorders>
              <w:top w:val="nil"/>
              <w:left w:val="nil"/>
              <w:bottom w:val="single" w:sz="4" w:space="0" w:color="auto"/>
              <w:right w:val="single" w:sz="4" w:space="0" w:color="auto"/>
            </w:tcBorders>
            <w:shd w:val="clear" w:color="auto" w:fill="auto"/>
            <w:noWrap/>
            <w:vAlign w:val="bottom"/>
            <w:hideMark/>
          </w:tcPr>
          <w:p w14:paraId="6DE04F3E" w14:textId="7DDCBA00"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130</w:t>
            </w:r>
            <w:r w:rsidR="00AF0450" w:rsidRPr="00AF0450">
              <w:rPr>
                <w:rFonts w:ascii="Aptos Narrow" w:eastAsia="Times New Roman" w:hAnsi="Aptos Narrow" w:cs="Times New Roman"/>
                <w:color w:val="000000"/>
                <w:kern w:val="0"/>
                <w:lang w:val="en-GB" w:eastAsia="en-GB"/>
                <w14:ligatures w14:val="none"/>
              </w:rPr>
              <w:t> </w:t>
            </w:r>
          </w:p>
        </w:tc>
      </w:tr>
      <w:tr w:rsidR="00AF0450" w:rsidRPr="00AF0450" w14:paraId="05627ECD" w14:textId="77777777" w:rsidTr="00AF0450">
        <w:trPr>
          <w:trHeight w:val="288"/>
        </w:trPr>
        <w:tc>
          <w:tcPr>
            <w:tcW w:w="1002" w:type="dxa"/>
            <w:tcBorders>
              <w:top w:val="nil"/>
              <w:left w:val="nil"/>
              <w:bottom w:val="nil"/>
              <w:right w:val="nil"/>
            </w:tcBorders>
            <w:shd w:val="clear" w:color="auto" w:fill="auto"/>
            <w:noWrap/>
            <w:vAlign w:val="bottom"/>
            <w:hideMark/>
          </w:tcPr>
          <w:p w14:paraId="0E618058" w14:textId="77777777"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p>
        </w:tc>
        <w:tc>
          <w:tcPr>
            <w:tcW w:w="1055" w:type="dxa"/>
            <w:tcBorders>
              <w:top w:val="nil"/>
              <w:left w:val="nil"/>
              <w:bottom w:val="nil"/>
              <w:right w:val="nil"/>
            </w:tcBorders>
            <w:shd w:val="clear" w:color="auto" w:fill="auto"/>
            <w:noWrap/>
            <w:vAlign w:val="bottom"/>
            <w:hideMark/>
          </w:tcPr>
          <w:p w14:paraId="4D8559EE"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944" w:type="dxa"/>
            <w:tcBorders>
              <w:top w:val="nil"/>
              <w:left w:val="nil"/>
              <w:bottom w:val="nil"/>
              <w:right w:val="nil"/>
            </w:tcBorders>
            <w:shd w:val="clear" w:color="auto" w:fill="auto"/>
            <w:noWrap/>
            <w:vAlign w:val="bottom"/>
            <w:hideMark/>
          </w:tcPr>
          <w:p w14:paraId="0FD7CE83"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651A4344"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3B937313"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55" w:type="dxa"/>
            <w:tcBorders>
              <w:top w:val="nil"/>
              <w:left w:val="nil"/>
              <w:bottom w:val="nil"/>
              <w:right w:val="nil"/>
            </w:tcBorders>
            <w:shd w:val="clear" w:color="auto" w:fill="auto"/>
            <w:noWrap/>
            <w:vAlign w:val="bottom"/>
            <w:hideMark/>
          </w:tcPr>
          <w:p w14:paraId="22B284E8"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944" w:type="dxa"/>
            <w:tcBorders>
              <w:top w:val="nil"/>
              <w:left w:val="nil"/>
              <w:bottom w:val="nil"/>
              <w:right w:val="nil"/>
            </w:tcBorders>
            <w:shd w:val="clear" w:color="auto" w:fill="auto"/>
            <w:noWrap/>
            <w:vAlign w:val="bottom"/>
            <w:hideMark/>
          </w:tcPr>
          <w:p w14:paraId="35A18C6D"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11950AC4"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1DCABA87"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r>
      <w:tr w:rsidR="00AF0450" w:rsidRPr="00AF0450" w14:paraId="43457189" w14:textId="77777777" w:rsidTr="00AF0450">
        <w:trPr>
          <w:trHeight w:val="288"/>
        </w:trPr>
        <w:tc>
          <w:tcPr>
            <w:tcW w:w="100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EA722F7"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Nombre de données</w:t>
            </w:r>
          </w:p>
        </w:tc>
        <w:tc>
          <w:tcPr>
            <w:tcW w:w="8006" w:type="dxa"/>
            <w:gridSpan w:val="8"/>
            <w:tcBorders>
              <w:top w:val="single" w:sz="4" w:space="0" w:color="auto"/>
              <w:left w:val="nil"/>
              <w:bottom w:val="single" w:sz="4" w:space="0" w:color="auto"/>
              <w:right w:val="single" w:sz="4" w:space="0" w:color="auto"/>
            </w:tcBorders>
            <w:shd w:val="clear" w:color="auto" w:fill="auto"/>
            <w:noWrap/>
            <w:vAlign w:val="bottom"/>
            <w:hideMark/>
          </w:tcPr>
          <w:p w14:paraId="5CF522D0"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Protobuf</w:t>
            </w:r>
          </w:p>
        </w:tc>
      </w:tr>
      <w:tr w:rsidR="00AF0450" w:rsidRPr="00AF0450" w14:paraId="01C53A17" w14:textId="77777777" w:rsidTr="00AF0450">
        <w:trPr>
          <w:trHeight w:val="288"/>
        </w:trPr>
        <w:tc>
          <w:tcPr>
            <w:tcW w:w="1002" w:type="dxa"/>
            <w:vMerge/>
            <w:tcBorders>
              <w:top w:val="single" w:sz="4" w:space="0" w:color="auto"/>
              <w:left w:val="single" w:sz="4" w:space="0" w:color="auto"/>
              <w:bottom w:val="single" w:sz="4" w:space="0" w:color="auto"/>
              <w:right w:val="single" w:sz="4" w:space="0" w:color="auto"/>
            </w:tcBorders>
            <w:vAlign w:val="center"/>
            <w:hideMark/>
          </w:tcPr>
          <w:p w14:paraId="5A2164CB"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p>
        </w:tc>
        <w:tc>
          <w:tcPr>
            <w:tcW w:w="4003" w:type="dxa"/>
            <w:gridSpan w:val="4"/>
            <w:tcBorders>
              <w:top w:val="single" w:sz="4" w:space="0" w:color="auto"/>
              <w:left w:val="nil"/>
              <w:bottom w:val="single" w:sz="4" w:space="0" w:color="auto"/>
              <w:right w:val="single" w:sz="4" w:space="0" w:color="auto"/>
            </w:tcBorders>
            <w:shd w:val="clear" w:color="auto" w:fill="auto"/>
            <w:noWrap/>
            <w:vAlign w:val="bottom"/>
            <w:hideMark/>
          </w:tcPr>
          <w:p w14:paraId="4E249949"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NONE</w:t>
            </w:r>
          </w:p>
        </w:tc>
        <w:tc>
          <w:tcPr>
            <w:tcW w:w="4003" w:type="dxa"/>
            <w:gridSpan w:val="4"/>
            <w:tcBorders>
              <w:top w:val="single" w:sz="4" w:space="0" w:color="auto"/>
              <w:left w:val="nil"/>
              <w:bottom w:val="single" w:sz="4" w:space="0" w:color="auto"/>
              <w:right w:val="single" w:sz="4" w:space="0" w:color="auto"/>
            </w:tcBorders>
            <w:shd w:val="clear" w:color="auto" w:fill="auto"/>
            <w:noWrap/>
            <w:vAlign w:val="bottom"/>
            <w:hideMark/>
          </w:tcPr>
          <w:p w14:paraId="6D1961AE"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DEFLATE</w:t>
            </w:r>
          </w:p>
        </w:tc>
      </w:tr>
      <w:tr w:rsidR="00AF0450" w:rsidRPr="00AF0450" w14:paraId="2BC7A40B" w14:textId="77777777" w:rsidTr="00AF0450">
        <w:trPr>
          <w:trHeight w:val="288"/>
        </w:trPr>
        <w:tc>
          <w:tcPr>
            <w:tcW w:w="1002" w:type="dxa"/>
            <w:vMerge/>
            <w:tcBorders>
              <w:top w:val="single" w:sz="4" w:space="0" w:color="auto"/>
              <w:left w:val="single" w:sz="4" w:space="0" w:color="auto"/>
              <w:bottom w:val="single" w:sz="4" w:space="0" w:color="auto"/>
              <w:right w:val="single" w:sz="4" w:space="0" w:color="auto"/>
            </w:tcBorders>
            <w:vAlign w:val="center"/>
            <w:hideMark/>
          </w:tcPr>
          <w:p w14:paraId="06522ACC"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p>
        </w:tc>
        <w:tc>
          <w:tcPr>
            <w:tcW w:w="1055" w:type="dxa"/>
            <w:tcBorders>
              <w:top w:val="nil"/>
              <w:left w:val="nil"/>
              <w:bottom w:val="single" w:sz="4" w:space="0" w:color="auto"/>
              <w:right w:val="single" w:sz="4" w:space="0" w:color="auto"/>
            </w:tcBorders>
            <w:shd w:val="clear" w:color="auto" w:fill="auto"/>
            <w:noWrap/>
            <w:vAlign w:val="bottom"/>
            <w:hideMark/>
          </w:tcPr>
          <w:p w14:paraId="19408E8F"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Recieved</w:t>
            </w:r>
          </w:p>
        </w:tc>
        <w:tc>
          <w:tcPr>
            <w:tcW w:w="944" w:type="dxa"/>
            <w:tcBorders>
              <w:top w:val="nil"/>
              <w:left w:val="nil"/>
              <w:bottom w:val="single" w:sz="4" w:space="0" w:color="auto"/>
              <w:right w:val="single" w:sz="4" w:space="0" w:color="auto"/>
            </w:tcBorders>
            <w:shd w:val="clear" w:color="auto" w:fill="auto"/>
            <w:noWrap/>
            <w:vAlign w:val="bottom"/>
            <w:hideMark/>
          </w:tcPr>
          <w:p w14:paraId="5CA9C221"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Payload</w:t>
            </w:r>
          </w:p>
        </w:tc>
        <w:tc>
          <w:tcPr>
            <w:tcW w:w="1002" w:type="dxa"/>
            <w:tcBorders>
              <w:top w:val="nil"/>
              <w:left w:val="nil"/>
              <w:bottom w:val="single" w:sz="4" w:space="0" w:color="auto"/>
              <w:right w:val="single" w:sz="4" w:space="0" w:color="auto"/>
            </w:tcBorders>
            <w:shd w:val="clear" w:color="auto" w:fill="auto"/>
            <w:noWrap/>
            <w:vAlign w:val="bottom"/>
            <w:hideMark/>
          </w:tcPr>
          <w:p w14:paraId="778953CC"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2G</w:t>
            </w:r>
          </w:p>
        </w:tc>
        <w:tc>
          <w:tcPr>
            <w:tcW w:w="1002" w:type="dxa"/>
            <w:tcBorders>
              <w:top w:val="nil"/>
              <w:left w:val="nil"/>
              <w:bottom w:val="single" w:sz="4" w:space="0" w:color="auto"/>
              <w:right w:val="single" w:sz="4" w:space="0" w:color="auto"/>
            </w:tcBorders>
            <w:shd w:val="clear" w:color="auto" w:fill="auto"/>
            <w:noWrap/>
            <w:vAlign w:val="bottom"/>
            <w:hideMark/>
          </w:tcPr>
          <w:p w14:paraId="6A60BF87"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5G</w:t>
            </w:r>
          </w:p>
        </w:tc>
        <w:tc>
          <w:tcPr>
            <w:tcW w:w="1055" w:type="dxa"/>
            <w:tcBorders>
              <w:top w:val="nil"/>
              <w:left w:val="nil"/>
              <w:bottom w:val="single" w:sz="4" w:space="0" w:color="auto"/>
              <w:right w:val="single" w:sz="4" w:space="0" w:color="auto"/>
            </w:tcBorders>
            <w:shd w:val="clear" w:color="auto" w:fill="auto"/>
            <w:noWrap/>
            <w:vAlign w:val="bottom"/>
            <w:hideMark/>
          </w:tcPr>
          <w:p w14:paraId="1CA09927"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Recieved</w:t>
            </w:r>
          </w:p>
        </w:tc>
        <w:tc>
          <w:tcPr>
            <w:tcW w:w="944" w:type="dxa"/>
            <w:tcBorders>
              <w:top w:val="nil"/>
              <w:left w:val="nil"/>
              <w:bottom w:val="single" w:sz="4" w:space="0" w:color="auto"/>
              <w:right w:val="single" w:sz="4" w:space="0" w:color="auto"/>
            </w:tcBorders>
            <w:shd w:val="clear" w:color="auto" w:fill="auto"/>
            <w:noWrap/>
            <w:vAlign w:val="bottom"/>
            <w:hideMark/>
          </w:tcPr>
          <w:p w14:paraId="5820315A"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Payload</w:t>
            </w:r>
          </w:p>
        </w:tc>
        <w:tc>
          <w:tcPr>
            <w:tcW w:w="1002" w:type="dxa"/>
            <w:tcBorders>
              <w:top w:val="nil"/>
              <w:left w:val="nil"/>
              <w:bottom w:val="single" w:sz="4" w:space="0" w:color="auto"/>
              <w:right w:val="single" w:sz="4" w:space="0" w:color="auto"/>
            </w:tcBorders>
            <w:shd w:val="clear" w:color="auto" w:fill="auto"/>
            <w:noWrap/>
            <w:vAlign w:val="bottom"/>
            <w:hideMark/>
          </w:tcPr>
          <w:p w14:paraId="66122EC6"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2G</w:t>
            </w:r>
          </w:p>
        </w:tc>
        <w:tc>
          <w:tcPr>
            <w:tcW w:w="1002" w:type="dxa"/>
            <w:tcBorders>
              <w:top w:val="nil"/>
              <w:left w:val="nil"/>
              <w:bottom w:val="single" w:sz="4" w:space="0" w:color="auto"/>
              <w:right w:val="single" w:sz="4" w:space="0" w:color="auto"/>
            </w:tcBorders>
            <w:shd w:val="clear" w:color="auto" w:fill="auto"/>
            <w:noWrap/>
            <w:vAlign w:val="bottom"/>
            <w:hideMark/>
          </w:tcPr>
          <w:p w14:paraId="62993D0A"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5G</w:t>
            </w:r>
          </w:p>
        </w:tc>
      </w:tr>
      <w:tr w:rsidR="00AF0450" w:rsidRPr="00AF0450" w14:paraId="017B2879" w14:textId="77777777" w:rsidTr="00AF0450">
        <w:trPr>
          <w:trHeight w:val="288"/>
        </w:trPr>
        <w:tc>
          <w:tcPr>
            <w:tcW w:w="1002" w:type="dxa"/>
            <w:tcBorders>
              <w:top w:val="nil"/>
              <w:left w:val="single" w:sz="4" w:space="0" w:color="auto"/>
              <w:bottom w:val="single" w:sz="4" w:space="0" w:color="auto"/>
              <w:right w:val="single" w:sz="4" w:space="0" w:color="auto"/>
            </w:tcBorders>
            <w:shd w:val="clear" w:color="auto" w:fill="auto"/>
            <w:noWrap/>
            <w:vAlign w:val="bottom"/>
            <w:hideMark/>
          </w:tcPr>
          <w:p w14:paraId="24ECF3B1"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3</w:t>
            </w:r>
          </w:p>
        </w:tc>
        <w:tc>
          <w:tcPr>
            <w:tcW w:w="1055" w:type="dxa"/>
            <w:tcBorders>
              <w:top w:val="nil"/>
              <w:left w:val="nil"/>
              <w:bottom w:val="single" w:sz="4" w:space="0" w:color="auto"/>
              <w:right w:val="single" w:sz="4" w:space="0" w:color="auto"/>
            </w:tcBorders>
            <w:shd w:val="clear" w:color="auto" w:fill="auto"/>
            <w:noWrap/>
            <w:vAlign w:val="bottom"/>
            <w:hideMark/>
          </w:tcPr>
          <w:p w14:paraId="314DA1E5"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90</w:t>
            </w:r>
          </w:p>
        </w:tc>
        <w:tc>
          <w:tcPr>
            <w:tcW w:w="944" w:type="dxa"/>
            <w:tcBorders>
              <w:top w:val="nil"/>
              <w:left w:val="nil"/>
              <w:bottom w:val="single" w:sz="4" w:space="0" w:color="auto"/>
              <w:right w:val="single" w:sz="4" w:space="0" w:color="auto"/>
            </w:tcBorders>
            <w:shd w:val="clear" w:color="auto" w:fill="auto"/>
            <w:noWrap/>
            <w:vAlign w:val="bottom"/>
            <w:hideMark/>
          </w:tcPr>
          <w:p w14:paraId="0A48AACE"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90</w:t>
            </w:r>
          </w:p>
        </w:tc>
        <w:tc>
          <w:tcPr>
            <w:tcW w:w="1002" w:type="dxa"/>
            <w:tcBorders>
              <w:top w:val="nil"/>
              <w:left w:val="nil"/>
              <w:bottom w:val="single" w:sz="4" w:space="0" w:color="auto"/>
              <w:right w:val="single" w:sz="4" w:space="0" w:color="auto"/>
            </w:tcBorders>
            <w:shd w:val="clear" w:color="auto" w:fill="auto"/>
            <w:noWrap/>
            <w:vAlign w:val="bottom"/>
            <w:hideMark/>
          </w:tcPr>
          <w:p w14:paraId="20CD67CC" w14:textId="3D5AED18"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110</w:t>
            </w:r>
          </w:p>
        </w:tc>
        <w:tc>
          <w:tcPr>
            <w:tcW w:w="1002" w:type="dxa"/>
            <w:tcBorders>
              <w:top w:val="nil"/>
              <w:left w:val="nil"/>
              <w:bottom w:val="single" w:sz="4" w:space="0" w:color="auto"/>
              <w:right w:val="single" w:sz="4" w:space="0" w:color="auto"/>
            </w:tcBorders>
            <w:shd w:val="clear" w:color="auto" w:fill="auto"/>
            <w:noWrap/>
            <w:vAlign w:val="bottom"/>
            <w:hideMark/>
          </w:tcPr>
          <w:p w14:paraId="0313B11D" w14:textId="3A57C5C7"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100</w:t>
            </w:r>
            <w:r w:rsidR="00AF0450" w:rsidRPr="00AF0450">
              <w:rPr>
                <w:rFonts w:ascii="Aptos Narrow" w:eastAsia="Times New Roman" w:hAnsi="Aptos Narrow" w:cs="Times New Roman"/>
                <w:color w:val="000000"/>
                <w:kern w:val="0"/>
                <w:lang w:val="en-GB" w:eastAsia="en-GB"/>
                <w14:ligatures w14:val="none"/>
              </w:rPr>
              <w:t> </w:t>
            </w:r>
          </w:p>
        </w:tc>
        <w:tc>
          <w:tcPr>
            <w:tcW w:w="1055" w:type="dxa"/>
            <w:tcBorders>
              <w:top w:val="nil"/>
              <w:left w:val="nil"/>
              <w:bottom w:val="single" w:sz="4" w:space="0" w:color="auto"/>
              <w:right w:val="single" w:sz="4" w:space="0" w:color="auto"/>
            </w:tcBorders>
            <w:shd w:val="clear" w:color="auto" w:fill="auto"/>
            <w:noWrap/>
            <w:vAlign w:val="bottom"/>
            <w:hideMark/>
          </w:tcPr>
          <w:p w14:paraId="257E5B43"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80</w:t>
            </w:r>
          </w:p>
        </w:tc>
        <w:tc>
          <w:tcPr>
            <w:tcW w:w="944" w:type="dxa"/>
            <w:tcBorders>
              <w:top w:val="nil"/>
              <w:left w:val="nil"/>
              <w:bottom w:val="single" w:sz="4" w:space="0" w:color="auto"/>
              <w:right w:val="single" w:sz="4" w:space="0" w:color="auto"/>
            </w:tcBorders>
            <w:shd w:val="clear" w:color="auto" w:fill="auto"/>
            <w:noWrap/>
            <w:vAlign w:val="bottom"/>
            <w:hideMark/>
          </w:tcPr>
          <w:p w14:paraId="7B7FD5E2"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90</w:t>
            </w:r>
          </w:p>
        </w:tc>
        <w:tc>
          <w:tcPr>
            <w:tcW w:w="1002" w:type="dxa"/>
            <w:tcBorders>
              <w:top w:val="nil"/>
              <w:left w:val="nil"/>
              <w:bottom w:val="single" w:sz="4" w:space="0" w:color="auto"/>
              <w:right w:val="single" w:sz="4" w:space="0" w:color="auto"/>
            </w:tcBorders>
            <w:shd w:val="clear" w:color="auto" w:fill="auto"/>
            <w:noWrap/>
            <w:vAlign w:val="bottom"/>
            <w:hideMark/>
          </w:tcPr>
          <w:p w14:paraId="723D26F3" w14:textId="7C5665C9"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110</w:t>
            </w:r>
          </w:p>
        </w:tc>
        <w:tc>
          <w:tcPr>
            <w:tcW w:w="1002" w:type="dxa"/>
            <w:tcBorders>
              <w:top w:val="nil"/>
              <w:left w:val="nil"/>
              <w:bottom w:val="single" w:sz="4" w:space="0" w:color="auto"/>
              <w:right w:val="single" w:sz="4" w:space="0" w:color="auto"/>
            </w:tcBorders>
            <w:shd w:val="clear" w:color="auto" w:fill="auto"/>
            <w:noWrap/>
            <w:vAlign w:val="bottom"/>
            <w:hideMark/>
          </w:tcPr>
          <w:p w14:paraId="2F0C2F31" w14:textId="237AEF8F"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90</w:t>
            </w:r>
            <w:r w:rsidR="00AF0450" w:rsidRPr="00AF0450">
              <w:rPr>
                <w:rFonts w:ascii="Aptos Narrow" w:eastAsia="Times New Roman" w:hAnsi="Aptos Narrow" w:cs="Times New Roman"/>
                <w:color w:val="000000"/>
                <w:kern w:val="0"/>
                <w:lang w:val="en-GB" w:eastAsia="en-GB"/>
                <w14:ligatures w14:val="none"/>
              </w:rPr>
              <w:t> </w:t>
            </w:r>
          </w:p>
        </w:tc>
      </w:tr>
      <w:tr w:rsidR="00AF0450" w:rsidRPr="00AF0450" w14:paraId="50B63FDC" w14:textId="77777777" w:rsidTr="00AF0450">
        <w:trPr>
          <w:trHeight w:val="288"/>
        </w:trPr>
        <w:tc>
          <w:tcPr>
            <w:tcW w:w="1002" w:type="dxa"/>
            <w:tcBorders>
              <w:top w:val="nil"/>
              <w:left w:val="single" w:sz="4" w:space="0" w:color="auto"/>
              <w:bottom w:val="single" w:sz="4" w:space="0" w:color="auto"/>
              <w:right w:val="single" w:sz="4" w:space="0" w:color="auto"/>
            </w:tcBorders>
            <w:shd w:val="clear" w:color="auto" w:fill="auto"/>
            <w:noWrap/>
            <w:vAlign w:val="bottom"/>
            <w:hideMark/>
          </w:tcPr>
          <w:p w14:paraId="6CCC49E0"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10</w:t>
            </w:r>
          </w:p>
        </w:tc>
        <w:tc>
          <w:tcPr>
            <w:tcW w:w="1055" w:type="dxa"/>
            <w:tcBorders>
              <w:top w:val="nil"/>
              <w:left w:val="nil"/>
              <w:bottom w:val="single" w:sz="4" w:space="0" w:color="auto"/>
              <w:right w:val="single" w:sz="4" w:space="0" w:color="auto"/>
            </w:tcBorders>
            <w:shd w:val="clear" w:color="auto" w:fill="auto"/>
            <w:noWrap/>
            <w:vAlign w:val="bottom"/>
            <w:hideMark/>
          </w:tcPr>
          <w:p w14:paraId="743AFEC0"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400</w:t>
            </w:r>
          </w:p>
        </w:tc>
        <w:tc>
          <w:tcPr>
            <w:tcW w:w="944" w:type="dxa"/>
            <w:tcBorders>
              <w:top w:val="nil"/>
              <w:left w:val="nil"/>
              <w:bottom w:val="single" w:sz="4" w:space="0" w:color="auto"/>
              <w:right w:val="single" w:sz="4" w:space="0" w:color="auto"/>
            </w:tcBorders>
            <w:shd w:val="clear" w:color="auto" w:fill="auto"/>
            <w:noWrap/>
            <w:vAlign w:val="bottom"/>
            <w:hideMark/>
          </w:tcPr>
          <w:p w14:paraId="164BF22E"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400</w:t>
            </w:r>
          </w:p>
        </w:tc>
        <w:tc>
          <w:tcPr>
            <w:tcW w:w="1002" w:type="dxa"/>
            <w:tcBorders>
              <w:top w:val="nil"/>
              <w:left w:val="nil"/>
              <w:bottom w:val="single" w:sz="4" w:space="0" w:color="auto"/>
              <w:right w:val="single" w:sz="4" w:space="0" w:color="auto"/>
            </w:tcBorders>
            <w:shd w:val="clear" w:color="auto" w:fill="auto"/>
            <w:noWrap/>
            <w:vAlign w:val="bottom"/>
            <w:hideMark/>
          </w:tcPr>
          <w:p w14:paraId="7A968DDF" w14:textId="637BB2D9"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240</w:t>
            </w:r>
          </w:p>
        </w:tc>
        <w:tc>
          <w:tcPr>
            <w:tcW w:w="1002" w:type="dxa"/>
            <w:tcBorders>
              <w:top w:val="nil"/>
              <w:left w:val="nil"/>
              <w:bottom w:val="single" w:sz="4" w:space="0" w:color="auto"/>
              <w:right w:val="single" w:sz="4" w:space="0" w:color="auto"/>
            </w:tcBorders>
            <w:shd w:val="clear" w:color="auto" w:fill="auto"/>
            <w:noWrap/>
            <w:vAlign w:val="bottom"/>
            <w:hideMark/>
          </w:tcPr>
          <w:p w14:paraId="7CCDA8EE" w14:textId="074B5DAC"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110</w:t>
            </w:r>
            <w:r w:rsidR="00AF0450" w:rsidRPr="00AF0450">
              <w:rPr>
                <w:rFonts w:ascii="Aptos Narrow" w:eastAsia="Times New Roman" w:hAnsi="Aptos Narrow" w:cs="Times New Roman"/>
                <w:color w:val="000000"/>
                <w:kern w:val="0"/>
                <w:lang w:val="en-GB" w:eastAsia="en-GB"/>
                <w14:ligatures w14:val="none"/>
              </w:rPr>
              <w:t> </w:t>
            </w:r>
          </w:p>
        </w:tc>
        <w:tc>
          <w:tcPr>
            <w:tcW w:w="1055" w:type="dxa"/>
            <w:tcBorders>
              <w:top w:val="nil"/>
              <w:left w:val="nil"/>
              <w:bottom w:val="single" w:sz="4" w:space="0" w:color="auto"/>
              <w:right w:val="single" w:sz="4" w:space="0" w:color="auto"/>
            </w:tcBorders>
            <w:shd w:val="clear" w:color="auto" w:fill="auto"/>
            <w:noWrap/>
            <w:vAlign w:val="bottom"/>
            <w:hideMark/>
          </w:tcPr>
          <w:p w14:paraId="78D6BBA7"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300</w:t>
            </w:r>
          </w:p>
        </w:tc>
        <w:tc>
          <w:tcPr>
            <w:tcW w:w="944" w:type="dxa"/>
            <w:tcBorders>
              <w:top w:val="nil"/>
              <w:left w:val="nil"/>
              <w:bottom w:val="single" w:sz="4" w:space="0" w:color="auto"/>
              <w:right w:val="single" w:sz="4" w:space="0" w:color="auto"/>
            </w:tcBorders>
            <w:shd w:val="clear" w:color="auto" w:fill="auto"/>
            <w:noWrap/>
            <w:vAlign w:val="bottom"/>
            <w:hideMark/>
          </w:tcPr>
          <w:p w14:paraId="60E9E5FC"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400</w:t>
            </w:r>
          </w:p>
        </w:tc>
        <w:tc>
          <w:tcPr>
            <w:tcW w:w="1002" w:type="dxa"/>
            <w:tcBorders>
              <w:top w:val="nil"/>
              <w:left w:val="nil"/>
              <w:bottom w:val="single" w:sz="4" w:space="0" w:color="auto"/>
              <w:right w:val="single" w:sz="4" w:space="0" w:color="auto"/>
            </w:tcBorders>
            <w:shd w:val="clear" w:color="auto" w:fill="auto"/>
            <w:noWrap/>
            <w:vAlign w:val="bottom"/>
            <w:hideMark/>
          </w:tcPr>
          <w:p w14:paraId="0828D92E" w14:textId="1C185B95"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180</w:t>
            </w:r>
          </w:p>
        </w:tc>
        <w:tc>
          <w:tcPr>
            <w:tcW w:w="1002" w:type="dxa"/>
            <w:tcBorders>
              <w:top w:val="nil"/>
              <w:left w:val="nil"/>
              <w:bottom w:val="single" w:sz="4" w:space="0" w:color="auto"/>
              <w:right w:val="single" w:sz="4" w:space="0" w:color="auto"/>
            </w:tcBorders>
            <w:shd w:val="clear" w:color="auto" w:fill="auto"/>
            <w:noWrap/>
            <w:vAlign w:val="bottom"/>
            <w:hideMark/>
          </w:tcPr>
          <w:p w14:paraId="22206B04" w14:textId="46C6633B"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100</w:t>
            </w:r>
            <w:r w:rsidR="00AF0450" w:rsidRPr="00AF0450">
              <w:rPr>
                <w:rFonts w:ascii="Aptos Narrow" w:eastAsia="Times New Roman" w:hAnsi="Aptos Narrow" w:cs="Times New Roman"/>
                <w:color w:val="000000"/>
                <w:kern w:val="0"/>
                <w:lang w:val="en-GB" w:eastAsia="en-GB"/>
                <w14:ligatures w14:val="none"/>
              </w:rPr>
              <w:t> </w:t>
            </w:r>
          </w:p>
        </w:tc>
      </w:tr>
    </w:tbl>
    <w:p w14:paraId="22C3871D" w14:textId="77777777" w:rsidR="00AF0450" w:rsidRDefault="00AF0450" w:rsidP="00850BE8"/>
    <w:p w14:paraId="7BCDBE11" w14:textId="77777777" w:rsidR="00AF0450" w:rsidRDefault="00A92F0D" w:rsidP="00850BE8">
      <w:r>
        <w:t xml:space="preserve">On peut constater que quand les données sont compressées, à la réception il y bien une réduction notable de la taille des données reçues : </w:t>
      </w:r>
    </w:p>
    <w:p w14:paraId="791E92AC" w14:textId="77777777" w:rsidR="00AF0450" w:rsidRDefault="00AF0450" w:rsidP="00AF0450">
      <w:pPr>
        <w:pStyle w:val="Paragraphedeliste"/>
        <w:numPr>
          <w:ilvl w:val="0"/>
          <w:numId w:val="3"/>
        </w:numPr>
      </w:pPr>
      <w:r>
        <w:t xml:space="preserve">JSON : </w:t>
      </w:r>
    </w:p>
    <w:p w14:paraId="19BE2BF9" w14:textId="156A4BDF" w:rsidR="00AF0450" w:rsidRDefault="00AF0450" w:rsidP="00AF0450">
      <w:pPr>
        <w:pStyle w:val="Paragraphedeliste"/>
        <w:numPr>
          <w:ilvl w:val="1"/>
          <w:numId w:val="3"/>
        </w:numPr>
      </w:pPr>
      <w:r>
        <w:t>Avec 3 données une réduction d’environ 50%</w:t>
      </w:r>
    </w:p>
    <w:p w14:paraId="5F633111" w14:textId="77777777" w:rsidR="00AF0450" w:rsidRDefault="00AF0450" w:rsidP="00AF0450">
      <w:pPr>
        <w:pStyle w:val="Paragraphedeliste"/>
        <w:numPr>
          <w:ilvl w:val="1"/>
          <w:numId w:val="3"/>
        </w:numPr>
      </w:pPr>
      <w:r>
        <w:t>Avec 10 données une réduction d’environ 80%</w:t>
      </w:r>
    </w:p>
    <w:p w14:paraId="7B5E472B" w14:textId="77777777" w:rsidR="00AF0450" w:rsidRDefault="00AF0450" w:rsidP="00AF0450">
      <w:pPr>
        <w:pStyle w:val="Paragraphedeliste"/>
        <w:numPr>
          <w:ilvl w:val="0"/>
          <w:numId w:val="3"/>
        </w:numPr>
      </w:pPr>
      <w:r>
        <w:t>XML :</w:t>
      </w:r>
    </w:p>
    <w:p w14:paraId="6ADD2F56" w14:textId="77777777" w:rsidR="00AF0450" w:rsidRDefault="00AF0450" w:rsidP="00AF0450">
      <w:pPr>
        <w:pStyle w:val="Paragraphedeliste"/>
        <w:numPr>
          <w:ilvl w:val="1"/>
          <w:numId w:val="3"/>
        </w:numPr>
      </w:pPr>
      <w:r>
        <w:t>Avec 3 données une réduction d’environ 50%</w:t>
      </w:r>
    </w:p>
    <w:p w14:paraId="52807990" w14:textId="5DB7123F" w:rsidR="00AF0450" w:rsidRDefault="00AF0450" w:rsidP="00AF0450">
      <w:pPr>
        <w:pStyle w:val="Paragraphedeliste"/>
        <w:numPr>
          <w:ilvl w:val="1"/>
          <w:numId w:val="3"/>
        </w:numPr>
      </w:pPr>
      <w:r>
        <w:t>Avec 10 données une réduction d’environ 75%</w:t>
      </w:r>
    </w:p>
    <w:p w14:paraId="25C46D7E" w14:textId="0E1FB629" w:rsidR="00AF0450" w:rsidRDefault="00AF0450" w:rsidP="00AF0450">
      <w:pPr>
        <w:pStyle w:val="Paragraphedeliste"/>
        <w:numPr>
          <w:ilvl w:val="0"/>
          <w:numId w:val="3"/>
        </w:numPr>
      </w:pPr>
      <w:r>
        <w:t>Protobuf :</w:t>
      </w:r>
    </w:p>
    <w:p w14:paraId="7BA94EFD" w14:textId="31D8D915" w:rsidR="00AF0450" w:rsidRDefault="00AF0450" w:rsidP="00AF0450">
      <w:pPr>
        <w:pStyle w:val="Paragraphedeliste"/>
        <w:numPr>
          <w:ilvl w:val="1"/>
          <w:numId w:val="3"/>
        </w:numPr>
      </w:pPr>
      <w:r>
        <w:t>Avec 3 données une réduction d’environ 10%</w:t>
      </w:r>
    </w:p>
    <w:p w14:paraId="7C11055C" w14:textId="7088050D" w:rsidR="00AF0450" w:rsidRDefault="00AF0450" w:rsidP="00AF0450">
      <w:pPr>
        <w:pStyle w:val="Paragraphedeliste"/>
        <w:numPr>
          <w:ilvl w:val="1"/>
          <w:numId w:val="3"/>
        </w:numPr>
      </w:pPr>
      <w:r>
        <w:t>Avec 10 données une réduction d’environ 25%</w:t>
      </w:r>
    </w:p>
    <w:p w14:paraId="623A6AA2" w14:textId="485745DA" w:rsidR="00D72606" w:rsidRDefault="00D72606" w:rsidP="00850BE8">
      <w:r>
        <w:t xml:space="preserve">Concernant les temps d’exécution entre 2G et 5G </w:t>
      </w:r>
      <w:r w:rsidR="00225C67">
        <w:t>nous pouvons constater que les différences sont surtout notables en 2G qu’en 5G en JSON et XML (environ 50%) alors qu’en 5G les gains de temps ne sont pas très notables. Les gains de temps obtenus avec le protobuf sont aussi plus faibles.</w:t>
      </w:r>
    </w:p>
    <w:p w14:paraId="39266028" w14:textId="399B4272" w:rsidR="00081E2C" w:rsidRDefault="00850BE8" w:rsidP="00850BE8">
      <w:pPr>
        <w:rPr>
          <w:b/>
          <w:bCs/>
          <w:i/>
          <w:iCs/>
        </w:rPr>
      </w:pPr>
      <w:r w:rsidRPr="00850BE8">
        <w:rPr>
          <w:b/>
          <w:bCs/>
          <w:i/>
          <w:iCs/>
        </w:rPr>
        <w:t>Est-ce utile de compresser dans tous les cas ?</w:t>
      </w:r>
    </w:p>
    <w:p w14:paraId="70CEB452" w14:textId="5DC10399" w:rsidR="00225C67" w:rsidRDefault="00225C67" w:rsidP="00225C67">
      <w:r>
        <w:t xml:space="preserve">Non, ce n’est pas utile de le faire dans les tous les cas. On peut notamment remarquer dans le cas du protobuf où les gains de temps ou de tailles sont très minimes (de 90 à 80 bytes et pratiquement le même temps pour 3 éléments). On peut donc se rendre compte que la compression serait plus </w:t>
      </w:r>
      <w:r>
        <w:lastRenderedPageBreak/>
        <w:t>judicieuse d’utiliser dans des grands sets de données surtout en JSON et XML. C</w:t>
      </w:r>
      <w:r w:rsidR="00EF0F8D">
        <w:t>’</w:t>
      </w:r>
      <w:r>
        <w:t>es</w:t>
      </w:r>
      <w:r w:rsidR="00EF0F8D">
        <w:t>t</w:t>
      </w:r>
      <w:r>
        <w:t xml:space="preserve"> dans ces deux formats de données que nous avons remarqué les plus grandes réductions. Cependant, dans notre cas, même avec des réductions de 50% ou plus les tailles sont minuscules (gain de 260 bytes et 60 ms pour le JSON en 3 éléments) c’est négligeable comme gain absolu.</w:t>
      </w:r>
    </w:p>
    <w:p w14:paraId="2DA710A6" w14:textId="77777777" w:rsidR="00D812F0" w:rsidRDefault="00D812F0" w:rsidP="00225C67"/>
    <w:p w14:paraId="2D5941E7" w14:textId="6FE80C9B" w:rsidR="00D812F0" w:rsidRDefault="00D812F0" w:rsidP="00D812F0">
      <w:pPr>
        <w:pStyle w:val="Titre2"/>
      </w:pPr>
      <w:r>
        <w:t>2.1 Question théorique</w:t>
      </w:r>
    </w:p>
    <w:p w14:paraId="4536EE6F" w14:textId="4D70793C" w:rsidR="00D812F0" w:rsidRDefault="00D812F0" w:rsidP="00D812F0">
      <w:r>
        <w:t>L’api graphql mise à disposition aurait besoin d’une fonction qui retourne les livres d’un author selon son ID. Malheureusement elle n’est pas disponible et donc nous devons utilisé d’autre fonction pour avoir ce résultat.</w:t>
      </w:r>
    </w:p>
    <w:p w14:paraId="423A02AC" w14:textId="4E33A4AF" w:rsidR="00BA09C2" w:rsidRDefault="00BA09C2" w:rsidP="00D812F0">
      <w:r>
        <w:t>J’ai aussi remarqué que le type de données pour les dates était un String ce qui n’est pas optimale mais fonctionne bien dans ce cas de figure.</w:t>
      </w:r>
    </w:p>
    <w:p w14:paraId="4687D542" w14:textId="1AEB81B6" w:rsidR="00BA09C2" w:rsidRDefault="00BA09C2" w:rsidP="00D812F0">
      <w:r>
        <w:t>Il serait intéressant que la pagination soit intégrée au requêtes.</w:t>
      </w:r>
    </w:p>
    <w:p w14:paraId="530AC4D6" w14:textId="7709EB69" w:rsidR="00BA09C2" w:rsidRDefault="00BA09C2" w:rsidP="00D812F0">
      <w:r>
        <w:t>Les fonctions countAuthors et countBooks ne sont pas indispensable mais sont un petit +.</w:t>
      </w:r>
    </w:p>
    <w:p w14:paraId="77E657FC" w14:textId="39B28281" w:rsidR="00BA09C2" w:rsidRPr="00D812F0" w:rsidRDefault="00BA09C2" w:rsidP="00D812F0">
      <w:r>
        <w:t>Autrement j’ai bien aimé la simplicité des requêtes.</w:t>
      </w:r>
    </w:p>
    <w:sectPr w:rsidR="00BA09C2" w:rsidRPr="00D812F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9B452" w14:textId="77777777" w:rsidR="00C308FF" w:rsidRDefault="00C308FF" w:rsidP="000E6B4A">
      <w:pPr>
        <w:spacing w:after="0" w:line="240" w:lineRule="auto"/>
      </w:pPr>
      <w:r>
        <w:separator/>
      </w:r>
    </w:p>
  </w:endnote>
  <w:endnote w:type="continuationSeparator" w:id="0">
    <w:p w14:paraId="3748F517" w14:textId="77777777" w:rsidR="00C308FF" w:rsidRDefault="00C308FF" w:rsidP="000E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7F916" w14:textId="77777777" w:rsidR="00C308FF" w:rsidRDefault="00C308FF" w:rsidP="000E6B4A">
      <w:pPr>
        <w:spacing w:after="0" w:line="240" w:lineRule="auto"/>
      </w:pPr>
      <w:r>
        <w:separator/>
      </w:r>
    </w:p>
  </w:footnote>
  <w:footnote w:type="continuationSeparator" w:id="0">
    <w:p w14:paraId="47183E1C" w14:textId="77777777" w:rsidR="00C308FF" w:rsidRDefault="00C308FF" w:rsidP="000E6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B1CF" w14:textId="56515C97" w:rsidR="00850BE8" w:rsidRPr="00DD2D2C" w:rsidRDefault="000E6B4A">
    <w:pPr>
      <w:pStyle w:val="En-tte"/>
      <w:rPr>
        <w:lang w:val="fr-FR"/>
      </w:rPr>
    </w:pPr>
    <w:r w:rsidRPr="00DD2D2C">
      <w:rPr>
        <w:lang w:val="fr-FR"/>
      </w:rPr>
      <w:t>Gillioz Dorian</w:t>
    </w:r>
    <w:r w:rsidR="00850BE8">
      <w:rPr>
        <w:lang w:val="fr-FR"/>
      </w:rPr>
      <w:t>,</w:t>
    </w:r>
    <w:r w:rsidRPr="00DD2D2C">
      <w:rPr>
        <w:lang w:val="fr-FR"/>
      </w:rPr>
      <w:t xml:space="preserve"> Baume Oscar</w:t>
    </w:r>
    <w:r w:rsidR="00850BE8">
      <w:rPr>
        <w:lang w:val="fr-FR"/>
      </w:rPr>
      <w:t xml:space="preserve"> et André Nora Marques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34082"/>
    <w:multiLevelType w:val="hybridMultilevel"/>
    <w:tmpl w:val="1772E96C"/>
    <w:lvl w:ilvl="0" w:tplc="BD18E838">
      <w:start w:val="3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4A538D"/>
    <w:multiLevelType w:val="hybridMultilevel"/>
    <w:tmpl w:val="FAC62EC2"/>
    <w:lvl w:ilvl="0" w:tplc="10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6311B3"/>
    <w:multiLevelType w:val="hybridMultilevel"/>
    <w:tmpl w:val="2954C4B0"/>
    <w:lvl w:ilvl="0" w:tplc="BD18E838">
      <w:start w:val="3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5477882">
    <w:abstractNumId w:val="2"/>
  </w:num>
  <w:num w:numId="2" w16cid:durableId="1149245772">
    <w:abstractNumId w:val="0"/>
  </w:num>
  <w:num w:numId="3" w16cid:durableId="952789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4A"/>
    <w:rsid w:val="00040B36"/>
    <w:rsid w:val="00081E2C"/>
    <w:rsid w:val="000A0949"/>
    <w:rsid w:val="000C257E"/>
    <w:rsid w:val="000E6B4A"/>
    <w:rsid w:val="001521EB"/>
    <w:rsid w:val="00184463"/>
    <w:rsid w:val="001E2493"/>
    <w:rsid w:val="00225C67"/>
    <w:rsid w:val="00322B11"/>
    <w:rsid w:val="00384D4B"/>
    <w:rsid w:val="003E5DA5"/>
    <w:rsid w:val="00497421"/>
    <w:rsid w:val="00577AFD"/>
    <w:rsid w:val="005A2FE0"/>
    <w:rsid w:val="00675973"/>
    <w:rsid w:val="006C1F33"/>
    <w:rsid w:val="00754BE7"/>
    <w:rsid w:val="0076357B"/>
    <w:rsid w:val="007679BB"/>
    <w:rsid w:val="00771739"/>
    <w:rsid w:val="007F0FB4"/>
    <w:rsid w:val="00850BE8"/>
    <w:rsid w:val="00874B95"/>
    <w:rsid w:val="008F582E"/>
    <w:rsid w:val="009B2104"/>
    <w:rsid w:val="009B25C8"/>
    <w:rsid w:val="009C6903"/>
    <w:rsid w:val="00A23E41"/>
    <w:rsid w:val="00A24FBC"/>
    <w:rsid w:val="00A92F0D"/>
    <w:rsid w:val="00AF0450"/>
    <w:rsid w:val="00B177DF"/>
    <w:rsid w:val="00B70568"/>
    <w:rsid w:val="00BA09C2"/>
    <w:rsid w:val="00BA6D6B"/>
    <w:rsid w:val="00BC6226"/>
    <w:rsid w:val="00C308FF"/>
    <w:rsid w:val="00C32769"/>
    <w:rsid w:val="00C928CE"/>
    <w:rsid w:val="00CC0AB9"/>
    <w:rsid w:val="00D7249F"/>
    <w:rsid w:val="00D72606"/>
    <w:rsid w:val="00D800C1"/>
    <w:rsid w:val="00D812F0"/>
    <w:rsid w:val="00DD2D2C"/>
    <w:rsid w:val="00E35D25"/>
    <w:rsid w:val="00E61502"/>
    <w:rsid w:val="00E915CA"/>
    <w:rsid w:val="00EE384E"/>
    <w:rsid w:val="00EF0F8D"/>
    <w:rsid w:val="00F7494D"/>
    <w:rsid w:val="00F805BC"/>
    <w:rsid w:val="00F8672D"/>
    <w:rsid w:val="00FD22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A1A7"/>
  <w15:chartTrackingRefBased/>
  <w15:docId w15:val="{21FBA832-0633-45F3-8E24-ACDF0604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E2C"/>
  </w:style>
  <w:style w:type="paragraph" w:styleId="Titre1">
    <w:name w:val="heading 1"/>
    <w:basedOn w:val="Normal"/>
    <w:next w:val="Normal"/>
    <w:link w:val="Titre1Car"/>
    <w:uiPriority w:val="9"/>
    <w:qFormat/>
    <w:rsid w:val="000E6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E6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327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327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6B4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E6B4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E6B4A"/>
    <w:pPr>
      <w:ind w:left="720"/>
      <w:contextualSpacing/>
    </w:pPr>
  </w:style>
  <w:style w:type="character" w:styleId="Accentuationlgre">
    <w:name w:val="Subtle Emphasis"/>
    <w:basedOn w:val="Policepardfaut"/>
    <w:uiPriority w:val="19"/>
    <w:qFormat/>
    <w:rsid w:val="000E6B4A"/>
    <w:rPr>
      <w:i/>
      <w:iCs/>
      <w:color w:val="404040" w:themeColor="text1" w:themeTint="BF"/>
    </w:rPr>
  </w:style>
  <w:style w:type="character" w:styleId="Accentuation">
    <w:name w:val="Emphasis"/>
    <w:basedOn w:val="Policepardfaut"/>
    <w:uiPriority w:val="20"/>
    <w:qFormat/>
    <w:rsid w:val="000E6B4A"/>
    <w:rPr>
      <w:i/>
      <w:iCs/>
    </w:rPr>
  </w:style>
  <w:style w:type="character" w:styleId="Accentuationintense">
    <w:name w:val="Intense Emphasis"/>
    <w:basedOn w:val="Policepardfaut"/>
    <w:uiPriority w:val="21"/>
    <w:qFormat/>
    <w:rsid w:val="000E6B4A"/>
    <w:rPr>
      <w:i/>
      <w:iCs/>
      <w:color w:val="4472C4" w:themeColor="accent1"/>
    </w:rPr>
  </w:style>
  <w:style w:type="character" w:styleId="Titredulivre">
    <w:name w:val="Book Title"/>
    <w:basedOn w:val="Policepardfaut"/>
    <w:uiPriority w:val="33"/>
    <w:qFormat/>
    <w:rsid w:val="000E6B4A"/>
    <w:rPr>
      <w:b/>
      <w:bCs/>
      <w:i/>
      <w:iCs/>
      <w:spacing w:val="5"/>
    </w:rPr>
  </w:style>
  <w:style w:type="paragraph" w:styleId="Sous-titre">
    <w:name w:val="Subtitle"/>
    <w:basedOn w:val="Normal"/>
    <w:next w:val="Normal"/>
    <w:link w:val="Sous-titreCar"/>
    <w:uiPriority w:val="11"/>
    <w:qFormat/>
    <w:rsid w:val="000E6B4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E6B4A"/>
    <w:rPr>
      <w:rFonts w:eastAsiaTheme="minorEastAsia"/>
      <w:color w:val="5A5A5A" w:themeColor="text1" w:themeTint="A5"/>
      <w:spacing w:val="15"/>
    </w:rPr>
  </w:style>
  <w:style w:type="paragraph" w:styleId="PrformatHTML">
    <w:name w:val="HTML Preformatted"/>
    <w:basedOn w:val="Normal"/>
    <w:link w:val="PrformatHTMLCar"/>
    <w:uiPriority w:val="99"/>
    <w:semiHidden/>
    <w:unhideWhenUsed/>
    <w:rsid w:val="000E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0E6B4A"/>
    <w:rPr>
      <w:rFonts w:ascii="Courier New" w:eastAsia="Times New Roman" w:hAnsi="Courier New" w:cs="Courier New"/>
      <w:kern w:val="0"/>
      <w:sz w:val="20"/>
      <w:szCs w:val="20"/>
      <w14:ligatures w14:val="none"/>
    </w:rPr>
  </w:style>
  <w:style w:type="paragraph" w:styleId="En-tte">
    <w:name w:val="header"/>
    <w:basedOn w:val="Normal"/>
    <w:link w:val="En-tteCar"/>
    <w:uiPriority w:val="99"/>
    <w:unhideWhenUsed/>
    <w:rsid w:val="000E6B4A"/>
    <w:pPr>
      <w:tabs>
        <w:tab w:val="center" w:pos="4513"/>
        <w:tab w:val="right" w:pos="9026"/>
      </w:tabs>
      <w:spacing w:after="0" w:line="240" w:lineRule="auto"/>
    </w:pPr>
  </w:style>
  <w:style w:type="character" w:customStyle="1" w:styleId="En-tteCar">
    <w:name w:val="En-tête Car"/>
    <w:basedOn w:val="Policepardfaut"/>
    <w:link w:val="En-tte"/>
    <w:uiPriority w:val="99"/>
    <w:rsid w:val="000E6B4A"/>
  </w:style>
  <w:style w:type="paragraph" w:styleId="Pieddepage">
    <w:name w:val="footer"/>
    <w:basedOn w:val="Normal"/>
    <w:link w:val="PieddepageCar"/>
    <w:uiPriority w:val="99"/>
    <w:unhideWhenUsed/>
    <w:rsid w:val="000E6B4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E6B4A"/>
  </w:style>
  <w:style w:type="character" w:customStyle="1" w:styleId="Titre3Car">
    <w:name w:val="Titre 3 Car"/>
    <w:basedOn w:val="Policepardfaut"/>
    <w:link w:val="Titre3"/>
    <w:uiPriority w:val="9"/>
    <w:rsid w:val="00C3276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32769"/>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F8672D"/>
    <w:rPr>
      <w:color w:val="0563C1" w:themeColor="hyperlink"/>
      <w:u w:val="single"/>
    </w:rPr>
  </w:style>
  <w:style w:type="character" w:styleId="Mentionnonrsolue">
    <w:name w:val="Unresolved Mention"/>
    <w:basedOn w:val="Policepardfaut"/>
    <w:uiPriority w:val="99"/>
    <w:semiHidden/>
    <w:unhideWhenUsed/>
    <w:rsid w:val="00F8672D"/>
    <w:rPr>
      <w:color w:val="605E5C"/>
      <w:shd w:val="clear" w:color="auto" w:fill="E1DFDD"/>
    </w:rPr>
  </w:style>
  <w:style w:type="table" w:styleId="Grilledutableau">
    <w:name w:val="Table Grid"/>
    <w:basedOn w:val="TableauNormal"/>
    <w:uiPriority w:val="39"/>
    <w:rsid w:val="009B2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0219">
      <w:bodyDiv w:val="1"/>
      <w:marLeft w:val="0"/>
      <w:marRight w:val="0"/>
      <w:marTop w:val="0"/>
      <w:marBottom w:val="0"/>
      <w:divBdr>
        <w:top w:val="none" w:sz="0" w:space="0" w:color="auto"/>
        <w:left w:val="none" w:sz="0" w:space="0" w:color="auto"/>
        <w:bottom w:val="none" w:sz="0" w:space="0" w:color="auto"/>
        <w:right w:val="none" w:sz="0" w:space="0" w:color="auto"/>
      </w:divBdr>
      <w:divsChild>
        <w:div w:id="892235830">
          <w:marLeft w:val="0"/>
          <w:marRight w:val="0"/>
          <w:marTop w:val="0"/>
          <w:marBottom w:val="0"/>
          <w:divBdr>
            <w:top w:val="none" w:sz="0" w:space="0" w:color="auto"/>
            <w:left w:val="none" w:sz="0" w:space="0" w:color="auto"/>
            <w:bottom w:val="none" w:sz="0" w:space="0" w:color="auto"/>
            <w:right w:val="none" w:sz="0" w:space="0" w:color="auto"/>
          </w:divBdr>
        </w:div>
      </w:divsChild>
    </w:div>
    <w:div w:id="99763471">
      <w:bodyDiv w:val="1"/>
      <w:marLeft w:val="0"/>
      <w:marRight w:val="0"/>
      <w:marTop w:val="0"/>
      <w:marBottom w:val="0"/>
      <w:divBdr>
        <w:top w:val="none" w:sz="0" w:space="0" w:color="auto"/>
        <w:left w:val="none" w:sz="0" w:space="0" w:color="auto"/>
        <w:bottom w:val="none" w:sz="0" w:space="0" w:color="auto"/>
        <w:right w:val="none" w:sz="0" w:space="0" w:color="auto"/>
      </w:divBdr>
      <w:divsChild>
        <w:div w:id="1413820036">
          <w:marLeft w:val="0"/>
          <w:marRight w:val="0"/>
          <w:marTop w:val="0"/>
          <w:marBottom w:val="0"/>
          <w:divBdr>
            <w:top w:val="none" w:sz="0" w:space="0" w:color="auto"/>
            <w:left w:val="none" w:sz="0" w:space="0" w:color="auto"/>
            <w:bottom w:val="none" w:sz="0" w:space="0" w:color="auto"/>
            <w:right w:val="none" w:sz="0" w:space="0" w:color="auto"/>
          </w:divBdr>
        </w:div>
      </w:divsChild>
    </w:div>
    <w:div w:id="99955926">
      <w:bodyDiv w:val="1"/>
      <w:marLeft w:val="0"/>
      <w:marRight w:val="0"/>
      <w:marTop w:val="0"/>
      <w:marBottom w:val="0"/>
      <w:divBdr>
        <w:top w:val="none" w:sz="0" w:space="0" w:color="auto"/>
        <w:left w:val="none" w:sz="0" w:space="0" w:color="auto"/>
        <w:bottom w:val="none" w:sz="0" w:space="0" w:color="auto"/>
        <w:right w:val="none" w:sz="0" w:space="0" w:color="auto"/>
      </w:divBdr>
      <w:divsChild>
        <w:div w:id="82605878">
          <w:marLeft w:val="0"/>
          <w:marRight w:val="0"/>
          <w:marTop w:val="0"/>
          <w:marBottom w:val="0"/>
          <w:divBdr>
            <w:top w:val="none" w:sz="0" w:space="0" w:color="auto"/>
            <w:left w:val="none" w:sz="0" w:space="0" w:color="auto"/>
            <w:bottom w:val="none" w:sz="0" w:space="0" w:color="auto"/>
            <w:right w:val="none" w:sz="0" w:space="0" w:color="auto"/>
          </w:divBdr>
        </w:div>
      </w:divsChild>
    </w:div>
    <w:div w:id="170028262">
      <w:bodyDiv w:val="1"/>
      <w:marLeft w:val="0"/>
      <w:marRight w:val="0"/>
      <w:marTop w:val="0"/>
      <w:marBottom w:val="0"/>
      <w:divBdr>
        <w:top w:val="none" w:sz="0" w:space="0" w:color="auto"/>
        <w:left w:val="none" w:sz="0" w:space="0" w:color="auto"/>
        <w:bottom w:val="none" w:sz="0" w:space="0" w:color="auto"/>
        <w:right w:val="none" w:sz="0" w:space="0" w:color="auto"/>
      </w:divBdr>
      <w:divsChild>
        <w:div w:id="690449603">
          <w:marLeft w:val="0"/>
          <w:marRight w:val="0"/>
          <w:marTop w:val="0"/>
          <w:marBottom w:val="0"/>
          <w:divBdr>
            <w:top w:val="none" w:sz="0" w:space="0" w:color="auto"/>
            <w:left w:val="none" w:sz="0" w:space="0" w:color="auto"/>
            <w:bottom w:val="none" w:sz="0" w:space="0" w:color="auto"/>
            <w:right w:val="none" w:sz="0" w:space="0" w:color="auto"/>
          </w:divBdr>
        </w:div>
      </w:divsChild>
    </w:div>
    <w:div w:id="186525782">
      <w:bodyDiv w:val="1"/>
      <w:marLeft w:val="0"/>
      <w:marRight w:val="0"/>
      <w:marTop w:val="0"/>
      <w:marBottom w:val="0"/>
      <w:divBdr>
        <w:top w:val="none" w:sz="0" w:space="0" w:color="auto"/>
        <w:left w:val="none" w:sz="0" w:space="0" w:color="auto"/>
        <w:bottom w:val="none" w:sz="0" w:space="0" w:color="auto"/>
        <w:right w:val="none" w:sz="0" w:space="0" w:color="auto"/>
      </w:divBdr>
      <w:divsChild>
        <w:div w:id="1670061202">
          <w:marLeft w:val="0"/>
          <w:marRight w:val="0"/>
          <w:marTop w:val="0"/>
          <w:marBottom w:val="0"/>
          <w:divBdr>
            <w:top w:val="none" w:sz="0" w:space="0" w:color="auto"/>
            <w:left w:val="none" w:sz="0" w:space="0" w:color="auto"/>
            <w:bottom w:val="none" w:sz="0" w:space="0" w:color="auto"/>
            <w:right w:val="none" w:sz="0" w:space="0" w:color="auto"/>
          </w:divBdr>
        </w:div>
      </w:divsChild>
    </w:div>
    <w:div w:id="249583057">
      <w:bodyDiv w:val="1"/>
      <w:marLeft w:val="0"/>
      <w:marRight w:val="0"/>
      <w:marTop w:val="0"/>
      <w:marBottom w:val="0"/>
      <w:divBdr>
        <w:top w:val="none" w:sz="0" w:space="0" w:color="auto"/>
        <w:left w:val="none" w:sz="0" w:space="0" w:color="auto"/>
        <w:bottom w:val="none" w:sz="0" w:space="0" w:color="auto"/>
        <w:right w:val="none" w:sz="0" w:space="0" w:color="auto"/>
      </w:divBdr>
      <w:divsChild>
        <w:div w:id="2101292966">
          <w:marLeft w:val="0"/>
          <w:marRight w:val="0"/>
          <w:marTop w:val="0"/>
          <w:marBottom w:val="0"/>
          <w:divBdr>
            <w:top w:val="none" w:sz="0" w:space="0" w:color="auto"/>
            <w:left w:val="none" w:sz="0" w:space="0" w:color="auto"/>
            <w:bottom w:val="none" w:sz="0" w:space="0" w:color="auto"/>
            <w:right w:val="none" w:sz="0" w:space="0" w:color="auto"/>
          </w:divBdr>
        </w:div>
      </w:divsChild>
    </w:div>
    <w:div w:id="281503841">
      <w:bodyDiv w:val="1"/>
      <w:marLeft w:val="0"/>
      <w:marRight w:val="0"/>
      <w:marTop w:val="0"/>
      <w:marBottom w:val="0"/>
      <w:divBdr>
        <w:top w:val="none" w:sz="0" w:space="0" w:color="auto"/>
        <w:left w:val="none" w:sz="0" w:space="0" w:color="auto"/>
        <w:bottom w:val="none" w:sz="0" w:space="0" w:color="auto"/>
        <w:right w:val="none" w:sz="0" w:space="0" w:color="auto"/>
      </w:divBdr>
      <w:divsChild>
        <w:div w:id="1033310299">
          <w:marLeft w:val="0"/>
          <w:marRight w:val="0"/>
          <w:marTop w:val="0"/>
          <w:marBottom w:val="0"/>
          <w:divBdr>
            <w:top w:val="none" w:sz="0" w:space="0" w:color="auto"/>
            <w:left w:val="none" w:sz="0" w:space="0" w:color="auto"/>
            <w:bottom w:val="none" w:sz="0" w:space="0" w:color="auto"/>
            <w:right w:val="none" w:sz="0" w:space="0" w:color="auto"/>
          </w:divBdr>
        </w:div>
      </w:divsChild>
    </w:div>
    <w:div w:id="516431054">
      <w:bodyDiv w:val="1"/>
      <w:marLeft w:val="0"/>
      <w:marRight w:val="0"/>
      <w:marTop w:val="0"/>
      <w:marBottom w:val="0"/>
      <w:divBdr>
        <w:top w:val="none" w:sz="0" w:space="0" w:color="auto"/>
        <w:left w:val="none" w:sz="0" w:space="0" w:color="auto"/>
        <w:bottom w:val="none" w:sz="0" w:space="0" w:color="auto"/>
        <w:right w:val="none" w:sz="0" w:space="0" w:color="auto"/>
      </w:divBdr>
      <w:divsChild>
        <w:div w:id="633869714">
          <w:marLeft w:val="0"/>
          <w:marRight w:val="0"/>
          <w:marTop w:val="0"/>
          <w:marBottom w:val="0"/>
          <w:divBdr>
            <w:top w:val="none" w:sz="0" w:space="0" w:color="auto"/>
            <w:left w:val="none" w:sz="0" w:space="0" w:color="auto"/>
            <w:bottom w:val="none" w:sz="0" w:space="0" w:color="auto"/>
            <w:right w:val="none" w:sz="0" w:space="0" w:color="auto"/>
          </w:divBdr>
        </w:div>
      </w:divsChild>
    </w:div>
    <w:div w:id="533468713">
      <w:bodyDiv w:val="1"/>
      <w:marLeft w:val="0"/>
      <w:marRight w:val="0"/>
      <w:marTop w:val="0"/>
      <w:marBottom w:val="0"/>
      <w:divBdr>
        <w:top w:val="none" w:sz="0" w:space="0" w:color="auto"/>
        <w:left w:val="none" w:sz="0" w:space="0" w:color="auto"/>
        <w:bottom w:val="none" w:sz="0" w:space="0" w:color="auto"/>
        <w:right w:val="none" w:sz="0" w:space="0" w:color="auto"/>
      </w:divBdr>
      <w:divsChild>
        <w:div w:id="415444459">
          <w:marLeft w:val="0"/>
          <w:marRight w:val="0"/>
          <w:marTop w:val="0"/>
          <w:marBottom w:val="0"/>
          <w:divBdr>
            <w:top w:val="none" w:sz="0" w:space="0" w:color="auto"/>
            <w:left w:val="none" w:sz="0" w:space="0" w:color="auto"/>
            <w:bottom w:val="none" w:sz="0" w:space="0" w:color="auto"/>
            <w:right w:val="none" w:sz="0" w:space="0" w:color="auto"/>
          </w:divBdr>
        </w:div>
      </w:divsChild>
    </w:div>
    <w:div w:id="609747750">
      <w:bodyDiv w:val="1"/>
      <w:marLeft w:val="0"/>
      <w:marRight w:val="0"/>
      <w:marTop w:val="0"/>
      <w:marBottom w:val="0"/>
      <w:divBdr>
        <w:top w:val="none" w:sz="0" w:space="0" w:color="auto"/>
        <w:left w:val="none" w:sz="0" w:space="0" w:color="auto"/>
        <w:bottom w:val="none" w:sz="0" w:space="0" w:color="auto"/>
        <w:right w:val="none" w:sz="0" w:space="0" w:color="auto"/>
      </w:divBdr>
      <w:divsChild>
        <w:div w:id="1896694476">
          <w:marLeft w:val="0"/>
          <w:marRight w:val="0"/>
          <w:marTop w:val="0"/>
          <w:marBottom w:val="0"/>
          <w:divBdr>
            <w:top w:val="none" w:sz="0" w:space="0" w:color="auto"/>
            <w:left w:val="none" w:sz="0" w:space="0" w:color="auto"/>
            <w:bottom w:val="none" w:sz="0" w:space="0" w:color="auto"/>
            <w:right w:val="none" w:sz="0" w:space="0" w:color="auto"/>
          </w:divBdr>
        </w:div>
      </w:divsChild>
    </w:div>
    <w:div w:id="719936422">
      <w:bodyDiv w:val="1"/>
      <w:marLeft w:val="0"/>
      <w:marRight w:val="0"/>
      <w:marTop w:val="0"/>
      <w:marBottom w:val="0"/>
      <w:divBdr>
        <w:top w:val="none" w:sz="0" w:space="0" w:color="auto"/>
        <w:left w:val="none" w:sz="0" w:space="0" w:color="auto"/>
        <w:bottom w:val="none" w:sz="0" w:space="0" w:color="auto"/>
        <w:right w:val="none" w:sz="0" w:space="0" w:color="auto"/>
      </w:divBdr>
      <w:divsChild>
        <w:div w:id="1762027532">
          <w:marLeft w:val="0"/>
          <w:marRight w:val="0"/>
          <w:marTop w:val="0"/>
          <w:marBottom w:val="0"/>
          <w:divBdr>
            <w:top w:val="none" w:sz="0" w:space="0" w:color="auto"/>
            <w:left w:val="none" w:sz="0" w:space="0" w:color="auto"/>
            <w:bottom w:val="none" w:sz="0" w:space="0" w:color="auto"/>
            <w:right w:val="none" w:sz="0" w:space="0" w:color="auto"/>
          </w:divBdr>
        </w:div>
      </w:divsChild>
    </w:div>
    <w:div w:id="851644445">
      <w:bodyDiv w:val="1"/>
      <w:marLeft w:val="0"/>
      <w:marRight w:val="0"/>
      <w:marTop w:val="0"/>
      <w:marBottom w:val="0"/>
      <w:divBdr>
        <w:top w:val="none" w:sz="0" w:space="0" w:color="auto"/>
        <w:left w:val="none" w:sz="0" w:space="0" w:color="auto"/>
        <w:bottom w:val="none" w:sz="0" w:space="0" w:color="auto"/>
        <w:right w:val="none" w:sz="0" w:space="0" w:color="auto"/>
      </w:divBdr>
    </w:div>
    <w:div w:id="892039155">
      <w:bodyDiv w:val="1"/>
      <w:marLeft w:val="0"/>
      <w:marRight w:val="0"/>
      <w:marTop w:val="0"/>
      <w:marBottom w:val="0"/>
      <w:divBdr>
        <w:top w:val="none" w:sz="0" w:space="0" w:color="auto"/>
        <w:left w:val="none" w:sz="0" w:space="0" w:color="auto"/>
        <w:bottom w:val="none" w:sz="0" w:space="0" w:color="auto"/>
        <w:right w:val="none" w:sz="0" w:space="0" w:color="auto"/>
      </w:divBdr>
      <w:divsChild>
        <w:div w:id="268047860">
          <w:marLeft w:val="0"/>
          <w:marRight w:val="0"/>
          <w:marTop w:val="0"/>
          <w:marBottom w:val="0"/>
          <w:divBdr>
            <w:top w:val="none" w:sz="0" w:space="0" w:color="auto"/>
            <w:left w:val="none" w:sz="0" w:space="0" w:color="auto"/>
            <w:bottom w:val="none" w:sz="0" w:space="0" w:color="auto"/>
            <w:right w:val="none" w:sz="0" w:space="0" w:color="auto"/>
          </w:divBdr>
        </w:div>
      </w:divsChild>
    </w:div>
    <w:div w:id="1060250744">
      <w:bodyDiv w:val="1"/>
      <w:marLeft w:val="0"/>
      <w:marRight w:val="0"/>
      <w:marTop w:val="0"/>
      <w:marBottom w:val="0"/>
      <w:divBdr>
        <w:top w:val="none" w:sz="0" w:space="0" w:color="auto"/>
        <w:left w:val="none" w:sz="0" w:space="0" w:color="auto"/>
        <w:bottom w:val="none" w:sz="0" w:space="0" w:color="auto"/>
        <w:right w:val="none" w:sz="0" w:space="0" w:color="auto"/>
      </w:divBdr>
      <w:divsChild>
        <w:div w:id="769810564">
          <w:marLeft w:val="0"/>
          <w:marRight w:val="0"/>
          <w:marTop w:val="0"/>
          <w:marBottom w:val="0"/>
          <w:divBdr>
            <w:top w:val="none" w:sz="0" w:space="0" w:color="auto"/>
            <w:left w:val="none" w:sz="0" w:space="0" w:color="auto"/>
            <w:bottom w:val="none" w:sz="0" w:space="0" w:color="auto"/>
            <w:right w:val="none" w:sz="0" w:space="0" w:color="auto"/>
          </w:divBdr>
        </w:div>
      </w:divsChild>
    </w:div>
    <w:div w:id="1186822911">
      <w:bodyDiv w:val="1"/>
      <w:marLeft w:val="0"/>
      <w:marRight w:val="0"/>
      <w:marTop w:val="0"/>
      <w:marBottom w:val="0"/>
      <w:divBdr>
        <w:top w:val="none" w:sz="0" w:space="0" w:color="auto"/>
        <w:left w:val="none" w:sz="0" w:space="0" w:color="auto"/>
        <w:bottom w:val="none" w:sz="0" w:space="0" w:color="auto"/>
        <w:right w:val="none" w:sz="0" w:space="0" w:color="auto"/>
      </w:divBdr>
      <w:divsChild>
        <w:div w:id="1497451714">
          <w:marLeft w:val="0"/>
          <w:marRight w:val="0"/>
          <w:marTop w:val="0"/>
          <w:marBottom w:val="0"/>
          <w:divBdr>
            <w:top w:val="none" w:sz="0" w:space="0" w:color="auto"/>
            <w:left w:val="none" w:sz="0" w:space="0" w:color="auto"/>
            <w:bottom w:val="none" w:sz="0" w:space="0" w:color="auto"/>
            <w:right w:val="none" w:sz="0" w:space="0" w:color="auto"/>
          </w:divBdr>
        </w:div>
      </w:divsChild>
    </w:div>
    <w:div w:id="1206599117">
      <w:bodyDiv w:val="1"/>
      <w:marLeft w:val="0"/>
      <w:marRight w:val="0"/>
      <w:marTop w:val="0"/>
      <w:marBottom w:val="0"/>
      <w:divBdr>
        <w:top w:val="none" w:sz="0" w:space="0" w:color="auto"/>
        <w:left w:val="none" w:sz="0" w:space="0" w:color="auto"/>
        <w:bottom w:val="none" w:sz="0" w:space="0" w:color="auto"/>
        <w:right w:val="none" w:sz="0" w:space="0" w:color="auto"/>
      </w:divBdr>
      <w:divsChild>
        <w:div w:id="1498769497">
          <w:marLeft w:val="0"/>
          <w:marRight w:val="0"/>
          <w:marTop w:val="0"/>
          <w:marBottom w:val="0"/>
          <w:divBdr>
            <w:top w:val="none" w:sz="0" w:space="0" w:color="auto"/>
            <w:left w:val="none" w:sz="0" w:space="0" w:color="auto"/>
            <w:bottom w:val="none" w:sz="0" w:space="0" w:color="auto"/>
            <w:right w:val="none" w:sz="0" w:space="0" w:color="auto"/>
          </w:divBdr>
        </w:div>
      </w:divsChild>
    </w:div>
    <w:div w:id="1327900949">
      <w:bodyDiv w:val="1"/>
      <w:marLeft w:val="0"/>
      <w:marRight w:val="0"/>
      <w:marTop w:val="0"/>
      <w:marBottom w:val="0"/>
      <w:divBdr>
        <w:top w:val="none" w:sz="0" w:space="0" w:color="auto"/>
        <w:left w:val="none" w:sz="0" w:space="0" w:color="auto"/>
        <w:bottom w:val="none" w:sz="0" w:space="0" w:color="auto"/>
        <w:right w:val="none" w:sz="0" w:space="0" w:color="auto"/>
      </w:divBdr>
      <w:divsChild>
        <w:div w:id="1972782317">
          <w:marLeft w:val="0"/>
          <w:marRight w:val="0"/>
          <w:marTop w:val="0"/>
          <w:marBottom w:val="0"/>
          <w:divBdr>
            <w:top w:val="none" w:sz="0" w:space="0" w:color="auto"/>
            <w:left w:val="none" w:sz="0" w:space="0" w:color="auto"/>
            <w:bottom w:val="none" w:sz="0" w:space="0" w:color="auto"/>
            <w:right w:val="none" w:sz="0" w:space="0" w:color="auto"/>
          </w:divBdr>
        </w:div>
      </w:divsChild>
    </w:div>
    <w:div w:id="1339118735">
      <w:bodyDiv w:val="1"/>
      <w:marLeft w:val="0"/>
      <w:marRight w:val="0"/>
      <w:marTop w:val="0"/>
      <w:marBottom w:val="0"/>
      <w:divBdr>
        <w:top w:val="none" w:sz="0" w:space="0" w:color="auto"/>
        <w:left w:val="none" w:sz="0" w:space="0" w:color="auto"/>
        <w:bottom w:val="none" w:sz="0" w:space="0" w:color="auto"/>
        <w:right w:val="none" w:sz="0" w:space="0" w:color="auto"/>
      </w:divBdr>
      <w:divsChild>
        <w:div w:id="1579558653">
          <w:marLeft w:val="0"/>
          <w:marRight w:val="0"/>
          <w:marTop w:val="0"/>
          <w:marBottom w:val="0"/>
          <w:divBdr>
            <w:top w:val="none" w:sz="0" w:space="0" w:color="auto"/>
            <w:left w:val="none" w:sz="0" w:space="0" w:color="auto"/>
            <w:bottom w:val="none" w:sz="0" w:space="0" w:color="auto"/>
            <w:right w:val="none" w:sz="0" w:space="0" w:color="auto"/>
          </w:divBdr>
        </w:div>
      </w:divsChild>
    </w:div>
    <w:div w:id="1368606460">
      <w:bodyDiv w:val="1"/>
      <w:marLeft w:val="0"/>
      <w:marRight w:val="0"/>
      <w:marTop w:val="0"/>
      <w:marBottom w:val="0"/>
      <w:divBdr>
        <w:top w:val="none" w:sz="0" w:space="0" w:color="auto"/>
        <w:left w:val="none" w:sz="0" w:space="0" w:color="auto"/>
        <w:bottom w:val="none" w:sz="0" w:space="0" w:color="auto"/>
        <w:right w:val="none" w:sz="0" w:space="0" w:color="auto"/>
      </w:divBdr>
      <w:divsChild>
        <w:div w:id="1280068438">
          <w:marLeft w:val="0"/>
          <w:marRight w:val="0"/>
          <w:marTop w:val="0"/>
          <w:marBottom w:val="0"/>
          <w:divBdr>
            <w:top w:val="none" w:sz="0" w:space="0" w:color="auto"/>
            <w:left w:val="none" w:sz="0" w:space="0" w:color="auto"/>
            <w:bottom w:val="none" w:sz="0" w:space="0" w:color="auto"/>
            <w:right w:val="none" w:sz="0" w:space="0" w:color="auto"/>
          </w:divBdr>
        </w:div>
      </w:divsChild>
    </w:div>
    <w:div w:id="1372806749">
      <w:bodyDiv w:val="1"/>
      <w:marLeft w:val="0"/>
      <w:marRight w:val="0"/>
      <w:marTop w:val="0"/>
      <w:marBottom w:val="0"/>
      <w:divBdr>
        <w:top w:val="none" w:sz="0" w:space="0" w:color="auto"/>
        <w:left w:val="none" w:sz="0" w:space="0" w:color="auto"/>
        <w:bottom w:val="none" w:sz="0" w:space="0" w:color="auto"/>
        <w:right w:val="none" w:sz="0" w:space="0" w:color="auto"/>
      </w:divBdr>
      <w:divsChild>
        <w:div w:id="1744334191">
          <w:marLeft w:val="0"/>
          <w:marRight w:val="0"/>
          <w:marTop w:val="0"/>
          <w:marBottom w:val="0"/>
          <w:divBdr>
            <w:top w:val="none" w:sz="0" w:space="0" w:color="auto"/>
            <w:left w:val="none" w:sz="0" w:space="0" w:color="auto"/>
            <w:bottom w:val="none" w:sz="0" w:space="0" w:color="auto"/>
            <w:right w:val="none" w:sz="0" w:space="0" w:color="auto"/>
          </w:divBdr>
        </w:div>
      </w:divsChild>
    </w:div>
    <w:div w:id="1485469479">
      <w:bodyDiv w:val="1"/>
      <w:marLeft w:val="0"/>
      <w:marRight w:val="0"/>
      <w:marTop w:val="0"/>
      <w:marBottom w:val="0"/>
      <w:divBdr>
        <w:top w:val="none" w:sz="0" w:space="0" w:color="auto"/>
        <w:left w:val="none" w:sz="0" w:space="0" w:color="auto"/>
        <w:bottom w:val="none" w:sz="0" w:space="0" w:color="auto"/>
        <w:right w:val="none" w:sz="0" w:space="0" w:color="auto"/>
      </w:divBdr>
      <w:divsChild>
        <w:div w:id="979650527">
          <w:marLeft w:val="0"/>
          <w:marRight w:val="0"/>
          <w:marTop w:val="0"/>
          <w:marBottom w:val="0"/>
          <w:divBdr>
            <w:top w:val="none" w:sz="0" w:space="0" w:color="auto"/>
            <w:left w:val="none" w:sz="0" w:space="0" w:color="auto"/>
            <w:bottom w:val="none" w:sz="0" w:space="0" w:color="auto"/>
            <w:right w:val="none" w:sz="0" w:space="0" w:color="auto"/>
          </w:divBdr>
          <w:divsChild>
            <w:div w:id="1847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0799">
      <w:bodyDiv w:val="1"/>
      <w:marLeft w:val="0"/>
      <w:marRight w:val="0"/>
      <w:marTop w:val="0"/>
      <w:marBottom w:val="0"/>
      <w:divBdr>
        <w:top w:val="none" w:sz="0" w:space="0" w:color="auto"/>
        <w:left w:val="none" w:sz="0" w:space="0" w:color="auto"/>
        <w:bottom w:val="none" w:sz="0" w:space="0" w:color="auto"/>
        <w:right w:val="none" w:sz="0" w:space="0" w:color="auto"/>
      </w:divBdr>
      <w:divsChild>
        <w:div w:id="1340615261">
          <w:marLeft w:val="0"/>
          <w:marRight w:val="0"/>
          <w:marTop w:val="0"/>
          <w:marBottom w:val="0"/>
          <w:divBdr>
            <w:top w:val="none" w:sz="0" w:space="0" w:color="auto"/>
            <w:left w:val="none" w:sz="0" w:space="0" w:color="auto"/>
            <w:bottom w:val="none" w:sz="0" w:space="0" w:color="auto"/>
            <w:right w:val="none" w:sz="0" w:space="0" w:color="auto"/>
          </w:divBdr>
        </w:div>
      </w:divsChild>
    </w:div>
    <w:div w:id="1525165434">
      <w:bodyDiv w:val="1"/>
      <w:marLeft w:val="0"/>
      <w:marRight w:val="0"/>
      <w:marTop w:val="0"/>
      <w:marBottom w:val="0"/>
      <w:divBdr>
        <w:top w:val="none" w:sz="0" w:space="0" w:color="auto"/>
        <w:left w:val="none" w:sz="0" w:space="0" w:color="auto"/>
        <w:bottom w:val="none" w:sz="0" w:space="0" w:color="auto"/>
        <w:right w:val="none" w:sz="0" w:space="0" w:color="auto"/>
      </w:divBdr>
      <w:divsChild>
        <w:div w:id="1927759729">
          <w:marLeft w:val="0"/>
          <w:marRight w:val="0"/>
          <w:marTop w:val="0"/>
          <w:marBottom w:val="0"/>
          <w:divBdr>
            <w:top w:val="none" w:sz="0" w:space="0" w:color="auto"/>
            <w:left w:val="none" w:sz="0" w:space="0" w:color="auto"/>
            <w:bottom w:val="none" w:sz="0" w:space="0" w:color="auto"/>
            <w:right w:val="none" w:sz="0" w:space="0" w:color="auto"/>
          </w:divBdr>
        </w:div>
      </w:divsChild>
    </w:div>
    <w:div w:id="1578396571">
      <w:bodyDiv w:val="1"/>
      <w:marLeft w:val="0"/>
      <w:marRight w:val="0"/>
      <w:marTop w:val="0"/>
      <w:marBottom w:val="0"/>
      <w:divBdr>
        <w:top w:val="none" w:sz="0" w:space="0" w:color="auto"/>
        <w:left w:val="none" w:sz="0" w:space="0" w:color="auto"/>
        <w:bottom w:val="none" w:sz="0" w:space="0" w:color="auto"/>
        <w:right w:val="none" w:sz="0" w:space="0" w:color="auto"/>
      </w:divBdr>
    </w:div>
    <w:div w:id="1601178641">
      <w:bodyDiv w:val="1"/>
      <w:marLeft w:val="0"/>
      <w:marRight w:val="0"/>
      <w:marTop w:val="0"/>
      <w:marBottom w:val="0"/>
      <w:divBdr>
        <w:top w:val="none" w:sz="0" w:space="0" w:color="auto"/>
        <w:left w:val="none" w:sz="0" w:space="0" w:color="auto"/>
        <w:bottom w:val="none" w:sz="0" w:space="0" w:color="auto"/>
        <w:right w:val="none" w:sz="0" w:space="0" w:color="auto"/>
      </w:divBdr>
      <w:divsChild>
        <w:div w:id="35352393">
          <w:marLeft w:val="0"/>
          <w:marRight w:val="0"/>
          <w:marTop w:val="0"/>
          <w:marBottom w:val="0"/>
          <w:divBdr>
            <w:top w:val="none" w:sz="0" w:space="0" w:color="auto"/>
            <w:left w:val="none" w:sz="0" w:space="0" w:color="auto"/>
            <w:bottom w:val="none" w:sz="0" w:space="0" w:color="auto"/>
            <w:right w:val="none" w:sz="0" w:space="0" w:color="auto"/>
          </w:divBdr>
        </w:div>
      </w:divsChild>
    </w:div>
    <w:div w:id="1603413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9338">
          <w:marLeft w:val="0"/>
          <w:marRight w:val="0"/>
          <w:marTop w:val="0"/>
          <w:marBottom w:val="0"/>
          <w:divBdr>
            <w:top w:val="none" w:sz="0" w:space="0" w:color="auto"/>
            <w:left w:val="none" w:sz="0" w:space="0" w:color="auto"/>
            <w:bottom w:val="none" w:sz="0" w:space="0" w:color="auto"/>
            <w:right w:val="none" w:sz="0" w:space="0" w:color="auto"/>
          </w:divBdr>
        </w:div>
      </w:divsChild>
    </w:div>
    <w:div w:id="1640379764">
      <w:bodyDiv w:val="1"/>
      <w:marLeft w:val="0"/>
      <w:marRight w:val="0"/>
      <w:marTop w:val="0"/>
      <w:marBottom w:val="0"/>
      <w:divBdr>
        <w:top w:val="none" w:sz="0" w:space="0" w:color="auto"/>
        <w:left w:val="none" w:sz="0" w:space="0" w:color="auto"/>
        <w:bottom w:val="none" w:sz="0" w:space="0" w:color="auto"/>
        <w:right w:val="none" w:sz="0" w:space="0" w:color="auto"/>
      </w:divBdr>
      <w:divsChild>
        <w:div w:id="1823278343">
          <w:marLeft w:val="0"/>
          <w:marRight w:val="0"/>
          <w:marTop w:val="0"/>
          <w:marBottom w:val="0"/>
          <w:divBdr>
            <w:top w:val="none" w:sz="0" w:space="0" w:color="auto"/>
            <w:left w:val="none" w:sz="0" w:space="0" w:color="auto"/>
            <w:bottom w:val="none" w:sz="0" w:space="0" w:color="auto"/>
            <w:right w:val="none" w:sz="0" w:space="0" w:color="auto"/>
          </w:divBdr>
        </w:div>
      </w:divsChild>
    </w:div>
    <w:div w:id="1727872876">
      <w:bodyDiv w:val="1"/>
      <w:marLeft w:val="0"/>
      <w:marRight w:val="0"/>
      <w:marTop w:val="0"/>
      <w:marBottom w:val="0"/>
      <w:divBdr>
        <w:top w:val="none" w:sz="0" w:space="0" w:color="auto"/>
        <w:left w:val="none" w:sz="0" w:space="0" w:color="auto"/>
        <w:bottom w:val="none" w:sz="0" w:space="0" w:color="auto"/>
        <w:right w:val="none" w:sz="0" w:space="0" w:color="auto"/>
      </w:divBdr>
      <w:divsChild>
        <w:div w:id="632296912">
          <w:marLeft w:val="0"/>
          <w:marRight w:val="0"/>
          <w:marTop w:val="0"/>
          <w:marBottom w:val="0"/>
          <w:divBdr>
            <w:top w:val="none" w:sz="0" w:space="0" w:color="auto"/>
            <w:left w:val="none" w:sz="0" w:space="0" w:color="auto"/>
            <w:bottom w:val="none" w:sz="0" w:space="0" w:color="auto"/>
            <w:right w:val="none" w:sz="0" w:space="0" w:color="auto"/>
          </w:divBdr>
        </w:div>
      </w:divsChild>
    </w:div>
    <w:div w:id="1746681694">
      <w:bodyDiv w:val="1"/>
      <w:marLeft w:val="0"/>
      <w:marRight w:val="0"/>
      <w:marTop w:val="0"/>
      <w:marBottom w:val="0"/>
      <w:divBdr>
        <w:top w:val="none" w:sz="0" w:space="0" w:color="auto"/>
        <w:left w:val="none" w:sz="0" w:space="0" w:color="auto"/>
        <w:bottom w:val="none" w:sz="0" w:space="0" w:color="auto"/>
        <w:right w:val="none" w:sz="0" w:space="0" w:color="auto"/>
      </w:divBdr>
      <w:divsChild>
        <w:div w:id="1978410266">
          <w:marLeft w:val="0"/>
          <w:marRight w:val="0"/>
          <w:marTop w:val="0"/>
          <w:marBottom w:val="0"/>
          <w:divBdr>
            <w:top w:val="none" w:sz="0" w:space="0" w:color="auto"/>
            <w:left w:val="none" w:sz="0" w:space="0" w:color="auto"/>
            <w:bottom w:val="none" w:sz="0" w:space="0" w:color="auto"/>
            <w:right w:val="none" w:sz="0" w:space="0" w:color="auto"/>
          </w:divBdr>
        </w:div>
      </w:divsChild>
    </w:div>
    <w:div w:id="1765565170">
      <w:bodyDiv w:val="1"/>
      <w:marLeft w:val="0"/>
      <w:marRight w:val="0"/>
      <w:marTop w:val="0"/>
      <w:marBottom w:val="0"/>
      <w:divBdr>
        <w:top w:val="none" w:sz="0" w:space="0" w:color="auto"/>
        <w:left w:val="none" w:sz="0" w:space="0" w:color="auto"/>
        <w:bottom w:val="none" w:sz="0" w:space="0" w:color="auto"/>
        <w:right w:val="none" w:sz="0" w:space="0" w:color="auto"/>
      </w:divBdr>
      <w:divsChild>
        <w:div w:id="2058358180">
          <w:marLeft w:val="0"/>
          <w:marRight w:val="0"/>
          <w:marTop w:val="0"/>
          <w:marBottom w:val="0"/>
          <w:divBdr>
            <w:top w:val="none" w:sz="0" w:space="0" w:color="auto"/>
            <w:left w:val="none" w:sz="0" w:space="0" w:color="auto"/>
            <w:bottom w:val="none" w:sz="0" w:space="0" w:color="auto"/>
            <w:right w:val="none" w:sz="0" w:space="0" w:color="auto"/>
          </w:divBdr>
        </w:div>
      </w:divsChild>
    </w:div>
    <w:div w:id="1797523202">
      <w:bodyDiv w:val="1"/>
      <w:marLeft w:val="0"/>
      <w:marRight w:val="0"/>
      <w:marTop w:val="0"/>
      <w:marBottom w:val="0"/>
      <w:divBdr>
        <w:top w:val="none" w:sz="0" w:space="0" w:color="auto"/>
        <w:left w:val="none" w:sz="0" w:space="0" w:color="auto"/>
        <w:bottom w:val="none" w:sz="0" w:space="0" w:color="auto"/>
        <w:right w:val="none" w:sz="0" w:space="0" w:color="auto"/>
      </w:divBdr>
      <w:divsChild>
        <w:div w:id="691954828">
          <w:marLeft w:val="0"/>
          <w:marRight w:val="0"/>
          <w:marTop w:val="0"/>
          <w:marBottom w:val="0"/>
          <w:divBdr>
            <w:top w:val="none" w:sz="0" w:space="0" w:color="auto"/>
            <w:left w:val="none" w:sz="0" w:space="0" w:color="auto"/>
            <w:bottom w:val="none" w:sz="0" w:space="0" w:color="auto"/>
            <w:right w:val="none" w:sz="0" w:space="0" w:color="auto"/>
          </w:divBdr>
        </w:div>
      </w:divsChild>
    </w:div>
    <w:div w:id="1884250225">
      <w:bodyDiv w:val="1"/>
      <w:marLeft w:val="0"/>
      <w:marRight w:val="0"/>
      <w:marTop w:val="0"/>
      <w:marBottom w:val="0"/>
      <w:divBdr>
        <w:top w:val="none" w:sz="0" w:space="0" w:color="auto"/>
        <w:left w:val="none" w:sz="0" w:space="0" w:color="auto"/>
        <w:bottom w:val="none" w:sz="0" w:space="0" w:color="auto"/>
        <w:right w:val="none" w:sz="0" w:space="0" w:color="auto"/>
      </w:divBdr>
      <w:divsChild>
        <w:div w:id="1006518763">
          <w:marLeft w:val="0"/>
          <w:marRight w:val="0"/>
          <w:marTop w:val="0"/>
          <w:marBottom w:val="0"/>
          <w:divBdr>
            <w:top w:val="none" w:sz="0" w:space="0" w:color="auto"/>
            <w:left w:val="none" w:sz="0" w:space="0" w:color="auto"/>
            <w:bottom w:val="none" w:sz="0" w:space="0" w:color="auto"/>
            <w:right w:val="none" w:sz="0" w:space="0" w:color="auto"/>
          </w:divBdr>
        </w:div>
      </w:divsChild>
    </w:div>
    <w:div w:id="2023580625">
      <w:bodyDiv w:val="1"/>
      <w:marLeft w:val="0"/>
      <w:marRight w:val="0"/>
      <w:marTop w:val="0"/>
      <w:marBottom w:val="0"/>
      <w:divBdr>
        <w:top w:val="none" w:sz="0" w:space="0" w:color="auto"/>
        <w:left w:val="none" w:sz="0" w:space="0" w:color="auto"/>
        <w:bottom w:val="none" w:sz="0" w:space="0" w:color="auto"/>
        <w:right w:val="none" w:sz="0" w:space="0" w:color="auto"/>
      </w:divBdr>
      <w:divsChild>
        <w:div w:id="1021127913">
          <w:marLeft w:val="0"/>
          <w:marRight w:val="0"/>
          <w:marTop w:val="0"/>
          <w:marBottom w:val="0"/>
          <w:divBdr>
            <w:top w:val="none" w:sz="0" w:space="0" w:color="auto"/>
            <w:left w:val="none" w:sz="0" w:space="0" w:color="auto"/>
            <w:bottom w:val="none" w:sz="0" w:space="0" w:color="auto"/>
            <w:right w:val="none" w:sz="0" w:space="0" w:color="auto"/>
          </w:divBdr>
        </w:div>
      </w:divsChild>
    </w:div>
    <w:div w:id="2038190452">
      <w:bodyDiv w:val="1"/>
      <w:marLeft w:val="0"/>
      <w:marRight w:val="0"/>
      <w:marTop w:val="0"/>
      <w:marBottom w:val="0"/>
      <w:divBdr>
        <w:top w:val="none" w:sz="0" w:space="0" w:color="auto"/>
        <w:left w:val="none" w:sz="0" w:space="0" w:color="auto"/>
        <w:bottom w:val="none" w:sz="0" w:space="0" w:color="auto"/>
        <w:right w:val="none" w:sz="0" w:space="0" w:color="auto"/>
      </w:divBdr>
      <w:divsChild>
        <w:div w:id="1774669662">
          <w:marLeft w:val="0"/>
          <w:marRight w:val="0"/>
          <w:marTop w:val="0"/>
          <w:marBottom w:val="0"/>
          <w:divBdr>
            <w:top w:val="none" w:sz="0" w:space="0" w:color="auto"/>
            <w:left w:val="none" w:sz="0" w:space="0" w:color="auto"/>
            <w:bottom w:val="none" w:sz="0" w:space="0" w:color="auto"/>
            <w:right w:val="none" w:sz="0" w:space="0" w:color="auto"/>
          </w:divBdr>
        </w:div>
      </w:divsChild>
    </w:div>
    <w:div w:id="2097939245">
      <w:bodyDiv w:val="1"/>
      <w:marLeft w:val="0"/>
      <w:marRight w:val="0"/>
      <w:marTop w:val="0"/>
      <w:marBottom w:val="0"/>
      <w:divBdr>
        <w:top w:val="none" w:sz="0" w:space="0" w:color="auto"/>
        <w:left w:val="none" w:sz="0" w:space="0" w:color="auto"/>
        <w:bottom w:val="none" w:sz="0" w:space="0" w:color="auto"/>
        <w:right w:val="none" w:sz="0" w:space="0" w:color="auto"/>
      </w:divBdr>
      <w:divsChild>
        <w:div w:id="1064528503">
          <w:marLeft w:val="0"/>
          <w:marRight w:val="0"/>
          <w:marTop w:val="0"/>
          <w:marBottom w:val="0"/>
          <w:divBdr>
            <w:top w:val="none" w:sz="0" w:space="0" w:color="auto"/>
            <w:left w:val="none" w:sz="0" w:space="0" w:color="auto"/>
            <w:bottom w:val="none" w:sz="0" w:space="0" w:color="auto"/>
            <w:right w:val="none" w:sz="0" w:space="0" w:color="auto"/>
          </w:divBdr>
        </w:div>
      </w:divsChild>
    </w:div>
    <w:div w:id="2117674064">
      <w:bodyDiv w:val="1"/>
      <w:marLeft w:val="0"/>
      <w:marRight w:val="0"/>
      <w:marTop w:val="0"/>
      <w:marBottom w:val="0"/>
      <w:divBdr>
        <w:top w:val="none" w:sz="0" w:space="0" w:color="auto"/>
        <w:left w:val="none" w:sz="0" w:space="0" w:color="auto"/>
        <w:bottom w:val="none" w:sz="0" w:space="0" w:color="auto"/>
        <w:right w:val="none" w:sz="0" w:space="0" w:color="auto"/>
      </w:divBdr>
      <w:divsChild>
        <w:div w:id="13521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2398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Peronetti</dc:creator>
  <cp:keywords/>
  <dc:description/>
  <cp:lastModifiedBy>Baume Oscar</cp:lastModifiedBy>
  <cp:revision>24</cp:revision>
  <dcterms:created xsi:type="dcterms:W3CDTF">2023-10-30T16:14:00Z</dcterms:created>
  <dcterms:modified xsi:type="dcterms:W3CDTF">2024-03-17T20:13:00Z</dcterms:modified>
</cp:coreProperties>
</file>