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M02</w:t>
      </w:r>
    </w:p>
    <w:p>
      <w:pPr>
        <w:spacing w:after="40"/>
        <w:jc w:val="center"/>
      </w:pPr>
      <w:r>
        <w:rPr>
          <w:b/>
          <w:bCs/>
          <w:color w:val="2F6F62"/>
          <w:sz w:val="60"/>
          <w:szCs w:val="60"/>
        </w:rPr>
        <w:t xml:space="preserve">Traços Comportamentais</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Os 23 traços, herança, expressão e médias coletivas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 — Genoma</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 M05; M07; M03; M12</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§3.3; §4.1; §4.3</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Especificar o conjunto completo de traços comportamentais que cada criatura possui, como cada um se herda e se expressa, como influenciam a decisão individual (M04) e o comportamento coletivo (M05), e como o jogo calcula a média coletiva de cada traço para toda a espécie — o número que o jogador observa e que alimenta as macro-estatísticas (GDD §4.3).</w:t>
      </w:r>
    </w:p>
    <w:p>
      <w:pPr>
        <w:pStyle w:val="Heading1"/>
      </w:pPr>
      <w:r>
        <w:t xml:space="preserve">2. Conceito</w:t>
      </w:r>
    </w:p>
    <w:p>
      <w:pPr>
        <w:spacing w:after="120" w:line="276"/>
      </w:pPr>
      <w:r>
        <w:t xml:space="preserve">Um traço comportamental é um gene (ou conjunto poligênico de sub-genes, ver M01 §4.1) do bloco comportamental, normalizado em [0,1]. Ele descreve uma predisposição, não um comportamento fixo: o que a criatura faz resulta do traço somado ao contexto (M04). Todos os traços são herdáveis, mutáveis (M03) e modulados pela experiência segundo sua plasticidade (M01).</w:t>
      </w:r>
    </w:p>
    <w:p>
      <w:pPr>
        <w:spacing w:after="120" w:line="276"/>
      </w:pPr>
      <w:r>
        <w:rPr>
          <w:b/>
          <w:bCs/>
        </w:rPr>
        <w:t xml:space="preserve">Média coletiva: </w:t>
      </w:r>
      <w:r>
        <w:t xml:space="preserve">para cada traço, o jogo mantém continuamente a média e o desvio-padrão sobre os indivíduos vivos da população. A média é o 'caráter' atual da espécie; o desvio-padrão é a diversidade interna (alta diversidade = matéria-prima para divergência futura, M03). É a média coletiva, e não os indivíduos, que o jogador influencia ao longo do tempo.</w:t>
      </w:r>
    </w:p>
    <w:p>
      <w:pPr>
        <w:pStyle w:val="Heading1"/>
      </w:pPr>
      <w:r>
        <w:t xml:space="preserve">3. Catálogo de traços</w:t>
      </w:r>
    </w:p>
    <w:p>
      <w:pPr>
        <w:spacing w:after="120" w:line="276"/>
      </w:pPr>
      <w:r>
        <w:t xml:space="preserve">Os 23 traços do protótipo. 'Polo 0' e 'Polo 1' descrevem os extremos da faixa [0,1]. Todo traço tem média coletiva.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rPr>
          <w:tblHeader/>
        </w:trPr>
        <w:tc>
          <w:tcPr>
            <w:tcW w:type="dxa" w:w="17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Traço</w:t>
            </w:r>
          </w:p>
        </w:tc>
        <w:tc>
          <w:tcPr>
            <w:tcW w:type="dxa" w:w="15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Polo 0</w:t>
            </w:r>
          </w:p>
        </w:tc>
        <w:tc>
          <w:tcPr>
            <w:tcW w:type="dxa" w:w="15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Polo 1</w:t>
            </w:r>
          </w:p>
        </w:tc>
        <w:tc>
          <w:tcPr>
            <w:tcW w:type="dxa" w:w="46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Principal efeito sistêmico</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Medo/Coragem</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Foge, evita risco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Enfrenta o perigo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Disposição a combate e exploração de zonas perigosas (M04, M11)</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Curiosidade</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Ignora novidades</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Investiga tudo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Taxa de descoberta e inovação (M09)</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Pacífico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Violento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Conflito interno e externo (M05, M11)</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Altruísmo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Egoísta</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Sacrifica-se</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Partilha de recursos e cuidado coletivo (M05, M07)</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Sociabilidade</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Solitário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Gregário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Formação de grupos (M05)</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Territorialidade</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Sem fronteiras</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Defende território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Expansão e defesa de área (M05, M11)</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Exploração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Fica no conhecido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Busca o novo espaço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Ritmo de ocupação do mapa (M06, M11)</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Aprendizagem</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Aprende devagar</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Aprende rápido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Velocidade de acúmulo de habilidade e conhecimento (M09)</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Flexibilidade</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Rígido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Adaptável</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Capacidade de mudar conduta sob nova pressão (M14)</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Neofilia/Neofobia</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Teme o novo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Atraído pelo novo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Aceitação de comida, ideias e forasteiros novos (M07, M09, M11)</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Vigilância</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Desatento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Sempre alerta</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Detecção de ameaças e mudanças ambientais (M04, M06)</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Seletividade de parceiros</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Indiscriminado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Muito seletivo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Pressão de seleção sexual sobre o genoma (M03)</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Competição sexual</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Sem disputa</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Disputa intensa</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Surgimento de 'alfas' e dimorfismo (M05, M03)</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Investimento parental</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Abandona prole</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Cuida muito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Sobrevivência dos filhotes vs. número de filhotes (M03)</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Dominância</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Submisso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Dominante</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Posição na hierarquia (M05)</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Cooperação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Age sozinho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Coordena com grupo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Eficiência coletiva, divisão de trabalho (M05, M07)</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Liderança</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Segue</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Conduz</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Probabilidade de emergir como líder/Figura (M05)</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Ousadia alimentar</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Só o seguro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Experimenta o arriscado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Amplitude de dieta e risco de intoxicação (M07)</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Armazenamento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Consome já</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Estoca</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Reservas contra escassez sazonal (M07, M14)</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Fidelidade local</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Apega-se ao natal</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Dispersa-se</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Fluxo gênico entre regiões (M03, M11)</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Nomadismo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Sedentário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Sempre em movimento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Assentamento vs. migração contínua (M05, M06)</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Memória</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Esquece rápido</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Retém muito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Aprendizado social e tradição (M08, M09)</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Planejamento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Vive o imediato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Pensa no futuro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Construção, agricultura, estocagem (M07, GDD §3.6)</w:t>
            </w:r>
          </w:p>
        </w:tc>
      </w:tr>
    </w:tbl>
    <w:p>
      <w:pPr>
        <w:pStyle w:val="Heading1"/>
      </w:pPr>
      <w:r>
        <w:t xml:space="preserve">4. Herança e expressão</w:t>
      </w:r>
    </w:p>
    <w:p>
      <w:pPr>
        <w:pStyle w:val="Heading2"/>
      </w:pPr>
      <w:r>
        <w:t xml:space="preserve">4.1. Herança</w:t>
      </w:r>
    </w:p>
    <w:p>
      <w:pPr>
        <w:spacing w:after="120" w:line="276"/>
      </w:pPr>
      <w:r>
        <w:t xml:space="preserve">Cada traço é poligênico (M01 §4.1): composto por 3–8 sub-genes herdados independentemente. Isso produz herança suave (filhos próximos da média dos pais, com variação) e evita saltos artificiais. O valor do traço expresso é a média dos seus sub-genes.</w:t>
      </w:r>
    </w:p>
    <w:p>
      <w:pPr>
        <w:pStyle w:val="Heading2"/>
      </w:pPr>
      <w:r>
        <w:t xml:space="preserve">4.2. Plasticidade (efeito da experiência)</w:t>
      </w:r>
    </w:p>
    <w:p>
      <w:pPr>
        <w:spacing w:after="120" w:line="276"/>
      </w:pPr>
      <w:r>
        <w:t xml:space="preserve">Em vida, o fenótipo de um traço pode afastar-se do genótipo dentro do limite da plasticidade do traço. Causalmente: experiências repetidas empurram o fenótipo, não o acaso.</w:t>
      </w:r>
    </w:p>
    <w:p>
      <w:pPr>
        <w:pBdr>
          <w:left w:val="single" w:color="2F6F62" w:sz="12" w:space="8"/>
        </w:pBdr>
        <w:shd w:fill="F3F4F1" w:val="clear"/>
        <w:spacing w:after="120" w:before="80"/>
      </w:pPr>
      <w:r>
        <w:rPr>
          <w:rFonts w:ascii="Consolas" w:cs="Consolas" w:eastAsia="Consolas" w:hAnsi="Consolas"/>
          <w:color w:val="24303A"/>
          <w:sz w:val="18"/>
          <w:szCs w:val="18"/>
        </w:rPr>
        <w:t xml:space="preserve">// exemplo: vigilância sobe após sobreviver a um ataque</w:t>
      </w:r>
      <w:r>
        <w:rPr>
          <w:rFonts w:ascii="Consolas" w:cs="Consolas" w:eastAsia="Consolas" w:hAnsi="Consolas"/>
          <w:color w:val="24303A"/>
          <w:sz w:val="18"/>
          <w:szCs w:val="18"/>
        </w:rPr>
        <w:br/>
        <w:t xml:space="preserve">ao_evento(criatura, evento):</w:t>
      </w:r>
      <w:r>
        <w:rPr>
          <w:rFonts w:ascii="Consolas" w:cs="Consolas" w:eastAsia="Consolas" w:hAnsi="Consolas"/>
          <w:color w:val="24303A"/>
          <w:sz w:val="18"/>
          <w:szCs w:val="18"/>
        </w:rPr>
        <w:br/>
        <w:t xml:space="preserve">  se evento == 'sobreviveu_a_predador':</w:t>
      </w:r>
      <w:r>
        <w:rPr>
          <w:rFonts w:ascii="Consolas" w:cs="Consolas" w:eastAsia="Consolas" w:hAnsi="Consolas"/>
          <w:color w:val="24303A"/>
          <w:sz w:val="18"/>
          <w:szCs w:val="18"/>
        </w:rPr>
        <w:br/>
        <w:t xml:space="preserve">    criatura.fenotipo.vigilancia += plasticidade.vigilancia * aprendizagem</w:t>
      </w:r>
      <w:r>
        <w:rPr>
          <w:rFonts w:ascii="Consolas" w:cs="Consolas" w:eastAsia="Consolas" w:hAnsi="Consolas"/>
          <w:color w:val="24303A"/>
          <w:sz w:val="18"/>
          <w:szCs w:val="18"/>
        </w:rPr>
        <w:br/>
        <w:t xml:space="preserve">    // ganho proporcional à capacidade de aprendizagem do indivíduo</w:t>
      </w:r>
    </w:p>
    <w:p>
      <w:pPr>
        <w:spacing w:after="120" w:line="276"/>
      </w:pPr>
      <w:r>
        <w:t xml:space="preserve">Importante: a plasticidade altera só o fenótipo do indivíduo, não seu genoma. Só a seleção (quem sobrevive e se reproduz) muda a média genética da população ao longo das gerações — este é o elo darwiniano, não-arbitrário, entre comportamento e evolução.</w:t>
      </w:r>
    </w:p>
    <w:p>
      <w:pPr>
        <w:pStyle w:val="Heading1"/>
      </w:pPr>
      <w:r>
        <w:t xml:space="preserve">5. Da média coletiva às macro-estatísticas</w:t>
      </w:r>
    </w:p>
    <w:p>
      <w:pPr>
        <w:spacing w:after="120" w:line="276"/>
      </w:pPr>
      <w:r>
        <w:t xml:space="preserve">As macro-estatísticas do GDD §4.3 são funções determinísticas das médias coletivas dos traços (mais cultura, M09). Exemplos de mapeamento (pesos ajustáveis):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Macro-estatística (GDD §4.3)</w:t>
            </w:r>
          </w:p>
        </w:tc>
        <w:tc>
          <w:tcPr>
            <w:tcW w:type="dxa" w:w="6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Fórmula aproximada a partir das médias de traço</w:t>
            </w:r>
          </w:p>
        </w:tc>
      </w:tr>
      <w:tr>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w:t>
            </w:r>
          </w:p>
        </w:tc>
        <w:tc>
          <w:tcPr>
            <w:tcW w:type="dxa" w:w="6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0.6·agressividade + 0.2·dominância + 0.2·competição_sexual</w:t>
            </w:r>
          </w:p>
        </w:tc>
      </w:tr>
      <w:tr>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Expansionismo</w:t>
            </w:r>
          </w:p>
        </w:tc>
        <w:tc>
          <w:tcPr>
            <w:tcW w:type="dxa" w:w="6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0.4·exploração + 0.3·territorialidade + 0.3·(1−fidelidade_local)</w:t>
            </w:r>
          </w:p>
        </w:tc>
      </w:tr>
      <w:tr>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Coesão social</w:t>
            </w:r>
          </w:p>
        </w:tc>
        <w:tc>
          <w:tcPr>
            <w:tcW w:type="dxa" w:w="6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0.5·cooperação + 0.3·sociabilidade + 0.2·altruísmo</w:t>
            </w:r>
          </w:p>
        </w:tc>
      </w:tr>
      <w:tr>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Curiosidade coletiva</w:t>
            </w:r>
          </w:p>
        </w:tc>
        <w:tc>
          <w:tcPr>
            <w:tcW w:type="dxa" w:w="6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0.5·curiosidade + 0.3·neofilia + 0.2·exploração</w:t>
            </w:r>
          </w:p>
        </w:tc>
      </w:tr>
      <w:tr>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Sustentabilidade</w:t>
            </w:r>
          </w:p>
        </w:tc>
        <w:tc>
          <w:tcPr>
            <w:tcW w:type="dxa" w:w="6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0.4·planejamento + 0.3·armazenamento + 0.3·(1−taxa_consumo)</w:t>
            </w:r>
          </w:p>
        </w:tc>
      </w:tr>
    </w:tbl>
    <w:p>
      <w:pPr>
        <w:spacing w:after="120" w:line="276"/>
      </w:pPr>
      <w:r>
        <w:rPr>
          <w:b/>
          <w:bCs/>
        </w:rPr>
        <w:t xml:space="preserve">Nota: </w:t>
      </w:r>
      <w:r>
        <w:t xml:space="preserve">os pesos são parâmetros de balanceamento, não verdades fixas; ficam num arquivo de configuração único para ajuste sem recompilar.</w:t>
      </w:r>
    </w:p>
    <w:p>
      <w:pPr>
        <w:pStyle w:val="Heading1"/>
      </w:pPr>
      <w:r>
        <w:t xml:space="preserve">6. Interações entre traços</w:t>
      </w:r>
    </w:p>
    <w:p>
      <w:pPr>
        <w:spacing w:after="120" w:line="276"/>
      </w:pPr>
      <w:r>
        <w:t xml:space="preserve">Traços não somam linearmente; certas combinações produzem 'arquétipos' comportamentais emergentes. O jogo não programa os arquétipos — eles emergem —, mas a tabela ajuda o desenvolvedor a prever e testar.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Combinação de médias altas</w:t>
            </w:r>
          </w:p>
        </w:tc>
        <w:tc>
          <w:tcPr>
            <w:tcW w:type="dxa" w:w="5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Arquétipo emergente esperado</w:t>
            </w:r>
          </w:p>
        </w:tc>
      </w:tr>
      <w:tr>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Exploração + Neofilia + (baixa) Fidelidade local</w:t>
            </w:r>
          </w:p>
        </w:tc>
        <w:tc>
          <w:tcPr>
            <w:tcW w:type="dxa" w:w="5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Espécie expansionista e dispersora; ocupa o mapa, propensa a especiação por isolamento.</w:t>
            </w:r>
          </w:p>
        </w:tc>
      </w:tr>
      <w:tr>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Vigilância + Neofobia + Armazenamento</w:t>
            </w:r>
          </w:p>
        </w:tc>
        <w:tc>
          <w:tcPr>
            <w:tcW w:type="dxa" w:w="5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Espécie cautelosa e acumuladora; resiliente a escassez, lenta a inovar.</w:t>
            </w:r>
          </w:p>
        </w:tc>
      </w:tr>
      <w:tr>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Cooperação + Altruísmo + Liderança</w:t>
            </w:r>
          </w:p>
        </w:tc>
        <w:tc>
          <w:tcPr>
            <w:tcW w:type="dxa" w:w="5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Sociedade coesa e organizada; hierarquias funcionais, baixa violência interna.</w:t>
            </w:r>
          </w:p>
        </w:tc>
      </w:tr>
      <w:tr>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Agressividade + Dominância + Competição sexual</w:t>
            </w:r>
          </w:p>
        </w:tc>
        <w:tc>
          <w:tcPr>
            <w:tcW w:type="dxa" w:w="5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Sociedade de dominância; alfas, conflito, dimorfismo acentuado.</w:t>
            </w:r>
          </w:p>
        </w:tc>
      </w:tr>
      <w:tr>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Curiosidade + Aprendizagem + Memória + Planejamento</w:t>
            </w:r>
          </w:p>
        </w:tc>
        <w:tc>
          <w:tcPr>
            <w:tcW w:type="dxa" w:w="5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Espécie cognitiva; caminho rápido para linguagem, cultura e ciência.</w:t>
            </w:r>
          </w:p>
        </w:tc>
      </w:tr>
    </w:tbl>
    <w:p>
      <w:pPr>
        <w:pStyle w:val="Heading1"/>
      </w:pPr>
      <w:r>
        <w:t xml:space="preserve">7. Causalidade</w:t>
      </w:r>
    </w:p>
    <w:p>
      <w:pPr>
        <w:pStyle w:val="ListParagraph"/>
        <w:numPr>
          <w:ilvl w:val="0"/>
          <w:numId w:val="2"/>
        </w:numPr>
        <w:spacing w:after="60" w:line="264"/>
      </w:pPr>
      <w:r>
        <w:t xml:space="preserve">Valor de traço de um indivíduo: determinístico a partir do genoma (M01) e da experiência (plasticidade).</w:t>
      </w:r>
    </w:p>
    <w:p>
      <w:pPr>
        <w:pStyle w:val="ListParagraph"/>
        <w:numPr>
          <w:ilvl w:val="0"/>
          <w:numId w:val="2"/>
        </w:numPr>
        <w:spacing w:after="60" w:line="264"/>
      </w:pPr>
      <w:r>
        <w:t xml:space="preserve">Mudança da média coletiva: resultado de nascimentos, mortes e reprodução diferencial — pura seleção, sem sorteio de 'humor coletivo'.</w:t>
      </w:r>
    </w:p>
    <w:p>
      <w:pPr>
        <w:pStyle w:val="ListParagraph"/>
        <w:numPr>
          <w:ilvl w:val="0"/>
          <w:numId w:val="2"/>
        </w:numPr>
        <w:spacing w:after="60" w:line="264"/>
      </w:pPr>
      <w:r>
        <w:t xml:space="preserve">Variação residual: a única estocasticidade é a da mutação (M03) e a de microescolhas individuais (M04), ambas com distribuições derivadas do estado.</w:t>
      </w:r>
    </w:p>
    <w:p>
      <w:pPr>
        <w:pStyle w:val="Heading1"/>
      </w:pPr>
      <w:r>
        <w:t xml:space="preserve">8.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Plasticidade por traço</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Quanto a experiência pode mover o fenótipo em vida.</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Pesos macro (§5)</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Como as médias de traço compõem as macro-estatísticas.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Sub-genes por traço</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Granularidade/suavidade da herança.</w:t>
            </w:r>
          </w:p>
        </w:tc>
      </w:tr>
    </w:tbl>
    <w:p>
      <w:pPr>
        <w:pStyle w:val="Heading1"/>
      </w:pPr>
      <w:r>
        <w:t xml:space="preserve">9. Casos-limite</w:t>
      </w:r>
    </w:p>
    <w:p>
      <w:pPr>
        <w:pStyle w:val="ListParagraph"/>
        <w:numPr>
          <w:ilvl w:val="0"/>
          <w:numId w:val="2"/>
        </w:numPr>
        <w:spacing w:after="60" w:line="264"/>
      </w:pPr>
      <w:r>
        <w:t xml:space="preserve">Traços antagônicos altos no mesmo indivíduo (ex.: alta coragem + alta neofobia): resolvidos por contexto em M04, não proibidos.</w:t>
      </w:r>
    </w:p>
    <w:p>
      <w:pPr>
        <w:pStyle w:val="ListParagraph"/>
        <w:numPr>
          <w:ilvl w:val="0"/>
          <w:numId w:val="2"/>
        </w:numPr>
        <w:spacing w:after="60" w:line="264"/>
      </w:pPr>
      <w:r>
        <w:t xml:space="preserve">Desvio-padrão colapsando a zero: população homogênea, frágil a mudanças — sinal de alerta para o jogador (M13).</w:t>
      </w:r>
    </w:p>
    <w:p>
      <w:pPr>
        <w:pStyle w:val="Heading1"/>
      </w:pPr>
      <w:r>
        <w:t xml:space="preserve">10. Interface com outras mecânicas</w:t>
      </w:r>
    </w:p>
    <w:p>
      <w:pPr>
        <w:pStyle w:val="ListParagraph"/>
        <w:numPr>
          <w:ilvl w:val="0"/>
          <w:numId w:val="2"/>
        </w:numPr>
        <w:spacing w:after="60" w:line="264"/>
      </w:pPr>
      <w:r>
        <w:rPr>
          <w:b/>
          <w:bCs/>
        </w:rPr>
        <w:t xml:space="preserve">M01: </w:t>
      </w:r>
      <w:r>
        <w:t xml:space="preserve">fornece o substrato genético dos traços.</w:t>
      </w:r>
    </w:p>
    <w:p>
      <w:pPr>
        <w:pStyle w:val="ListParagraph"/>
        <w:numPr>
          <w:ilvl w:val="0"/>
          <w:numId w:val="2"/>
        </w:numPr>
        <w:spacing w:after="60" w:line="264"/>
      </w:pPr>
      <w:r>
        <w:rPr>
          <w:b/>
          <w:bCs/>
        </w:rPr>
        <w:t xml:space="preserve">M04: </w:t>
      </w:r>
      <w:r>
        <w:t xml:space="preserve">consome traços para decidir ações individuais.</w:t>
      </w:r>
    </w:p>
    <w:p>
      <w:pPr>
        <w:pStyle w:val="ListParagraph"/>
        <w:numPr>
          <w:ilvl w:val="0"/>
          <w:numId w:val="2"/>
        </w:numPr>
        <w:spacing w:after="60" w:line="264"/>
      </w:pPr>
      <w:r>
        <w:rPr>
          <w:b/>
          <w:bCs/>
        </w:rPr>
        <w:t xml:space="preserve">M05: </w:t>
      </w:r>
      <w:r>
        <w:t xml:space="preserve">usa médias e distribuições para fazer emergir grupos, hierarquias e papéis.</w:t>
      </w:r>
    </w:p>
    <w:p>
      <w:pPr>
        <w:pStyle w:val="ListParagraph"/>
        <w:numPr>
          <w:ilvl w:val="0"/>
          <w:numId w:val="2"/>
        </w:numPr>
        <w:spacing w:after="60" w:line="264"/>
      </w:pPr>
      <w:r>
        <w:rPr>
          <w:b/>
          <w:bCs/>
        </w:rPr>
        <w:t xml:space="preserve">M03: </w:t>
      </w:r>
      <w:r>
        <w:t xml:space="preserve">seletividade de parceiros, competição sexual e investimento parental modulam a seleção e a especiação.</w:t>
      </w:r>
    </w:p>
    <w:p>
      <w:pPr>
        <w:pStyle w:val="ListParagraph"/>
        <w:numPr>
          <w:ilvl w:val="0"/>
          <w:numId w:val="2"/>
        </w:numPr>
        <w:spacing w:after="60" w:line="264"/>
      </w:pPr>
      <w:r>
        <w:rPr>
          <w:b/>
          <w:bCs/>
        </w:rPr>
        <w:t xml:space="preserve">M12: </w:t>
      </w:r>
      <w:r>
        <w:t xml:space="preserve">a 'Semente de ideia' e a Faísca de mutação influenciam médias de traço de forma indireta.</w:t>
      </w:r>
    </w:p>
    <w:p>
      <w:pPr>
        <w:pStyle w:val="Heading1"/>
      </w:pPr>
      <w:r>
        <w:t xml:space="preserve">11. Critérios de teste</w:t>
      </w:r>
    </w:p>
    <w:p>
      <w:pPr>
        <w:pStyle w:val="ListParagraph"/>
        <w:numPr>
          <w:ilvl w:val="0"/>
          <w:numId w:val="3"/>
        </w:numPr>
        <w:spacing w:after="60" w:line="264"/>
      </w:pPr>
      <w:r>
        <w:t xml:space="preserve">População de teste com média de agressividade alta gera, sem script, mais conflitos em M05.</w:t>
      </w:r>
    </w:p>
    <w:p>
      <w:pPr>
        <w:pStyle w:val="ListParagraph"/>
        <w:numPr>
          <w:ilvl w:val="0"/>
          <w:numId w:val="3"/>
        </w:numPr>
        <w:spacing w:after="60" w:line="264"/>
      </w:pPr>
      <w:r>
        <w:t xml:space="preserve">Selecionar artificialmente por um traço move a média coletiva na direção esperada ao longo de gerações.</w:t>
      </w:r>
    </w:p>
    <w:p>
      <w:pPr>
        <w:pStyle w:val="ListParagraph"/>
        <w:numPr>
          <w:ilvl w:val="0"/>
          <w:numId w:val="3"/>
        </w:numPr>
        <w:spacing w:after="60" w:line="264"/>
      </w:pPr>
      <w:r>
        <w:t xml:space="preserve">As macro-estatísticas recalculam corretamente quando as médias de traço mudam.</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Os 23 traços existem, normalizados em [0,1], cada um poligênico com 3–8 sub-genes.</w:t>
      </w:r>
    </w:p>
    <w:p>
      <w:pPr>
        <w:spacing w:after="60" w:line="264"/>
        <w:ind w:left="420" w:hanging="300"/>
      </w:pPr>
      <w:r>
        <w:rPr>
          <w:rFonts w:ascii="Segoe UI Symbol" w:cs="Segoe UI Symbol" w:eastAsia="Segoe UI Symbol" w:hAnsi="Segoe UI Symbol"/>
          <w:color w:val="2F6F62"/>
          <w:sz w:val="22"/>
          <w:szCs w:val="22"/>
        </w:rPr>
        <w:t xml:space="preserve">☐  </w:t>
      </w:r>
      <w:r>
        <w:t xml:space="preserve">O jogo calcula continuamente média e desvio-padrão de cada traço sobre os vivos.</w:t>
      </w:r>
    </w:p>
    <w:p>
      <w:pPr>
        <w:spacing w:after="60" w:line="264"/>
        <w:ind w:left="420" w:hanging="300"/>
      </w:pPr>
      <w:r>
        <w:rPr>
          <w:rFonts w:ascii="Segoe UI Symbol" w:cs="Segoe UI Symbol" w:eastAsia="Segoe UI Symbol" w:hAnsi="Segoe UI Symbol"/>
          <w:color w:val="2F6F62"/>
          <w:sz w:val="22"/>
          <w:szCs w:val="22"/>
        </w:rPr>
        <w:t xml:space="preserve">☐  </w:t>
      </w:r>
      <w:r>
        <w:t xml:space="preserve">A plasticidade move o fenótipo em vida sem alterar o genótipo.</w:t>
      </w:r>
    </w:p>
    <w:p>
      <w:pPr>
        <w:spacing w:after="60" w:line="264"/>
        <w:ind w:left="420" w:hanging="300"/>
      </w:pPr>
      <w:r>
        <w:rPr>
          <w:rFonts w:ascii="Segoe UI Symbol" w:cs="Segoe UI Symbol" w:eastAsia="Segoe UI Symbol" w:hAnsi="Segoe UI Symbol"/>
          <w:color w:val="2F6F62"/>
          <w:sz w:val="22"/>
          <w:szCs w:val="22"/>
        </w:rPr>
        <w:t xml:space="preserve">☐  </w:t>
      </w:r>
      <w:r>
        <w:t xml:space="preserve">As macro-estatísticas (GDD §4.3) recalculam a partir das médias de traço conforme a §5.</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A média coletiva só muda por nascimento, morte e reprodução diferencial — nunca por ajuste direto.</w:t>
      </w:r>
    </w:p>
    <w:p>
      <w:pPr>
        <w:spacing w:after="60" w:line="264"/>
        <w:ind w:left="420" w:hanging="300"/>
      </w:pPr>
      <w:r>
        <w:rPr>
          <w:rFonts w:ascii="Segoe UI Symbol" w:cs="Segoe UI Symbol" w:eastAsia="Segoe UI Symbol" w:hAnsi="Segoe UI Symbol"/>
          <w:color w:val="2F6F62"/>
          <w:sz w:val="22"/>
          <w:szCs w:val="22"/>
        </w:rPr>
        <w:t xml:space="preserve">☐  </w:t>
      </w:r>
      <w:r>
        <w:t xml:space="preserve">A única estocasticidade vem de mutação (M03) e de microescolhas individuais (M04).</w:t>
      </w:r>
    </w:p>
    <w:p>
      <w:pPr>
        <w:spacing w:after="60" w:line="264"/>
        <w:ind w:left="420" w:hanging="300"/>
      </w:pPr>
      <w:r>
        <w:rPr>
          <w:rFonts w:ascii="Segoe UI Symbol" w:cs="Segoe UI Symbol" w:eastAsia="Segoe UI Symbol" w:hAnsi="Segoe UI Symbol"/>
          <w:color w:val="2F6F62"/>
          <w:sz w:val="22"/>
          <w:szCs w:val="22"/>
        </w:rPr>
        <w:t xml:space="preserve">☐  </w:t>
      </w:r>
      <w:r>
        <w:t xml:space="preserve">Selecionar por um traço move a média na direção esperada ao longo de gerações (reprodutível).</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M04 usa os traços para decidir ações e os arquétipos da §6 emergem sem script.</w:t>
      </w:r>
    </w:p>
    <w:p>
      <w:pPr>
        <w:spacing w:after="60" w:line="264"/>
        <w:ind w:left="420" w:hanging="300"/>
      </w:pPr>
      <w:r>
        <w:rPr>
          <w:rFonts w:ascii="Segoe UI Symbol" w:cs="Segoe UI Symbol" w:eastAsia="Segoe UI Symbol" w:hAnsi="Segoe UI Symbol"/>
          <w:color w:val="2F6F62"/>
          <w:sz w:val="22"/>
          <w:szCs w:val="22"/>
        </w:rPr>
        <w:t xml:space="preserve">☐  </w:t>
      </w:r>
      <w:r>
        <w:t xml:space="preserve">M05 faz grupos e hierarquias emergirem a partir das médias/distribuições.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Seletividade, competição sexual e investimento parental modulam M03 corretamente.</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Indivíduos com traços antagônicos altos são resolvidos por contexto (M04), sem travar.</w:t>
      </w:r>
    </w:p>
    <w:p>
      <w:pPr>
        <w:spacing w:after="60" w:line="264"/>
        <w:ind w:left="420" w:hanging="300"/>
      </w:pPr>
      <w:r>
        <w:rPr>
          <w:rFonts w:ascii="Segoe UI Symbol" w:cs="Segoe UI Symbol" w:eastAsia="Segoe UI Symbol" w:hAnsi="Segoe UI Symbol"/>
          <w:color w:val="2F6F62"/>
          <w:sz w:val="22"/>
          <w:szCs w:val="22"/>
        </w:rPr>
        <w:t xml:space="preserve">☐  </w:t>
      </w:r>
      <w:r>
        <w:t xml:space="preserve">Desvio-padrão colapsando a zero dispara sinal de alerta de homogeneidade (M13).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M02 Traços Comportamentais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 — Traços Comportamentais</dc:title>
  <dc:creator>Equipe Gênese</dc:creator>
  <cp:lastModifiedBy>Un-named</cp:lastModifiedBy>
  <cp:revision>1</cp:revision>
  <dcterms:created xsi:type="dcterms:W3CDTF">2026-06-01T02:22:52.111Z</dcterms:created>
  <dcterms:modified xsi:type="dcterms:W3CDTF">2026-06-01T02:22:52.111Z</dcterms:modified>
</cp:coreProperties>
</file>

<file path=docProps/custom.xml><?xml version="1.0" encoding="utf-8"?>
<Properties xmlns="http://schemas.openxmlformats.org/officeDocument/2006/custom-properties" xmlns:vt="http://schemas.openxmlformats.org/officeDocument/2006/docPropsVTypes"/>
</file>