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M03</w:t>
      </w:r>
    </w:p>
    <w:p>
      <w:pPr>
        <w:spacing w:after="40"/>
        <w:jc w:val="center"/>
      </w:pPr>
      <w:r>
        <w:rPr>
          <w:b/>
          <w:bCs/>
          <w:color w:val="2F6F62"/>
          <w:sz w:val="60"/>
          <w:szCs w:val="60"/>
        </w:rPr>
        <w:t xml:space="preserve">Mutação e Especiação</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O motor evolutivo: variação, isolamento, seleção e deriva</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M03</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M01 — Genoma; M02 — Traços (seleção sexual); M06 — Ambiente (isolamento)</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M11; M14</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§3.2; §6.3</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w:t>
      </w:r>
    </w:p>
    <w:p>
      <w:pPr>
        <w:spacing w:after="120" w:line="276"/>
      </w:pPr>
      <w:r>
        <w:t xml:space="preserve">Definir como mutações surgem de forma causal sobre o genoma (M01) e como o acúmulo delas, sob isolamento e seleção, produz especiação — o surgimento de espécies novas. Esta mecânica é o motor evolutivo do jogo e a raiz da diversidade de civilizações (M11) e dos finais de divergência (M14).</w:t>
      </w:r>
    </w:p>
    <w:p>
      <w:pPr>
        <w:pStyle w:val="Heading1"/>
      </w:pPr>
      <w:r>
        <w:t xml:space="preserve">2. Conceito</w:t>
      </w:r>
    </w:p>
    <w:p>
      <w:pPr>
        <w:spacing w:after="120" w:line="276"/>
      </w:pPr>
      <w:r>
        <w:t xml:space="preserve">Especiação não é um evento: é o resultado de quatro forças atuando ao longo de gerações — variação (mutação), isolamento (fim do fluxo gênico), seleção divergente (pressões diferentes) e deriva (acaso amplificado em populações pequenas). O jogo mantém, para cada par de populações, uma distância genética; ao cruzar um limiar de incompatibilidade, o cruzamento torna-se inviável e a separação é irreversível.</w:t>
      </w:r>
    </w:p>
    <w:p>
      <w:pPr>
        <w:pBdr>
          <w:left w:val="single" w:color="8C5BAA" w:sz="18" w:space="12"/>
        </w:pBdr>
        <w:spacing w:after="160" w:before="120" w:line="276"/>
        <w:ind w:left="480"/>
      </w:pPr>
      <w:r>
        <w:rPr>
          <w:i/>
          <w:iCs/>
          <w:color w:val="44515C"/>
        </w:rPr>
        <w:t xml:space="preserve">O acaso aqui é matéria-prima, não arbitrariedade: QUAIS genes mutam é estocástico, mas a TAXA, a magnitude e a sobrevivência de cada mutação derivam inteiramente do estado (ambiente, aptidão, tamanho populacional).</w:t>
      </w:r>
    </w:p>
    <w:p>
      <w:pPr>
        <w:pStyle w:val="Heading1"/>
      </w:pPr>
      <w:r>
        <w:t xml:space="preserve">3. Modelo de dados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60"/>
        <w:gridCol w:w="4000"/>
      </w:tblGrid>
      <w:tr>
        <w:trPr>
          <w:tblHeader/>
        </w:trPr>
        <w:tc>
          <w:tcPr>
            <w:tcW w:type="dxa" w:w="17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Estrutura</w:t>
            </w:r>
          </w:p>
        </w:tc>
        <w:tc>
          <w:tcPr>
            <w:tcW w:type="dxa" w:w="36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Campos</w:t>
            </w:r>
          </w:p>
        </w:tc>
        <w:tc>
          <w:tcPr>
            <w:tcW w:type="dxa" w:w="40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Função</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Mutação</w:t>
            </w:r>
          </w:p>
        </w:tc>
        <w:tc>
          <w:tcPr>
            <w:tcW w:type="dxa" w:w="3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gene, delta, tipo(neutra/deletéria/vantajosa/condicional)</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Alteração aplicada a um gene na reprodução.</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Linhagem</w:t>
            </w:r>
          </w:p>
        </w:tc>
        <w:tc>
          <w:tcPr>
            <w:tcW w:type="dxa" w:w="3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id, populaçãoMembros, ancestralComum</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Ramo evolutivo rastreável.</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MatrizDistância</w:t>
            </w:r>
          </w:p>
        </w:tc>
        <w:tc>
          <w:tcPr>
            <w:tcW w:type="dxa" w:w="36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dist[linhagemA][linhagemB] : float</w:t>
            </w:r>
          </w:p>
        </w:tc>
        <w:tc>
          <w:tcPr>
            <w:tcW w:type="dxa" w:w="40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Distância genética acumulada entre pares.</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LimiarEspeciação</w:t>
            </w:r>
          </w:p>
        </w:tc>
        <w:tc>
          <w:tcPr>
            <w:tcW w:type="dxa" w:w="36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híbridoViável, híbridoFértil : float</w:t>
            </w:r>
          </w:p>
        </w:tc>
        <w:tc>
          <w:tcPr>
            <w:tcW w:type="dxa" w:w="40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Pontos de corte do cruzamento.</w:t>
            </w:r>
          </w:p>
        </w:tc>
      </w:tr>
    </w:tbl>
    <w:p>
      <w:pPr>
        <w:pStyle w:val="Heading1"/>
      </w:pPr>
      <w:r>
        <w:t xml:space="preserve">4. Regras e algoritmo</w:t>
      </w:r>
    </w:p>
    <w:p>
      <w:pPr>
        <w:pStyle w:val="Heading2"/>
      </w:pPr>
      <w:r>
        <w:t xml:space="preserve">4.1. Taxa de mutação (causal)</w:t>
      </w:r>
    </w:p>
    <w:p>
      <w:pPr>
        <w:pBdr>
          <w:left w:val="single" w:color="2F6F62" w:sz="12" w:space="8"/>
        </w:pBdr>
        <w:shd w:fill="F3F4F1" w:val="clear"/>
        <w:spacing w:after="120" w:before="80"/>
      </w:pPr>
      <w:r>
        <w:rPr>
          <w:rFonts w:ascii="Consolas" w:cs="Consolas" w:eastAsia="Consolas" w:hAnsi="Consolas"/>
          <w:color w:val="24303A"/>
          <w:sz w:val="18"/>
          <w:szCs w:val="18"/>
        </w:rPr>
        <w:t xml:space="preserve">taxaEfetiva(gene, pop, ambiente) =</w:t>
      </w:r>
      <w:r>
        <w:rPr>
          <w:rFonts w:ascii="Consolas" w:cs="Consolas" w:eastAsia="Consolas" w:hAnsi="Consolas"/>
          <w:color w:val="24303A"/>
          <w:sz w:val="18"/>
          <w:szCs w:val="18"/>
        </w:rPr>
        <w:br/>
        <w:t xml:space="preserve">  gene.taxaMutacaoBase</w:t>
      </w:r>
      <w:r>
        <w:rPr>
          <w:rFonts w:ascii="Consolas" w:cs="Consolas" w:eastAsia="Consolas" w:hAnsi="Consolas"/>
          <w:color w:val="24303A"/>
          <w:sz w:val="18"/>
          <w:szCs w:val="18"/>
        </w:rPr>
        <w:br/>
        <w:t xml:space="preserve">  * genoma.fatorMutacao            // gene regulatório (M01)</w:t>
      </w:r>
      <w:r>
        <w:rPr>
          <w:rFonts w:ascii="Consolas" w:cs="Consolas" w:eastAsia="Consolas" w:hAnsi="Consolas"/>
          <w:color w:val="24303A"/>
          <w:sz w:val="18"/>
          <w:szCs w:val="18"/>
        </w:rPr>
        <w:br/>
        <w:t xml:space="preserve">  * pressaoAmbiental(ambiente)     // radiação, toxinas, estresse (M06)</w:t>
      </w:r>
      <w:r>
        <w:rPr>
          <w:rFonts w:ascii="Consolas" w:cs="Consolas" w:eastAsia="Consolas" w:hAnsi="Consolas"/>
          <w:color w:val="24303A"/>
          <w:sz w:val="18"/>
          <w:szCs w:val="18"/>
        </w:rPr>
        <w:br/>
        <w:t xml:space="preserve">  * fatorTamanhoPop(pop)           // populações pequenas mutam-fixam mais rápido</w:t>
      </w:r>
      <w:r>
        <w:rPr>
          <w:rFonts w:ascii="Consolas" w:cs="Consolas" w:eastAsia="Consolas" w:hAnsi="Consolas"/>
          <w:color w:val="24303A"/>
          <w:sz w:val="18"/>
          <w:szCs w:val="18"/>
        </w:rPr>
        <w:br/>
        <w:t xml:space="preserve">// nenhuma constante 'mágica' sem origem no estado</w:t>
      </w:r>
    </w:p>
    <w:p>
      <w:pPr>
        <w:pStyle w:val="Heading2"/>
      </w:pPr>
      <w:r>
        <w:t xml:space="preserve">4.2. Sobrevivência da mutação (seleção, não sorteio)</w:t>
      </w:r>
    </w:p>
    <w:p>
      <w:pPr>
        <w:spacing w:after="120" w:line="276"/>
      </w:pPr>
      <w:r>
        <w:t xml:space="preserve">Uma mutação se espalha ou some conforme seu efeito na aptidão no nicho atual. Vantajosa no ambiente A pode ser deletéria no ambiente B (mutação condicional) — esta é a chave da seleção divergente.</w:t>
      </w:r>
    </w:p>
    <w:p>
      <w:pPr>
        <w:pStyle w:val="Heading2"/>
      </w:pPr>
      <w:r>
        <w:t xml:space="preserve">4.3. Distância genética e isolamento</w:t>
      </w:r>
    </w:p>
    <w:p>
      <w:pPr>
        <w:pBdr>
          <w:left w:val="single" w:color="2F6F62" w:sz="12" w:space="8"/>
        </w:pBdr>
        <w:shd w:fill="F3F4F1" w:val="clear"/>
        <w:spacing w:after="120" w:before="80"/>
      </w:pPr>
      <w:r>
        <w:rPr>
          <w:rFonts w:ascii="Consolas" w:cs="Consolas" w:eastAsia="Consolas" w:hAnsi="Consolas"/>
          <w:color w:val="24303A"/>
          <w:sz w:val="18"/>
          <w:szCs w:val="18"/>
        </w:rPr>
        <w:t xml:space="preserve">a cada geração, para cada par de populações (P,Q):</w:t>
      </w:r>
      <w:r>
        <w:rPr>
          <w:rFonts w:ascii="Consolas" w:cs="Consolas" w:eastAsia="Consolas" w:hAnsi="Consolas"/>
          <w:color w:val="24303A"/>
          <w:sz w:val="18"/>
          <w:szCs w:val="18"/>
        </w:rPr>
        <w:br/>
        <w:t xml:space="preserve">  fluxoGenico = nº de cruzamentos entre P e Q   // depende de fidelidade local,</w:t>
      </w:r>
      <w:r>
        <w:rPr>
          <w:rFonts w:ascii="Consolas" w:cs="Consolas" w:eastAsia="Consolas" w:hAnsi="Consolas"/>
          <w:color w:val="24303A"/>
          <w:sz w:val="18"/>
          <w:szCs w:val="18"/>
        </w:rPr>
        <w:br/>
        <w:t xml:space="preserve">                                                 // geografia (M06) e cultura (M09)</w:t>
      </w:r>
      <w:r>
        <w:rPr>
          <w:rFonts w:ascii="Consolas" w:cs="Consolas" w:eastAsia="Consolas" w:hAnsi="Consolas"/>
          <w:color w:val="24303A"/>
          <w:sz w:val="18"/>
          <w:szCs w:val="18"/>
        </w:rPr>
        <w:br/>
        <w:t xml:space="preserve">  se fluxoGenico &gt; 0: dist[P][Q] -= mistura      // reencontro funde de volta</w:t>
      </w:r>
      <w:r>
        <w:rPr>
          <w:rFonts w:ascii="Consolas" w:cs="Consolas" w:eastAsia="Consolas" w:hAnsi="Consolas"/>
          <w:color w:val="24303A"/>
          <w:sz w:val="18"/>
          <w:szCs w:val="18"/>
        </w:rPr>
        <w:br/>
        <w:t xml:space="preserve">  senao:              dist[P][Q] += divergencia  // isolamento acumula diferença</w:t>
      </w:r>
      <w:r>
        <w:rPr>
          <w:rFonts w:ascii="Consolas" w:cs="Consolas" w:eastAsia="Consolas" w:hAnsi="Consolas"/>
          <w:color w:val="24303A"/>
          <w:sz w:val="18"/>
          <w:szCs w:val="18"/>
        </w:rPr>
        <w:br/>
        <w:t xml:space="preserve">  divergencia = f(taxaMutacao média, diferença de pressão seletiva, deriva)</w:t>
      </w:r>
    </w:p>
    <w:p>
      <w:pPr>
        <w:pStyle w:val="Heading2"/>
      </w:pPr>
      <w:r>
        <w:t xml:space="preserve">4.4. Limiar de incompatibilidade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rPr>
          <w:tblHeader/>
        </w:trPr>
        <w:tc>
          <w:tcPr>
            <w:tcW w:type="dxa" w:w="29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Faixa de distância</w:t>
            </w:r>
          </w:p>
        </w:tc>
        <w:tc>
          <w:tcPr>
            <w:tcW w:type="dxa" w:w="40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Estado reprodutivo</w:t>
            </w:r>
          </w:p>
        </w:tc>
        <w:tc>
          <w:tcPr>
            <w:tcW w:type="dxa" w:w="24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Reversível?</w:t>
            </w:r>
          </w:p>
        </w:tc>
      </w:tr>
      <w:tr>
        <w:tc>
          <w:tcPr>
            <w:tcW w:type="dxa" w:w="2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abaixo de híbridoViável</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Mesma espécie; cruzam livremente</w:t>
            </w:r>
          </w:p>
        </w:tc>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Sim — fundem ao reencontrar</w:t>
            </w:r>
          </w:p>
        </w:tc>
      </w:tr>
      <w:tr>
        <w:tc>
          <w:tcPr>
            <w:tcW w:type="dxa" w:w="29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entre os dois limiares</w:t>
            </w:r>
          </w:p>
        </w:tc>
        <w:tc>
          <w:tcPr>
            <w:tcW w:type="dxa" w:w="40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Híbridos raros / menos férteis (zona cinzenta)</w:t>
            </w:r>
          </w:p>
        </w:tc>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Parcialmente, com esforço</w:t>
            </w:r>
          </w:p>
        </w:tc>
      </w:tr>
      <w:tr>
        <w:tc>
          <w:tcPr>
            <w:tcW w:type="dxa" w:w="29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acima de híbridoFértil</w:t>
            </w:r>
          </w:p>
        </w:tc>
        <w:tc>
          <w:tcPr>
            <w:tcW w:type="dxa" w:w="40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Espécies distintas; sem prole viável</w:t>
            </w:r>
          </w:p>
        </w:tc>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Não — separação permanente</w:t>
            </w:r>
          </w:p>
        </w:tc>
      </w:tr>
    </w:tbl>
    <w:p>
      <w:pPr>
        <w:pStyle w:val="Heading1"/>
      </w:pPr>
      <w:r>
        <w:t xml:space="preserve">5. Causalidade</w:t>
      </w:r>
    </w:p>
    <w:p>
      <w:pPr>
        <w:pStyle w:val="ListParagraph"/>
        <w:numPr>
          <w:ilvl w:val="0"/>
          <w:numId w:val="2"/>
        </w:numPr>
        <w:spacing w:after="60" w:line="264"/>
      </w:pPr>
      <w:r>
        <w:t xml:space="preserve">Taxa de mutação: função do ambiente e do genoma regulatório (§4.1).</w:t>
      </w:r>
    </w:p>
    <w:p>
      <w:pPr>
        <w:pStyle w:val="ListParagraph"/>
        <w:numPr>
          <w:ilvl w:val="0"/>
          <w:numId w:val="2"/>
        </w:numPr>
        <w:spacing w:after="60" w:line="264"/>
      </w:pPr>
      <w:r>
        <w:t xml:space="preserve">Direção da divergência: ditada pela diferença de pressão seletiva entre nichos, não por sorteio.</w:t>
      </w:r>
    </w:p>
    <w:p>
      <w:pPr>
        <w:pStyle w:val="ListParagraph"/>
        <w:numPr>
          <w:ilvl w:val="0"/>
          <w:numId w:val="2"/>
        </w:numPr>
        <w:spacing w:after="60" w:line="264"/>
      </w:pPr>
      <w:r>
        <w:t xml:space="preserve">Deriva: estocástica, mas com variância derivada do tamanho da população (pequena = mais deriva) — princípio populacional real, não arbitrário.</w:t>
      </w:r>
    </w:p>
    <w:p>
      <w:pPr>
        <w:pStyle w:val="Heading1"/>
      </w:pPr>
      <w:r>
        <w:t xml:space="preserve">6. Parâmetros de ajuste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Parâmetro</w:t>
            </w:r>
          </w:p>
        </w:tc>
        <w:tc>
          <w:tcPr>
            <w:tcW w:type="dxa" w:w="61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Efeito de aumentar</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limiares híbridoViável/Fértil</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Especiação mais difícil de atingir (espécies mais 'elásticas').</w:t>
            </w:r>
          </w:p>
        </w:tc>
      </w:tr>
      <w:tr>
        <w:tc>
          <w:tcPr>
            <w:tcW w:type="dxa" w:w="32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peso da deriva</w:t>
            </w:r>
          </w:p>
        </w:tc>
        <w:tc>
          <w:tcPr>
            <w:tcW w:type="dxa" w:w="61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Divergência mais rápida e imprevisível em grupos pequenos.</w:t>
            </w:r>
          </w:p>
        </w:tc>
      </w:tr>
      <w:tr>
        <w:tc>
          <w:tcPr>
            <w:tcW w:type="dxa" w:w="32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sensibilidade à pressão seletiva</w:t>
            </w:r>
          </w:p>
        </w:tc>
        <w:tc>
          <w:tcPr>
            <w:tcW w:type="dxa" w:w="61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Ambientes diferentes separam linhagens mais depressa.</w:t>
            </w:r>
          </w:p>
        </w:tc>
      </w:tr>
    </w:tbl>
    <w:p>
      <w:pPr>
        <w:pStyle w:val="Heading1"/>
      </w:pPr>
      <w:r>
        <w:t xml:space="preserve">7. Casos-limite</w:t>
      </w:r>
    </w:p>
    <w:p>
      <w:pPr>
        <w:pStyle w:val="ListParagraph"/>
        <w:numPr>
          <w:ilvl w:val="0"/>
          <w:numId w:val="2"/>
        </w:numPr>
        <w:spacing w:after="60" w:line="264"/>
      </w:pPr>
      <w:r>
        <w:t xml:space="preserve">Reencontro na zona cinzenta: híbridos existem mas com fertilidade reduzida — pode criar uma terceira linhagem instável.</w:t>
      </w:r>
    </w:p>
    <w:p>
      <w:pPr>
        <w:pStyle w:val="ListParagraph"/>
        <w:numPr>
          <w:ilvl w:val="0"/>
          <w:numId w:val="2"/>
        </w:numPr>
        <w:spacing w:after="60" w:line="264"/>
      </w:pPr>
      <w:r>
        <w:t xml:space="preserve">Especiação por deriva fundadora: um punhado de indivíduos isolados especia muito rápido.</w:t>
      </w:r>
    </w:p>
    <w:p>
      <w:pPr>
        <w:pStyle w:val="ListParagraph"/>
        <w:numPr>
          <w:ilvl w:val="0"/>
          <w:numId w:val="2"/>
        </w:numPr>
        <w:spacing w:after="60" w:line="264"/>
      </w:pPr>
      <w:r>
        <w:t xml:space="preserve">Especiação cultural: cultura (M09) proíbe cruzamento e zera o fluxo gênico mesmo sem barreira física.</w:t>
      </w:r>
    </w:p>
    <w:p>
      <w:pPr>
        <w:pStyle w:val="Heading1"/>
      </w:pPr>
      <w:r>
        <w:t xml:space="preserve">8. Interface com outras mecânicas</w:t>
      </w:r>
    </w:p>
    <w:p>
      <w:pPr>
        <w:pStyle w:val="ListParagraph"/>
        <w:numPr>
          <w:ilvl w:val="0"/>
          <w:numId w:val="2"/>
        </w:numPr>
        <w:spacing w:after="60" w:line="264"/>
      </w:pPr>
      <w:r>
        <w:rPr>
          <w:b/>
          <w:bCs/>
        </w:rPr>
        <w:t xml:space="preserve">M01: </w:t>
      </w:r>
      <w:r>
        <w:t xml:space="preserve">aplica o delta de mutação e fornece a distância entre genomas.</w:t>
      </w:r>
    </w:p>
    <w:p>
      <w:pPr>
        <w:pStyle w:val="ListParagraph"/>
        <w:numPr>
          <w:ilvl w:val="0"/>
          <w:numId w:val="2"/>
        </w:numPr>
        <w:spacing w:after="60" w:line="264"/>
      </w:pPr>
      <w:r>
        <w:rPr>
          <w:b/>
          <w:bCs/>
        </w:rPr>
        <w:t xml:space="preserve">M06: </w:t>
      </w:r>
      <w:r>
        <w:t xml:space="preserve">fornece pressão ambiental e barreiras geográficas (isolamento).</w:t>
      </w:r>
    </w:p>
    <w:p>
      <w:pPr>
        <w:pStyle w:val="ListParagraph"/>
        <w:numPr>
          <w:ilvl w:val="0"/>
          <w:numId w:val="2"/>
        </w:numPr>
        <w:spacing w:after="60" w:line="264"/>
      </w:pPr>
      <w:r>
        <w:rPr>
          <w:b/>
          <w:bCs/>
        </w:rPr>
        <w:t xml:space="preserve">M09/M10: </w:t>
      </w:r>
      <w:r>
        <w:t xml:space="preserve">tabus culturais/religiosos podem cortar o fluxo gênico.</w:t>
      </w:r>
    </w:p>
    <w:p>
      <w:pPr>
        <w:pStyle w:val="ListParagraph"/>
        <w:numPr>
          <w:ilvl w:val="0"/>
          <w:numId w:val="2"/>
        </w:numPr>
        <w:spacing w:after="60" w:line="264"/>
      </w:pPr>
      <w:r>
        <w:rPr>
          <w:b/>
          <w:bCs/>
        </w:rPr>
        <w:t xml:space="preserve">M11/M14: </w:t>
      </w:r>
      <w:r>
        <w:t xml:space="preserve">cada especiação consolidada cria um novo ator e habilita finais de divergência.</w:t>
      </w:r>
    </w:p>
    <w:p>
      <w:pPr>
        <w:pStyle w:val="Heading1"/>
      </w:pPr>
      <w:r>
        <w:t xml:space="preserve">9. Critérios de teste</w:t>
      </w:r>
    </w:p>
    <w:p>
      <w:pPr>
        <w:pStyle w:val="ListParagraph"/>
        <w:numPr>
          <w:ilvl w:val="0"/>
          <w:numId w:val="3"/>
        </w:numPr>
        <w:spacing w:after="60" w:line="264"/>
      </w:pPr>
      <w:r>
        <w:t xml:space="preserve">Duas populações isoladas com nichos diferentes ultrapassam o limiar e deixam de cruzar — reprodutível com semente fixa.</w:t>
      </w:r>
    </w:p>
    <w:p>
      <w:pPr>
        <w:pStyle w:val="ListParagraph"/>
        <w:numPr>
          <w:ilvl w:val="0"/>
          <w:numId w:val="3"/>
        </w:numPr>
        <w:spacing w:after="60" w:line="264"/>
      </w:pPr>
      <w:r>
        <w:t xml:space="preserve">Religar populações antes do limiar funde a distância de volta.</w:t>
      </w:r>
    </w:p>
    <w:p>
      <w:pPr>
        <w:pStyle w:val="ListParagraph"/>
        <w:numPr>
          <w:ilvl w:val="0"/>
          <w:numId w:val="3"/>
        </w:numPr>
        <w:spacing w:after="60" w:line="264"/>
      </w:pPr>
      <w:r>
        <w:t xml:space="preserve">Populações pequenas especiam mais rápido por deriva, mensuravelmente.</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Implementação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Mutações têm tipo e delta, e são aplicadas via M01 na reprodução.</w:t>
      </w:r>
    </w:p>
    <w:p>
      <w:pPr>
        <w:spacing w:after="60" w:line="264"/>
        <w:ind w:left="420" w:hanging="300"/>
      </w:pPr>
      <w:r>
        <w:rPr>
          <w:rFonts w:ascii="Segoe UI Symbol" w:cs="Segoe UI Symbol" w:eastAsia="Segoe UI Symbol" w:hAnsi="Segoe UI Symbol"/>
          <w:color w:val="2F6F62"/>
          <w:sz w:val="22"/>
          <w:szCs w:val="22"/>
        </w:rPr>
        <w:t xml:space="preserve">☐  </w:t>
      </w:r>
      <w:r>
        <w:t xml:space="preserve">Matriz de distância genética é mantida por par de populações a cada geração.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Os dois limiares de incompatibilidade governam viabilidade e fertilidade de híbridos.</w:t>
      </w:r>
    </w:p>
    <w:p>
      <w:pPr>
        <w:spacing w:after="60" w:line="264"/>
        <w:ind w:left="420" w:hanging="300"/>
      </w:pPr>
      <w:r>
        <w:rPr>
          <w:rFonts w:ascii="Segoe UI Symbol" w:cs="Segoe UI Symbol" w:eastAsia="Segoe UI Symbol" w:hAnsi="Segoe UI Symbol"/>
          <w:color w:val="2F6F62"/>
          <w:sz w:val="22"/>
          <w:szCs w:val="22"/>
        </w:rPr>
        <w:t xml:space="preserve">☐  </w:t>
      </w:r>
      <w:r>
        <w:t xml:space="preserve">Cisão de linhagem é registrada quando a distância ultrapassa o limiar de fertilidade.</w:t>
      </w:r>
    </w:p>
    <w:p>
      <w:pPr>
        <w:pStyle w:val="Heading3"/>
      </w:pPr>
      <w:r>
        <w:t xml:space="preserve">Causalidade (bloqueadores)</w:t>
      </w:r>
    </w:p>
    <w:p>
      <w:pPr>
        <w:spacing w:after="60" w:line="264"/>
        <w:ind w:left="420" w:hanging="300"/>
      </w:pPr>
      <w:r>
        <w:rPr>
          <w:rFonts w:ascii="Segoe UI Symbol" w:cs="Segoe UI Symbol" w:eastAsia="Segoe UI Symbol" w:hAnsi="Segoe UI Symbol"/>
          <w:color w:val="2F6F62"/>
          <w:sz w:val="22"/>
          <w:szCs w:val="22"/>
        </w:rPr>
        <w:t xml:space="preserve">☐  </w:t>
      </w:r>
      <w:r>
        <w:t xml:space="preserve">Taxa de mutação deriva de ambiente × genoma × tamanho populacional, sem constante mágica.</w:t>
      </w:r>
    </w:p>
    <w:p>
      <w:pPr>
        <w:spacing w:after="60" w:line="264"/>
        <w:ind w:left="420" w:hanging="300"/>
      </w:pPr>
      <w:r>
        <w:rPr>
          <w:rFonts w:ascii="Segoe UI Symbol" w:cs="Segoe UI Symbol" w:eastAsia="Segoe UI Symbol" w:hAnsi="Segoe UI Symbol"/>
          <w:color w:val="2F6F62"/>
          <w:sz w:val="22"/>
          <w:szCs w:val="22"/>
        </w:rPr>
        <w:t xml:space="preserve">☐  </w:t>
      </w:r>
      <w:r>
        <w:t xml:space="preserve">Sobrevivência da mutação é decidida por aptidão no nicho, não por sorteio.</w:t>
      </w:r>
    </w:p>
    <w:p>
      <w:pPr>
        <w:spacing w:after="60" w:line="264"/>
        <w:ind w:left="420" w:hanging="300"/>
      </w:pPr>
      <w:r>
        <w:rPr>
          <w:rFonts w:ascii="Segoe UI Symbol" w:cs="Segoe UI Symbol" w:eastAsia="Segoe UI Symbol" w:hAnsi="Segoe UI Symbol"/>
          <w:color w:val="2F6F62"/>
          <w:sz w:val="22"/>
          <w:szCs w:val="22"/>
        </w:rPr>
        <w:t xml:space="preserve">☐  </w:t>
      </w:r>
      <w:r>
        <w:t xml:space="preserve">Variância da deriva escala com o inverso do tamanho da população.</w:t>
      </w:r>
    </w:p>
    <w:p>
      <w:pPr>
        <w:pStyle w:val="Heading3"/>
      </w:pPr>
      <w:r>
        <w:t xml:space="preserve">Integração</w:t>
      </w:r>
    </w:p>
    <w:p>
      <w:pPr>
        <w:spacing w:after="60" w:line="264"/>
        <w:ind w:left="420" w:hanging="300"/>
      </w:pPr>
      <w:r>
        <w:rPr>
          <w:rFonts w:ascii="Segoe UI Symbol" w:cs="Segoe UI Symbol" w:eastAsia="Segoe UI Symbol" w:hAnsi="Segoe UI Symbol"/>
          <w:color w:val="2F6F62"/>
          <w:sz w:val="22"/>
          <w:szCs w:val="22"/>
        </w:rPr>
        <w:t xml:space="preserve">☐  </w:t>
      </w:r>
      <w:r>
        <w:t xml:space="preserve">Barreiras de M06 zeram fluxo gênico e iniciam divergência sem ação do jogador.</w:t>
      </w:r>
    </w:p>
    <w:p>
      <w:pPr>
        <w:spacing w:after="60" w:line="264"/>
        <w:ind w:left="420" w:hanging="300"/>
      </w:pPr>
      <w:r>
        <w:rPr>
          <w:rFonts w:ascii="Segoe UI Symbol" w:cs="Segoe UI Symbol" w:eastAsia="Segoe UI Symbol" w:hAnsi="Segoe UI Symbol"/>
          <w:color w:val="2F6F62"/>
          <w:sz w:val="22"/>
          <w:szCs w:val="22"/>
        </w:rPr>
        <w:t xml:space="preserve">☐  </w:t>
      </w:r>
      <w:r>
        <w:t xml:space="preserve">Tabu cultural (M09/M10) corta fluxo gênico mesmo sem barreira física.</w:t>
      </w:r>
    </w:p>
    <w:p>
      <w:pPr>
        <w:spacing w:after="60" w:line="264"/>
        <w:ind w:left="420" w:hanging="300"/>
      </w:pPr>
      <w:r>
        <w:rPr>
          <w:rFonts w:ascii="Segoe UI Symbol" w:cs="Segoe UI Symbol" w:eastAsia="Segoe UI Symbol" w:hAnsi="Segoe UI Symbol"/>
          <w:color w:val="2F6F62"/>
          <w:sz w:val="22"/>
          <w:szCs w:val="22"/>
        </w:rPr>
        <w:t xml:space="preserve">☐  </w:t>
      </w:r>
      <w:r>
        <w:t xml:space="preserve">Especiação consolidada gera novo ator em M11 e habilita final de divergência (M14).</w:t>
      </w:r>
    </w:p>
    <w:p>
      <w:pPr>
        <w:pStyle w:val="Heading3"/>
      </w:pPr>
      <w:r>
        <w:t xml:space="preserve">Robustez</w:t>
      </w:r>
    </w:p>
    <w:p>
      <w:pPr>
        <w:spacing w:after="60" w:line="264"/>
        <w:ind w:left="420" w:hanging="300"/>
      </w:pPr>
      <w:r>
        <w:rPr>
          <w:rFonts w:ascii="Segoe UI Symbol" w:cs="Segoe UI Symbol" w:eastAsia="Segoe UI Symbol" w:hAnsi="Segoe UI Symbol"/>
          <w:color w:val="2F6F62"/>
          <w:sz w:val="22"/>
          <w:szCs w:val="22"/>
        </w:rPr>
        <w:t xml:space="preserve">☐  </w:t>
      </w:r>
      <w:r>
        <w:t xml:space="preserve">Reencontro na zona cinzenta produz híbridos de fertilidade reduzida sem erro.</w:t>
      </w:r>
    </w:p>
    <w:p>
      <w:pPr>
        <w:spacing w:after="60" w:line="264"/>
        <w:ind w:left="420" w:hanging="300"/>
      </w:pPr>
      <w:r>
        <w:rPr>
          <w:rFonts w:ascii="Segoe UI Symbol" w:cs="Segoe UI Symbol" w:eastAsia="Segoe UI Symbol" w:hAnsi="Segoe UI Symbol"/>
          <w:color w:val="2F6F62"/>
          <w:sz w:val="22"/>
          <w:szCs w:val="22"/>
        </w:rPr>
        <w:t xml:space="preserve">☐  </w:t>
      </w:r>
      <w:r>
        <w:t xml:space="preserve">Especiação por deriva fundadora ocorre com grupos mínimos isolados.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M03 Mutação e Especiação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M03 — Mutação e Especiação</dc:title>
  <dc:creator>Equipe Gênese</dc:creator>
  <cp:lastModifiedBy>Un-named</cp:lastModifiedBy>
  <cp:revision>1</cp:revision>
  <dcterms:created xsi:type="dcterms:W3CDTF">2026-06-01T02:26:17.622Z</dcterms:created>
  <dcterms:modified xsi:type="dcterms:W3CDTF">2026-06-01T02:26:17.622Z</dcterms:modified>
</cp:coreProperties>
</file>

<file path=docProps/custom.xml><?xml version="1.0" encoding="utf-8"?>
<Properties xmlns="http://schemas.openxmlformats.org/officeDocument/2006/custom-properties" xmlns:vt="http://schemas.openxmlformats.org/officeDocument/2006/docPropsVTypes"/>
</file>