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8C5BAA"/>
          <w:sz w:val="40"/>
          <w:szCs w:val="40"/>
        </w:rPr>
        <w:t xml:space="preserve">M11</w:t>
      </w:r>
    </w:p>
    <w:p>
      <w:pPr>
        <w:spacing w:after="40"/>
        <w:jc w:val="center"/>
      </w:pPr>
      <w:r>
        <w:rPr>
          <w:b/>
          <w:bCs/>
          <w:color w:val="2F6F62"/>
          <w:sz w:val="60"/>
          <w:szCs w:val="60"/>
        </w:rPr>
        <w:t xml:space="preserve">Múltiplas Civilizações e Interação</w:t>
      </w:r>
    </w:p>
    <w:p>
      <w:pPr>
        <w:spacing w:after="60"/>
        <w:jc w:val="center"/>
      </w:pPr>
      <w:r>
        <w:rPr>
          <w:color w:val="7A8691"/>
          <w:sz w:val="24"/>
          <w:szCs w:val="24"/>
        </w:rPr>
        <w:t xml:space="preserve">Documento de Mecânica — Gênese</w:t>
      </w:r>
    </w:p>
    <w:p>
      <w:pPr>
        <w:spacing w:after="400"/>
        <w:jc w:val="center"/>
      </w:pPr>
      <w:r>
        <w:rPr>
          <w:i/>
          <w:iCs/>
          <w:color w:val="7A8691"/>
          <w:sz w:val="22"/>
          <w:szCs w:val="22"/>
        </w:rPr>
        <w:t xml:space="preserve">IA pelas mesmas regras; contato, comércio, fusão e guerra</w:t>
      </w:r>
    </w:p>
    <w:p>
      <w:pPr>
        <w:spacing w:after="120" w:line="276"/>
      </w:pPr>
      <w:r>
        <w:rPr>
          <w:b/>
          <w:bCs/>
          <w:color w:val="2F6F62"/>
          <w:sz w:val="24"/>
          <w:szCs w:val="24"/>
        </w:rPr>
        <w:t xml:space="preserve">Metadados e dependências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Campo</w:t>
            </w:r>
          </w:p>
        </w:tc>
        <w:tc>
          <w:tcPr>
            <w:tcW w:type="dxa" w:w="696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Valor</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Identificador</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M11</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Versão</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0.1</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Depende de</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M03; M06; M08; M09; M10; M07</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Alimenta / é usada por</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M14</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Referência no GDD</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§7</w:t>
            </w:r>
          </w:p>
        </w:tc>
      </w:tr>
    </w:tbl>
    <w:p>
      <w:pPr>
        <w:spacing w:before="160"/>
      </w:pPr>
      <w:r>
        <w:rPr>
          <w:b/>
          <w:bCs/>
          <w:color w:val="8C5BAA"/>
        </w:rPr>
        <w:t xml:space="preserve">Princípio de causalidade (vale para todo o documento): </w:t>
      </w:r>
      <w:r>
        <w:rPr>
          <w:i/>
          <w:iCs/>
        </w:rPr>
        <w:t xml:space="preserve">nenhum número aleatório é consultado sem que sua distribuição derive do estado do mundo. Não há 'evento aleatório', só 'resultado incerto de causas conhecidas' (GDD §1.5). Toda subseção 'Causalidade' abaixo declara de onde vêm as probabilidades.</w:t>
      </w:r>
    </w:p>
    <w:p>
      <w:r>
        <w:br w:type="page"/>
      </w:r>
    </w:p>
    <w:p>
      <w:pPr>
        <w:pStyle w:val="Heading1"/>
      </w:pPr>
      <w:r>
        <w:t xml:space="preserve">Índice</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Objetivo</w:t>
      </w:r>
    </w:p>
    <w:p>
      <w:pPr>
        <w:spacing w:after="120" w:line="276"/>
      </w:pPr>
      <w:r>
        <w:t xml:space="preserve">Definir como existem várias civilizações no mesmo mundo — todas rodando pelas mesmas regras (M01–M10), sem scripts —, como se reconhecem e como interagem: comércio, intercâmbio cultural, fusão, mistura genética, vassalagem, guerra, conquista ou indiferença.</w:t>
      </w:r>
    </w:p>
    <w:p>
      <w:pPr>
        <w:pStyle w:val="Heading1"/>
      </w:pPr>
      <w:r>
        <w:t xml:space="preserve">2. Conceito</w:t>
      </w:r>
    </w:p>
    <w:p>
      <w:pPr>
        <w:spacing w:after="120" w:line="276"/>
      </w:pPr>
      <w:r>
        <w:t xml:space="preserve">Uma 'civilização' é uma população com identidade compartilhada (cultura/idioma/linhagem coesos). Civilizações da IA não têm comportamento roteirizado: elas são governadas pelas mesmas mecânicas da do jogador, com seus próprios valores emergentes (e, na ficção, seu próprio 'jogador' simulado). Podem compartilhar origem (e ter divergido por M03) ou ter surgido independentemente.</w:t>
      </w:r>
    </w:p>
    <w:p>
      <w:pPr>
        <w:pStyle w:val="Heading1"/>
      </w:pPr>
      <w:r>
        <w:t xml:space="preserve">3. Modelo de dados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Estrutura</w:t>
            </w:r>
          </w:p>
        </w:tc>
        <w:tc>
          <w:tcPr>
            <w:tcW w:type="dxa" w:w="71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Função</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Civilização</w:t>
            </w:r>
          </w:p>
        </w:tc>
        <w:tc>
          <w:tcPr>
            <w:tcW w:type="dxa" w:w="7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Identidade: linhagem dominante, idioma, repertório cultural/religioso, território.</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Relação intercivilizacional</w:t>
            </w:r>
          </w:p>
        </w:tc>
        <w:tc>
          <w:tcPr>
            <w:tcW w:type="dxa" w:w="71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Estado entre duas civs: confiança, dívida, rancor, parentesco, distância linguística.</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Contato</w:t>
            </w:r>
          </w:p>
        </w:tc>
        <w:tc>
          <w:tcPr>
            <w:tcW w:type="dxa" w:w="7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Evento de encontro entre membros de civs distintas.</w:t>
            </w:r>
          </w:p>
        </w:tc>
      </w:tr>
    </w:tbl>
    <w:p>
      <w:pPr>
        <w:pStyle w:val="Heading1"/>
      </w:pPr>
      <w:r>
        <w:t xml:space="preserve">4. Regras e algoritmo</w:t>
      </w:r>
    </w:p>
    <w:p>
      <w:pPr>
        <w:pStyle w:val="Heading2"/>
      </w:pPr>
      <w:r>
        <w:t xml:space="preserve">4.1. Reconhecimento (causal)</w:t>
      </w:r>
    </w:p>
    <w:p>
      <w:pPr>
        <w:spacing w:after="120" w:line="276"/>
      </w:pPr>
      <w:r>
        <w:t xml:space="preserve">No contato, cada civ avalia a outra pela lente cultural (M09): grau de parentesco genético (M03), inteligibilidade linguística (M08), compatibilidade de valores/religião (M09/M10). Esses fatores determinam a predisposição do encontro — não há tabela de hostilidade fixa.</w:t>
      </w:r>
    </w:p>
    <w:p>
      <w:pPr>
        <w:pStyle w:val="Heading2"/>
      </w:pPr>
      <w:r>
        <w:t xml:space="preserve">4.2. Tipos de interação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3700"/>
      </w:tblGrid>
      <w:tr>
        <w:trPr>
          <w:tblHeader/>
        </w:trPr>
        <w:tc>
          <w:tcPr>
            <w:tcW w:type="dxa" w:w="19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Interação</w:t>
            </w:r>
          </w:p>
        </w:tc>
        <w:tc>
          <w:tcPr>
            <w:tcW w:type="dxa" w:w="37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Condição predominante</w:t>
            </w:r>
          </w:p>
        </w:tc>
        <w:tc>
          <w:tcPr>
            <w:tcW w:type="dxa" w:w="37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Resultado</w:t>
            </w:r>
          </w:p>
        </w:tc>
      </w:tr>
      <w:tr>
        <w:tc>
          <w:tcPr>
            <w:tcW w:type="dxa" w:w="1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Comércio</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Abertura + excedentes complementares (M07)</w:t>
            </w:r>
          </w:p>
        </w:tc>
        <w:tc>
          <w:tcPr>
            <w:tcW w:type="dxa" w:w="37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Troca de bens, ideias e palavras.</w:t>
            </w:r>
          </w:p>
        </w:tc>
      </w:tr>
      <w:tr>
        <w:tc>
          <w:tcPr>
            <w:tcW w:type="dxa" w:w="19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Intercâmbio cultural</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Curiosidade + contato pacífico</w:t>
            </w:r>
          </w:p>
        </w:tc>
        <w:tc>
          <w:tcPr>
            <w:tcW w:type="dxa" w:w="37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Memes atravessam fronteiras (M09).</w:t>
            </w:r>
          </w:p>
        </w:tc>
      </w:tr>
      <w:tr>
        <w:tc>
          <w:tcPr>
            <w:tcW w:type="dxa" w:w="1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Mistura genética</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Proximidade + abertura + compatibilidade biológica (M03)</w:t>
            </w:r>
          </w:p>
        </w:tc>
        <w:tc>
          <w:tcPr>
            <w:tcW w:type="dxa" w:w="37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Fluxo gênico; pode frear especiação.</w:t>
            </w:r>
          </w:p>
        </w:tc>
      </w:tr>
      <w:tr>
        <w:tc>
          <w:tcPr>
            <w:tcW w:type="dxa" w:w="19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Fusão</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Valores compatíveis + necessidade/aliança</w:t>
            </w:r>
          </w:p>
        </w:tc>
        <w:tc>
          <w:tcPr>
            <w:tcW w:type="dxa" w:w="37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Duas civs viram uma.</w:t>
            </w:r>
          </w:p>
        </w:tc>
      </w:tr>
      <w:tr>
        <w:tc>
          <w:tcPr>
            <w:tcW w:type="dxa" w:w="1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Vassalagem</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Forte assimetria de poder + pragmatismo</w:t>
            </w:r>
          </w:p>
        </w:tc>
        <w:tc>
          <w:tcPr>
            <w:tcW w:type="dxa" w:w="37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Submissão com identidade parcial.</w:t>
            </w:r>
          </w:p>
        </w:tc>
      </w:tr>
      <w:tr>
        <w:tc>
          <w:tcPr>
            <w:tcW w:type="dxa" w:w="19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Guerra</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Agressividade/xenofobia + escassez ou rancor</w:t>
            </w:r>
          </w:p>
        </w:tc>
        <w:tc>
          <w:tcPr>
            <w:tcW w:type="dxa" w:w="37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Conflito por território/recursos/fé.</w:t>
            </w:r>
          </w:p>
        </w:tc>
      </w:tr>
      <w:tr>
        <w:tc>
          <w:tcPr>
            <w:tcW w:type="dxa" w:w="1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Conquista/Genocídio</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Agressividade extrema + ideologia</w:t>
            </w:r>
          </w:p>
        </w:tc>
        <w:tc>
          <w:tcPr>
            <w:tcW w:type="dxa" w:w="37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Absorção ou eliminação forçada.</w:t>
            </w:r>
          </w:p>
        </w:tc>
      </w:tr>
      <w:tr>
        <w:tc>
          <w:tcPr>
            <w:tcW w:type="dxa" w:w="19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Indiferença</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Distância + baixo contato</w:t>
            </w:r>
          </w:p>
        </w:tc>
        <w:tc>
          <w:tcPr>
            <w:tcW w:type="dxa" w:w="37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Coexistência sem troca relevante.</w:t>
            </w:r>
          </w:p>
        </w:tc>
      </w:tr>
    </w:tbl>
    <w:p>
      <w:pPr>
        <w:pStyle w:val="Heading2"/>
      </w:pPr>
      <w:r>
        <w:t xml:space="preserve">4.3. Dinâmica de longo prazo</w:t>
      </w:r>
    </w:p>
    <w:p>
      <w:pPr>
        <w:spacing w:after="120" w:line="276"/>
      </w:pPr>
      <w:r>
        <w:t xml:space="preserve">Relações evoluem: comércio constrói confiança que pode virar aliança e fusão; uma quebra de acordo gera rancor que pode escalar a guerra. Tudo é consequência rastreável de interações anteriores, nunca de uma reviravolta sorteada.</w:t>
      </w:r>
    </w:p>
    <w:p>
      <w:pPr>
        <w:pStyle w:val="Heading1"/>
      </w:pPr>
      <w:r>
        <w:t xml:space="preserve">5. Causalidade</w:t>
      </w:r>
    </w:p>
    <w:p>
      <w:pPr>
        <w:pStyle w:val="ListParagraph"/>
        <w:numPr>
          <w:ilvl w:val="0"/>
          <w:numId w:val="2"/>
        </w:numPr>
        <w:spacing w:after="60" w:line="264"/>
      </w:pPr>
      <w:r>
        <w:t xml:space="preserve">Predisposição do contato: função de parentesco, inteligibilidade e compatibilidade — calculada, não sorteada.</w:t>
      </w:r>
    </w:p>
    <w:p>
      <w:pPr>
        <w:pStyle w:val="ListParagraph"/>
        <w:numPr>
          <w:ilvl w:val="0"/>
          <w:numId w:val="2"/>
        </w:numPr>
        <w:spacing w:after="60" w:line="264"/>
      </w:pPr>
      <w:r>
        <w:t xml:space="preserve">Escalada/desescalada: governada pelo histórico de confiança/rancor acumulado.</w:t>
      </w:r>
    </w:p>
    <w:p>
      <w:pPr>
        <w:pStyle w:val="ListParagraph"/>
        <w:numPr>
          <w:ilvl w:val="0"/>
          <w:numId w:val="2"/>
        </w:numPr>
        <w:spacing w:after="60" w:line="264"/>
      </w:pPr>
      <w:r>
        <w:t xml:space="preserve">Resultado de guerra: função de números, traços (coragem/agressividade), terreno (M06), economia (M07) e moral — com variação residual pequena e justificada.</w:t>
      </w:r>
    </w:p>
    <w:p>
      <w:pPr>
        <w:pStyle w:val="Heading1"/>
      </w:pPr>
      <w:r>
        <w:t xml:space="preserve">6. Parâmetros de ajuste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Parâmetro</w:t>
            </w:r>
          </w:p>
        </w:tc>
        <w:tc>
          <w:tcPr>
            <w:tcW w:type="dxa" w:w="61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Efeito</w:t>
            </w:r>
          </w:p>
        </w:tc>
      </w:tr>
      <w:tr>
        <w:tc>
          <w:tcPr>
            <w:tcW w:type="dxa" w:w="3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peso da xenofobia no contato</w:t>
            </w:r>
          </w:p>
        </w:tc>
        <w:tc>
          <w:tcPr>
            <w:tcW w:type="dxa" w:w="6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Quão hostis são encontros entre diferentes.</w:t>
            </w:r>
          </w:p>
        </w:tc>
      </w:tr>
      <w:tr>
        <w:tc>
          <w:tcPr>
            <w:tcW w:type="dxa" w:w="3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velocidade de confiança/rancor</w:t>
            </w:r>
          </w:p>
        </w:tc>
        <w:tc>
          <w:tcPr>
            <w:tcW w:type="dxa" w:w="61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Rapidez com que relações esquentam ou azedam.</w:t>
            </w:r>
          </w:p>
        </w:tc>
      </w:tr>
      <w:tr>
        <w:tc>
          <w:tcPr>
            <w:tcW w:type="dxa" w:w="3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nº de civilizações iniciais</w:t>
            </w:r>
          </w:p>
        </w:tc>
        <w:tc>
          <w:tcPr>
            <w:tcW w:type="dxa" w:w="6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Densidade de atores no mundo.</w:t>
            </w:r>
          </w:p>
        </w:tc>
      </w:tr>
    </w:tbl>
    <w:p>
      <w:pPr>
        <w:pStyle w:val="Heading1"/>
      </w:pPr>
      <w:r>
        <w:t xml:space="preserve">7. Casos-limite</w:t>
      </w:r>
    </w:p>
    <w:p>
      <w:pPr>
        <w:pStyle w:val="ListParagraph"/>
        <w:numPr>
          <w:ilvl w:val="0"/>
          <w:numId w:val="2"/>
        </w:numPr>
        <w:spacing w:after="60" w:line="264"/>
      </w:pPr>
      <w:r>
        <w:t xml:space="preserve">Reencontro de civs co-originárias já especiadas: parentes que não se reconhecem (M03).</w:t>
      </w:r>
    </w:p>
    <w:p>
      <w:pPr>
        <w:pStyle w:val="ListParagraph"/>
        <w:numPr>
          <w:ilvl w:val="0"/>
          <w:numId w:val="2"/>
        </w:numPr>
        <w:spacing w:after="60" w:line="264"/>
      </w:pPr>
      <w:r>
        <w:t xml:space="preserve">Fusão de culturas incompatíveis: instável, pode gerar cisma pós-fusão (M09).</w:t>
      </w:r>
    </w:p>
    <w:p>
      <w:pPr>
        <w:pStyle w:val="Heading1"/>
      </w:pPr>
      <w:r>
        <w:t xml:space="preserve">8. Interface com outras mecânicas</w:t>
      </w:r>
    </w:p>
    <w:p>
      <w:pPr>
        <w:pStyle w:val="ListParagraph"/>
        <w:numPr>
          <w:ilvl w:val="0"/>
          <w:numId w:val="2"/>
        </w:numPr>
        <w:spacing w:after="60" w:line="264"/>
      </w:pPr>
      <w:r>
        <w:rPr>
          <w:b/>
          <w:bCs/>
        </w:rPr>
        <w:t xml:space="preserve">M03/M06: </w:t>
      </w:r>
      <w:r>
        <w:t xml:space="preserve">origem das civs por especiação e barreiras.</w:t>
      </w:r>
    </w:p>
    <w:p>
      <w:pPr>
        <w:pStyle w:val="ListParagraph"/>
        <w:numPr>
          <w:ilvl w:val="0"/>
          <w:numId w:val="2"/>
        </w:numPr>
        <w:spacing w:after="60" w:line="264"/>
      </w:pPr>
      <w:r>
        <w:rPr>
          <w:b/>
          <w:bCs/>
        </w:rPr>
        <w:t xml:space="preserve">M08/M09/M10: </w:t>
      </w:r>
      <w:r>
        <w:t xml:space="preserve">idioma, cultura e religião medeiam todo contato.</w:t>
      </w:r>
    </w:p>
    <w:p>
      <w:pPr>
        <w:pStyle w:val="ListParagraph"/>
        <w:numPr>
          <w:ilvl w:val="0"/>
          <w:numId w:val="2"/>
        </w:numPr>
        <w:spacing w:after="60" w:line="264"/>
      </w:pPr>
      <w:r>
        <w:rPr>
          <w:b/>
          <w:bCs/>
        </w:rPr>
        <w:t xml:space="preserve">M07: </w:t>
      </w:r>
      <w:r>
        <w:t xml:space="preserve">comércio e guerra por recursos.</w:t>
      </w:r>
    </w:p>
    <w:p>
      <w:pPr>
        <w:pStyle w:val="ListParagraph"/>
        <w:numPr>
          <w:ilvl w:val="0"/>
          <w:numId w:val="2"/>
        </w:numPr>
        <w:spacing w:after="60" w:line="264"/>
      </w:pPr>
      <w:r>
        <w:rPr>
          <w:b/>
          <w:bCs/>
        </w:rPr>
        <w:t xml:space="preserve">M14: </w:t>
      </w:r>
      <w:r>
        <w:t xml:space="preserve">absorção, guerra total e fusão são gatilhos de evento/final.</w:t>
      </w:r>
    </w:p>
    <w:p>
      <w:pPr>
        <w:pStyle w:val="Heading1"/>
      </w:pPr>
      <w:r>
        <w:t xml:space="preserve">9. Critérios de teste</w:t>
      </w:r>
    </w:p>
    <w:p>
      <w:pPr>
        <w:pStyle w:val="ListParagraph"/>
        <w:numPr>
          <w:ilvl w:val="0"/>
          <w:numId w:val="3"/>
        </w:numPr>
        <w:spacing w:after="60" w:line="264"/>
      </w:pPr>
      <w:r>
        <w:t xml:space="preserve">Duas civs abertas e complementares estabelecem comércio sem script.</w:t>
      </w:r>
    </w:p>
    <w:p>
      <w:pPr>
        <w:pStyle w:val="ListParagraph"/>
        <w:numPr>
          <w:ilvl w:val="0"/>
          <w:numId w:val="3"/>
        </w:numPr>
        <w:spacing w:after="60" w:line="264"/>
      </w:pPr>
      <w:r>
        <w:t xml:space="preserve">Civs xenófobas sob escassez tendem ao conflito; o resultado da guerra reflete forças reais.</w:t>
      </w:r>
    </w:p>
    <w:p>
      <w:pPr>
        <w:pStyle w:val="ListParagraph"/>
        <w:numPr>
          <w:ilvl w:val="0"/>
          <w:numId w:val="3"/>
        </w:numPr>
        <w:spacing w:after="60" w:line="264"/>
      </w:pPr>
      <w:r>
        <w:t xml:space="preserve">Civ da IA, sem jogador, evolui sozinha por M01–M10 de forma plausível.</w:t>
      </w:r>
    </w:p>
    <w:p>
      <w:pPr>
        <w:pStyle w:val="Heading1"/>
      </w:pPr>
      <w:r>
        <w:t xml:space="preserve">Checklist de verificação</w:t>
      </w:r>
    </w:p>
    <w:p>
      <w:pPr>
        <w:spacing w:after="120" w:line="276"/>
      </w:pPr>
      <w:r>
        <w:rPr>
          <w:i/>
          <w:iCs/>
          <w:color w:val="44515C"/>
        </w:rPr>
        <w:t xml:space="preserve">Marque cada item ao confirmar que está implementado e funcionando. A mecânica só é considerada concluída quando todos os grupos passam. Itens de causalidade são bloqueadores: se algum falhar, há acaso arbitrário a eliminar (GDD §1.5).</w:t>
      </w:r>
    </w:p>
    <w:p>
      <w:pPr>
        <w:pStyle w:val="Heading3"/>
      </w:pPr>
      <w:r>
        <w:t xml:space="preserve">Implementação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Várias civilizações coexistem, cada uma com identidade (linhagem, idioma, cultura, território).</w:t>
      </w:r>
    </w:p>
    <w:p>
      <w:pPr>
        <w:spacing w:after="60" w:line="264"/>
        <w:ind w:left="420" w:hanging="300"/>
      </w:pPr>
      <w:r>
        <w:rPr>
          <w:rFonts w:ascii="Segoe UI Symbol" w:cs="Segoe UI Symbol" w:eastAsia="Segoe UI Symbol" w:hAnsi="Segoe UI Symbol"/>
          <w:color w:val="2F6F62"/>
          <w:sz w:val="22"/>
          <w:szCs w:val="22"/>
        </w:rPr>
        <w:t xml:space="preserve">☐  </w:t>
      </w:r>
      <w:r>
        <w:t xml:space="preserve">Civs da IA rodam pelas mesmas mecânicas M01–M10, sem comportamento roteirizado.</w:t>
      </w:r>
    </w:p>
    <w:p>
      <w:pPr>
        <w:spacing w:after="60" w:line="264"/>
        <w:ind w:left="420" w:hanging="300"/>
      </w:pPr>
      <w:r>
        <w:rPr>
          <w:rFonts w:ascii="Segoe UI Symbol" w:cs="Segoe UI Symbol" w:eastAsia="Segoe UI Symbol" w:hAnsi="Segoe UI Symbol"/>
          <w:color w:val="2F6F62"/>
          <w:sz w:val="22"/>
          <w:szCs w:val="22"/>
        </w:rPr>
        <w:t xml:space="preserve">☐  </w:t>
      </w:r>
      <w:r>
        <w:t xml:space="preserve">Os oito tipos de interação podem ocorrer e as relações evoluem no tempo.</w:t>
      </w:r>
    </w:p>
    <w:p>
      <w:pPr>
        <w:pStyle w:val="Heading3"/>
      </w:pPr>
      <w:r>
        <w:t xml:space="preserve">Causalidade (bloqueadores)</w:t>
      </w:r>
    </w:p>
    <w:p>
      <w:pPr>
        <w:spacing w:after="60" w:line="264"/>
        <w:ind w:left="420" w:hanging="300"/>
      </w:pPr>
      <w:r>
        <w:rPr>
          <w:rFonts w:ascii="Segoe UI Symbol" w:cs="Segoe UI Symbol" w:eastAsia="Segoe UI Symbol" w:hAnsi="Segoe UI Symbol"/>
          <w:color w:val="2F6F62"/>
          <w:sz w:val="22"/>
          <w:szCs w:val="22"/>
        </w:rPr>
        <w:t xml:space="preserve">☐  </w:t>
      </w:r>
      <w:r>
        <w:t xml:space="preserve">Predisposição de contato é calculada de parentesco/inteligibilidade/compatibilidade, sem tabela fixa.</w:t>
      </w:r>
    </w:p>
    <w:p>
      <w:pPr>
        <w:spacing w:after="60" w:line="264"/>
        <w:ind w:left="420" w:hanging="300"/>
      </w:pPr>
      <w:r>
        <w:rPr>
          <w:rFonts w:ascii="Segoe UI Symbol" w:cs="Segoe UI Symbol" w:eastAsia="Segoe UI Symbol" w:hAnsi="Segoe UI Symbol"/>
          <w:color w:val="2F6F62"/>
          <w:sz w:val="22"/>
          <w:szCs w:val="22"/>
        </w:rPr>
        <w:t xml:space="preserve">☐  </w:t>
      </w:r>
      <w:r>
        <w:t xml:space="preserve">Resultado de guerra deriva de forças reais; variação residual é pequena e justificada.</w:t>
      </w:r>
    </w:p>
    <w:p>
      <w:pPr>
        <w:spacing w:after="60" w:line="264"/>
        <w:ind w:left="420" w:hanging="300"/>
      </w:pPr>
      <w:r>
        <w:rPr>
          <w:rFonts w:ascii="Segoe UI Symbol" w:cs="Segoe UI Symbol" w:eastAsia="Segoe UI Symbol" w:hAnsi="Segoe UI Symbol"/>
          <w:color w:val="2F6F62"/>
          <w:sz w:val="22"/>
          <w:szCs w:val="22"/>
        </w:rPr>
        <w:t xml:space="preserve">☐  </w:t>
      </w:r>
      <w:r>
        <w:t xml:space="preserve">Reviravoltas diplomáticas vêm de histórico de confiança/rancor, nunca de sorteio.</w:t>
      </w:r>
    </w:p>
    <w:p>
      <w:pPr>
        <w:pStyle w:val="Heading3"/>
      </w:pPr>
      <w:r>
        <w:t xml:space="preserve">Integração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Civs co-originárias especiadas (M03) se reencontram como estranhas.</w:t>
      </w:r>
    </w:p>
    <w:p>
      <w:pPr>
        <w:spacing w:after="60" w:line="264"/>
        <w:ind w:left="420" w:hanging="300"/>
      </w:pPr>
      <w:r>
        <w:rPr>
          <w:rFonts w:ascii="Segoe UI Symbol" w:cs="Segoe UI Symbol" w:eastAsia="Segoe UI Symbol" w:hAnsi="Segoe UI Symbol"/>
          <w:color w:val="2F6F62"/>
          <w:sz w:val="22"/>
          <w:szCs w:val="22"/>
        </w:rPr>
        <w:t xml:space="preserve">☐  </w:t>
      </w:r>
      <w:r>
        <w:t xml:space="preserve">Idioma/cultura/religião (M08/M09/M10) medeiam corretamente cada contato.</w:t>
      </w:r>
    </w:p>
    <w:p>
      <w:pPr>
        <w:spacing w:after="60" w:line="264"/>
        <w:ind w:left="420" w:hanging="300"/>
      </w:pPr>
      <w:r>
        <w:rPr>
          <w:rFonts w:ascii="Segoe UI Symbol" w:cs="Segoe UI Symbol" w:eastAsia="Segoe UI Symbol" w:hAnsi="Segoe UI Symbol"/>
          <w:color w:val="2F6F62"/>
          <w:sz w:val="22"/>
          <w:szCs w:val="22"/>
        </w:rPr>
        <w:t xml:space="preserve">☐  </w:t>
      </w:r>
      <w:r>
        <w:t xml:space="preserve">Eventos de fusão/guerra/absorção alimentam M14.</w:t>
      </w:r>
    </w:p>
    <w:p>
      <w:pPr>
        <w:pStyle w:val="Heading3"/>
      </w:pPr>
      <w:r>
        <w:t xml:space="preserve">Robustez</w:t>
      </w:r>
    </w:p>
    <w:p>
      <w:pPr>
        <w:spacing w:after="60" w:line="264"/>
        <w:ind w:left="420" w:hanging="300"/>
      </w:pPr>
      <w:r>
        <w:rPr>
          <w:rFonts w:ascii="Segoe UI Symbol" w:cs="Segoe UI Symbol" w:eastAsia="Segoe UI Symbol" w:hAnsi="Segoe UI Symbol"/>
          <w:color w:val="2F6F62"/>
          <w:sz w:val="22"/>
          <w:szCs w:val="22"/>
        </w:rPr>
        <w:t xml:space="preserve">☐  </w:t>
      </w:r>
      <w:r>
        <w:t xml:space="preserve">Fusão de culturas incompatíveis gera cisma pós-fusão sem erro.</w:t>
      </w:r>
    </w:p>
    <w:p>
      <w:pPr>
        <w:spacing w:after="60" w:line="264"/>
        <w:ind w:left="420" w:hanging="300"/>
      </w:pPr>
      <w:r>
        <w:rPr>
          <w:rFonts w:ascii="Segoe UI Symbol" w:cs="Segoe UI Symbol" w:eastAsia="Segoe UI Symbol" w:hAnsi="Segoe UI Symbol"/>
          <w:color w:val="2F6F62"/>
          <w:sz w:val="22"/>
          <w:szCs w:val="22"/>
        </w:rPr>
        <w:t xml:space="preserve">☐  </w:t>
      </w:r>
      <w:r>
        <w:t xml:space="preserve">Civ da IA isolada evolui de forma plausível sem intervenção.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6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CE" w:sz="4" w:space="4"/>
      </w:pBdr>
      <w:jc w:val="right"/>
    </w:pPr>
    <w:r>
      <w:rPr>
        <w:color w:val="9AA6B0"/>
        <w:sz w:val="16"/>
        <w:szCs w:val="16"/>
      </w:rPr>
      <w:t xml:space="preserve">GÊNESE · M11 Múltiplas Civilizações e Interação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0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62" w:sz="8" w:space="6"/>
      </w:pBdr>
      <w:spacing w:after="140" w:before="300"/>
      <w:outlineLvl w:val="0"/>
    </w:pPr>
    <w:rPr>
      <w:rFonts w:ascii="Calibri" w:cs="Calibri" w:eastAsia="Calibri" w:hAnsi="Calibri"/>
      <w:b/>
      <w:bCs/>
      <w:color w:val="2F6F62"/>
      <w:sz w:val="32"/>
      <w:szCs w:val="32"/>
    </w:rPr>
  </w:style>
  <w:style w:type="paragraph" w:styleId="Heading2">
    <w:name w:val="Heading 2"/>
    <w:basedOn w:val="Normal"/>
    <w:next w:val="Normal"/>
    <w:qFormat/>
    <w:pPr>
      <w:spacing w:after="110" w:before="220"/>
      <w:outlineLvl w:val="1"/>
    </w:pPr>
    <w:rPr>
      <w:rFonts w:ascii="Calibri" w:cs="Calibri" w:eastAsia="Calibri" w:hAnsi="Calibri"/>
      <w:b/>
      <w:bCs/>
      <w:color w:val="1F2933"/>
      <w:sz w:val="26"/>
      <w:szCs w:val="26"/>
    </w:rPr>
  </w:style>
  <w:style w:type="paragraph" w:styleId="Heading3">
    <w:name w:val="Heading 3"/>
    <w:basedOn w:val="Normal"/>
    <w:next w:val="Normal"/>
    <w:qFormat/>
    <w:pPr>
      <w:spacing w:after="70" w:before="150"/>
      <w:outlineLvl w:val="2"/>
    </w:pPr>
    <w:rPr>
      <w:rFonts w:ascii="Calibri" w:cs="Calibri" w:eastAsia="Calibri" w:hAnsi="Calibri"/>
      <w:b/>
      <w:bCs/>
      <w:color w:val="8C5BA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M11 — Múltiplas Civilizações e Interação</dc:title>
  <dc:creator>Equipe Gênese</dc:creator>
  <cp:lastModifiedBy>Un-named</cp:lastModifiedBy>
  <cp:revision>1</cp:revision>
  <dcterms:created xsi:type="dcterms:W3CDTF">2026-06-01T02:29:40.195Z</dcterms:created>
  <dcterms:modified xsi:type="dcterms:W3CDTF">2026-06-01T02:29:40.195Z</dcterms:modified>
</cp:coreProperties>
</file>

<file path=docProps/custom.xml><?xml version="1.0" encoding="utf-8"?>
<Properties xmlns="http://schemas.openxmlformats.org/officeDocument/2006/custom-properties" xmlns:vt="http://schemas.openxmlformats.org/officeDocument/2006/docPropsVTypes"/>
</file>