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M14</w:t>
      </w:r>
    </w:p>
    <w:p>
      <w:pPr>
        <w:spacing w:after="40"/>
        <w:jc w:val="center"/>
      </w:pPr>
      <w:r>
        <w:rPr>
          <w:b/>
          <w:bCs/>
          <w:color w:val="2F6F62"/>
          <w:sz w:val="60"/>
          <w:szCs w:val="60"/>
        </w:rPr>
        <w:t xml:space="preserve">Eventos Causais e Finais</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Gatilhos por limiar de estado e os destinos da civilização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 M07; M09; M10; M11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§6</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Definir como situações significativas (eventos) disparam por limiares de estado — nunca por sorteio — e ramificam de forma diferente conforme as estatísticas e a cultura, e como a civilização chega aos seus destinos finais. Implementa a imprevisibilidade significativa e os finais (GDD §6).</w:t>
      </w:r>
    </w:p>
    <w:p>
      <w:pPr>
        <w:pStyle w:val="Heading1"/>
      </w:pPr>
      <w:r>
        <w:t xml:space="preserve">2. Conceito</w:t>
      </w:r>
    </w:p>
    <w:p>
      <w:pPr>
        <w:spacing w:after="120" w:line="276"/>
      </w:pPr>
      <w:r>
        <w:t xml:space="preserve">Não há 'roteiro de eventos' nem 'baralho de cartas de evento'. Existem situações latentes que se tornam ativas quando o estado do mundo cruza um limiar (ex.: déficit hídrico → seca; rancor acumulado → guerra). Como a situação se resolve depende das estatísticas e da lente cultural (M09/M10): mesmo gatilho, histórias diferentes.</w:t>
      </w:r>
    </w:p>
    <w:p>
      <w:pPr>
        <w:pBdr>
          <w:left w:val="single" w:color="8C5BAA" w:sz="18" w:space="12"/>
        </w:pBdr>
        <w:spacing w:after="160" w:before="120" w:line="276"/>
        <w:ind w:left="480"/>
      </w:pPr>
      <w:r>
        <w:rPr>
          <w:i/>
          <w:iCs/>
          <w:color w:val="44515C"/>
        </w:rPr>
        <w:t xml:space="preserve">Seca + cultura xenófoba/agressiva → guerra por água. Seca + cultura aberta/curiosa → fusão de tribos em torno do poço. Seca + alta religiosidade → sacrifícios e estagnação. O gatilho é o mesmo; a ramificação é causal.</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Situação latente</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Condição de ativação (limiar de estado) + conjunto de resoluções possíveis.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Resolução</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Um desfecho, com pré-condições de estatística/cultura para ser escolhido.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Destino (final)</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Estado terminal ou quase-terminal da civilização (ver §5).</w:t>
            </w:r>
          </w:p>
        </w:tc>
      </w:tr>
    </w:tbl>
    <w:p>
      <w:pPr>
        <w:pStyle w:val="Heading1"/>
      </w:pPr>
      <w:r>
        <w:t xml:space="preserve">4. Regras e algoritmo</w:t>
      </w:r>
    </w:p>
    <w:p>
      <w:pPr>
        <w:pBdr>
          <w:left w:val="single" w:color="2F6F62" w:sz="12" w:space="8"/>
        </w:pBdr>
        <w:shd w:fill="F3F4F1" w:val="clear"/>
        <w:spacing w:after="120" w:before="80"/>
      </w:pPr>
      <w:r>
        <w:rPr>
          <w:rFonts w:ascii="Consolas" w:cs="Consolas" w:eastAsia="Consolas" w:hAnsi="Consolas"/>
          <w:color w:val="24303A"/>
          <w:sz w:val="18"/>
          <w:szCs w:val="18"/>
        </w:rPr>
        <w:t xml:space="preserve">a cada passo:</w:t>
      </w:r>
      <w:r>
        <w:rPr>
          <w:rFonts w:ascii="Consolas" w:cs="Consolas" w:eastAsia="Consolas" w:hAnsi="Consolas"/>
          <w:color w:val="24303A"/>
          <w:sz w:val="18"/>
          <w:szCs w:val="18"/>
        </w:rPr>
        <w:br/>
        <w:t xml:space="preserve">  para cada situacaoLatente:</w:t>
      </w:r>
      <w:r>
        <w:rPr>
          <w:rFonts w:ascii="Consolas" w:cs="Consolas" w:eastAsia="Consolas" w:hAnsi="Consolas"/>
          <w:color w:val="24303A"/>
          <w:sz w:val="18"/>
          <w:szCs w:val="18"/>
        </w:rPr>
        <w:br/>
        <w:t xml:space="preserve">    se condicaoAtivacao(estado) verdadeira e ainda não ativa:</w:t>
      </w:r>
      <w:r>
        <w:rPr>
          <w:rFonts w:ascii="Consolas" w:cs="Consolas" w:eastAsia="Consolas" w:hAnsi="Consolas"/>
          <w:color w:val="24303A"/>
          <w:sz w:val="18"/>
          <w:szCs w:val="18"/>
        </w:rPr>
        <w:br/>
        <w:t xml:space="preserve">      ativar(situacao)</w:t>
      </w:r>
      <w:r>
        <w:rPr>
          <w:rFonts w:ascii="Consolas" w:cs="Consolas" w:eastAsia="Consolas" w:hAnsi="Consolas"/>
          <w:color w:val="24303A"/>
          <w:sz w:val="18"/>
          <w:szCs w:val="18"/>
        </w:rPr>
        <w:br/>
        <w:t xml:space="preserve">  para cada situacaoAtiva:</w:t>
      </w:r>
      <w:r>
        <w:rPr>
          <w:rFonts w:ascii="Consolas" w:cs="Consolas" w:eastAsia="Consolas" w:hAnsi="Consolas"/>
          <w:color w:val="24303A"/>
          <w:sz w:val="18"/>
          <w:szCs w:val="18"/>
        </w:rPr>
        <w:br/>
        <w:t xml:space="preserve">    // escolhe a resolução cuja pré-condição melhor casa o estado atual</w:t>
      </w:r>
      <w:r>
        <w:rPr>
          <w:rFonts w:ascii="Consolas" w:cs="Consolas" w:eastAsia="Consolas" w:hAnsi="Consolas"/>
          <w:color w:val="24303A"/>
          <w:sz w:val="18"/>
          <w:szCs w:val="18"/>
        </w:rPr>
        <w:br/>
        <w:t xml:space="preserve">    resolucao = argmax(situacao.resolucoes, r =&gt; casamento(r.precond, estado))</w:t>
      </w:r>
      <w:r>
        <w:rPr>
          <w:rFonts w:ascii="Consolas" w:cs="Consolas" w:eastAsia="Consolas" w:hAnsi="Consolas"/>
          <w:color w:val="24303A"/>
          <w:sz w:val="18"/>
          <w:szCs w:val="18"/>
        </w:rPr>
        <w:br/>
        <w:t xml:space="preserve">    aplicar(resolucao)   // muda o estado; pode encadear novas situações</w:t>
      </w:r>
    </w:p>
    <w:p>
      <w:pPr>
        <w:spacing w:after="120" w:line="276"/>
      </w:pPr>
      <w:r>
        <w:t xml:space="preserve">Eventos podem encadear (efeitos de 2ª e 3ª ordem): uma guerra mal resolvida gera fome, que gera revolta, que gera cisma. Cada elo é causal e rastreável — base da Crônica (M13).</w:t>
      </w:r>
    </w:p>
    <w:p>
      <w:pPr>
        <w:pStyle w:val="Heading1"/>
      </w:pPr>
      <w:r>
        <w:t xml:space="preserve">5. Destinos (finais)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Destino</w:t>
            </w:r>
          </w:p>
        </w:tc>
        <w:tc>
          <w:tcPr>
            <w:tcW w:type="dxa" w:w="46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Condição emergente</w:t>
            </w:r>
          </w:p>
        </w:tc>
        <w:tc>
          <w:tcPr>
            <w:tcW w:type="dxa" w:w="28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Tom</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Transcendência</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Cognição/tecnologia extremas superam a forma biológica</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Sublime, ambíguo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Estagnação eterna</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Equilíbrio estável sem mais evolução</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Melancólico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Colapso ecológico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Sustentabilidade esgotada (M06/M07)</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Trágico, evitável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Autodestruição</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Guerra interna/externa aniquiladora (M11)</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Sombrio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Absorção</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Conquista/integração total por outra civ (M11)</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Agridoce</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Diáspora</w:t>
            </w:r>
          </w:p>
        </w:tc>
        <w:tc>
          <w:tcPr>
            <w:tcW w:type="dxa" w:w="4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Fragmentação e perda de identidade comum</w:t>
            </w:r>
          </w:p>
        </w:tc>
        <w:tc>
          <w:tcPr>
            <w:tcW w:type="dxa" w:w="2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Melancólico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Continuidade</w:t>
            </w:r>
          </w:p>
        </w:tc>
        <w:tc>
          <w:tcPr>
            <w:tcW w:type="dxa" w:w="4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Nenhuma condição terminal atingida</w:t>
            </w:r>
          </w:p>
        </w:tc>
        <w:tc>
          <w:tcPr>
            <w:tcW w:type="dxa" w:w="2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Aberto / sem fim</w:t>
            </w:r>
          </w:p>
        </w:tc>
      </w:tr>
    </w:tbl>
    <w:p>
      <w:pPr>
        <w:spacing w:after="120" w:line="276"/>
      </w:pPr>
      <w:r>
        <w:t xml:space="preserve">Nenhum destino é imposto nem é 'vitória/derrota': todos emergem do estado. A continuidade indefinida é um final legítimo — o jogo pode simplesmente seguir.</w:t>
      </w:r>
    </w:p>
    <w:p>
      <w:pPr>
        <w:pStyle w:val="Heading1"/>
      </w:pPr>
      <w:r>
        <w:t xml:space="preserve">6. Causalidade</w:t>
      </w:r>
    </w:p>
    <w:p>
      <w:pPr>
        <w:pStyle w:val="ListParagraph"/>
        <w:numPr>
          <w:ilvl w:val="0"/>
          <w:numId w:val="2"/>
        </w:numPr>
        <w:spacing w:after="60" w:line="264"/>
      </w:pPr>
      <w:r>
        <w:t xml:space="preserve">Ativação: por limiar de estado, nunca por probabilidade plana por turno.</w:t>
      </w:r>
    </w:p>
    <w:p>
      <w:pPr>
        <w:pStyle w:val="ListParagraph"/>
        <w:numPr>
          <w:ilvl w:val="0"/>
          <w:numId w:val="2"/>
        </w:numPr>
        <w:spacing w:after="60" w:line="264"/>
      </w:pPr>
      <w:r>
        <w:t xml:space="preserve">Resolução: a que melhor casa o estado/cultura — seleção, não sorteio.</w:t>
      </w:r>
    </w:p>
    <w:p>
      <w:pPr>
        <w:pStyle w:val="ListParagraph"/>
        <w:numPr>
          <w:ilvl w:val="0"/>
          <w:numId w:val="2"/>
        </w:numPr>
        <w:spacing w:after="60" w:line="264"/>
      </w:pPr>
      <w:r>
        <w:t xml:space="preserve">Destino: condição emergente sobre estatísticas acumuladas, sempre explicável em retrospecto.</w:t>
      </w:r>
    </w:p>
    <w:p>
      <w:pPr>
        <w:pStyle w:val="Heading1"/>
      </w:pPr>
      <w:r>
        <w:t xml:space="preserve">7.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limiares de ativação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Sensibilidade do mundo a crises.</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limiares de destino</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Quão extremo é preciso ser para um final disparar.</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profundidade de encadeamento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Quantas ordens de consequência o motor propaga.</w:t>
            </w:r>
          </w:p>
        </w:tc>
      </w:tr>
    </w:tbl>
    <w:p>
      <w:pPr>
        <w:pStyle w:val="Heading1"/>
      </w:pPr>
      <w:r>
        <w:t xml:space="preserve">8. Interface com outras mecânicas</w:t>
      </w:r>
    </w:p>
    <w:p>
      <w:pPr>
        <w:pStyle w:val="ListParagraph"/>
        <w:numPr>
          <w:ilvl w:val="0"/>
          <w:numId w:val="2"/>
        </w:numPr>
        <w:spacing w:after="60" w:line="264"/>
      </w:pPr>
      <w:r>
        <w:rPr>
          <w:b/>
          <w:bCs/>
        </w:rPr>
        <w:t xml:space="preserve">M06/M07: </w:t>
      </w:r>
      <w:r>
        <w:t xml:space="preserve">crises ambientais e econômicas como gatilhos.</w:t>
      </w:r>
    </w:p>
    <w:p>
      <w:pPr>
        <w:pStyle w:val="ListParagraph"/>
        <w:numPr>
          <w:ilvl w:val="0"/>
          <w:numId w:val="2"/>
        </w:numPr>
        <w:spacing w:after="60" w:line="264"/>
      </w:pPr>
      <w:r>
        <w:rPr>
          <w:b/>
          <w:bCs/>
        </w:rPr>
        <w:t xml:space="preserve">M09/M10: </w:t>
      </w:r>
      <w:r>
        <w:t xml:space="preserve">a cultura/religião escolhe a ramificação.</w:t>
      </w:r>
    </w:p>
    <w:p>
      <w:pPr>
        <w:pStyle w:val="ListParagraph"/>
        <w:numPr>
          <w:ilvl w:val="0"/>
          <w:numId w:val="2"/>
        </w:numPr>
        <w:spacing w:after="60" w:line="264"/>
      </w:pPr>
      <w:r>
        <w:rPr>
          <w:b/>
          <w:bCs/>
        </w:rPr>
        <w:t xml:space="preserve">M11: </w:t>
      </w:r>
      <w:r>
        <w:t xml:space="preserve">guerra, fusão e absorção como situações e finais.</w:t>
      </w:r>
    </w:p>
    <w:p>
      <w:pPr>
        <w:pStyle w:val="ListParagraph"/>
        <w:numPr>
          <w:ilvl w:val="0"/>
          <w:numId w:val="2"/>
        </w:numPr>
        <w:spacing w:after="60" w:line="264"/>
      </w:pPr>
      <w:r>
        <w:rPr>
          <w:b/>
          <w:bCs/>
        </w:rPr>
        <w:t xml:space="preserve">M13: </w:t>
      </w:r>
      <w:r>
        <w:t xml:space="preserve">eventos e finais alimentam a Crônica e a linha do tempo.</w:t>
      </w:r>
    </w:p>
    <w:p>
      <w:pPr>
        <w:pStyle w:val="Heading1"/>
      </w:pPr>
      <w:r>
        <w:t xml:space="preserve">9. Critérios de teste</w:t>
      </w:r>
    </w:p>
    <w:p>
      <w:pPr>
        <w:pStyle w:val="ListParagraph"/>
        <w:numPr>
          <w:ilvl w:val="0"/>
          <w:numId w:val="3"/>
        </w:numPr>
        <w:spacing w:after="60" w:line="264"/>
      </w:pPr>
      <w:r>
        <w:t xml:space="preserve">O mesmo gatilho (seca) resolve-se diferente em culturas diferentes (mesma semente).</w:t>
      </w:r>
    </w:p>
    <w:p>
      <w:pPr>
        <w:pStyle w:val="ListParagraph"/>
        <w:numPr>
          <w:ilvl w:val="0"/>
          <w:numId w:val="3"/>
        </w:numPr>
        <w:spacing w:after="60" w:line="264"/>
      </w:pPr>
      <w:r>
        <w:t xml:space="preserve">Nenhum evento dispara sem o estado cruzar seu limiar — verificável.</w:t>
      </w:r>
    </w:p>
    <w:p>
      <w:pPr>
        <w:pStyle w:val="ListParagraph"/>
        <w:numPr>
          <w:ilvl w:val="0"/>
          <w:numId w:val="3"/>
        </w:numPr>
        <w:spacing w:after="60" w:line="264"/>
      </w:pPr>
      <w:r>
        <w:t xml:space="preserve">Partidas distintas alcançam destinos distintos de forma orgânica.</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Situações latentes ativam por limiar de estado e têm conjunto de resoluções com pré-condições.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Eventos encadeiam efeitos de 2ª/3ª ordem de forma rastreável.</w:t>
      </w:r>
    </w:p>
    <w:p>
      <w:pPr>
        <w:spacing w:after="60" w:line="264"/>
        <w:ind w:left="420" w:hanging="300"/>
      </w:pPr>
      <w:r>
        <w:rPr>
          <w:rFonts w:ascii="Segoe UI Symbol" w:cs="Segoe UI Symbol" w:eastAsia="Segoe UI Symbol" w:hAnsi="Segoe UI Symbol"/>
          <w:color w:val="2F6F62"/>
          <w:sz w:val="22"/>
          <w:szCs w:val="22"/>
        </w:rPr>
        <w:t xml:space="preserve">☐  </w:t>
      </w:r>
      <w:r>
        <w:t xml:space="preserve">Os sete destinos finais podem ser atingidos a partir de condições emergentes.</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 evento dispara por probabilidade plana por turno — só por limiar de estado.</w:t>
      </w:r>
    </w:p>
    <w:p>
      <w:pPr>
        <w:spacing w:after="60" w:line="264"/>
        <w:ind w:left="420" w:hanging="300"/>
      </w:pPr>
      <w:r>
        <w:rPr>
          <w:rFonts w:ascii="Segoe UI Symbol" w:cs="Segoe UI Symbol" w:eastAsia="Segoe UI Symbol" w:hAnsi="Segoe UI Symbol"/>
          <w:color w:val="2F6F62"/>
          <w:sz w:val="22"/>
          <w:szCs w:val="22"/>
        </w:rPr>
        <w:t xml:space="preserve">☐  </w:t>
      </w:r>
      <w:r>
        <w:t xml:space="preserve">A resolução é a que melhor casa estado/cultura, nunca um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Todo destino é explicável em retrospecto pelas estatísticas acumuladas.</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Crises de M06/M07 e conflitos de M11 funcionam como gatilhos.</w:t>
      </w:r>
    </w:p>
    <w:p>
      <w:pPr>
        <w:spacing w:after="60" w:line="264"/>
        <w:ind w:left="420" w:hanging="300"/>
      </w:pPr>
      <w:r>
        <w:rPr>
          <w:rFonts w:ascii="Segoe UI Symbol" w:cs="Segoe UI Symbol" w:eastAsia="Segoe UI Symbol" w:hAnsi="Segoe UI Symbol"/>
          <w:color w:val="2F6F62"/>
          <w:sz w:val="22"/>
          <w:szCs w:val="22"/>
        </w:rPr>
        <w:t xml:space="preserve">☐  </w:t>
      </w:r>
      <w:r>
        <w:t xml:space="preserve">A lente de M09/M10 escolhe a ramificação.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Eventos e finais alimentam a Crônica/linha do tempo de M13.</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O mesmo gatilho resolve-se diferente em culturas diferentes (reprodutível).</w:t>
      </w:r>
    </w:p>
    <w:p>
      <w:pPr>
        <w:spacing w:after="60" w:line="264"/>
        <w:ind w:left="420" w:hanging="300"/>
      </w:pPr>
      <w:r>
        <w:rPr>
          <w:rFonts w:ascii="Segoe UI Symbol" w:cs="Segoe UI Symbol" w:eastAsia="Segoe UI Symbol" w:hAnsi="Segoe UI Symbol"/>
          <w:color w:val="2F6F62"/>
          <w:sz w:val="22"/>
          <w:szCs w:val="22"/>
        </w:rPr>
        <w:t xml:space="preserve">☐  </w:t>
      </w:r>
      <w:r>
        <w:t xml:space="preserve">Partidas distintas alcançam destinos distintos sem forçar 'vitória/derrota'.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M14 Eventos Causais e Finais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M14 — Eventos Causais e Finais</dc:title>
  <dc:creator>Equipe Gênese</dc:creator>
  <cp:lastModifiedBy>Un-named</cp:lastModifiedBy>
  <cp:revision>1</cp:revision>
  <dcterms:created xsi:type="dcterms:W3CDTF">2026-06-01T02:29:40.374Z</dcterms:created>
  <dcterms:modified xsi:type="dcterms:W3CDTF">2026-06-01T02:29:40.374Z</dcterms:modified>
</cp:coreProperties>
</file>

<file path=docProps/custom.xml><?xml version="1.0" encoding="utf-8"?>
<Properties xmlns="http://schemas.openxmlformats.org/officeDocument/2006/custom-properties" xmlns:vt="http://schemas.openxmlformats.org/officeDocument/2006/docPropsVTypes"/>
</file>