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0879016" w:rsidP="10879016" w:rsidRDefault="10879016" w14:paraId="07E56247" w14:textId="0523FC59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29EC8EE0" w14:textId="17ECF850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09286A" w:rsidP="10879016" w:rsidRDefault="5109286A" w14:paraId="7CDF416D" w14:textId="393A3E78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0879016" w:rsidR="510928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2 - </w:t>
      </w:r>
      <w:r w:rsidRPr="10879016" w:rsidR="510928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</w:t>
      </w:r>
      <w:r w:rsidRPr="10879016" w:rsidR="510928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alculating Hubble constant using Type-1a Supernovae</w:t>
      </w:r>
    </w:p>
    <w:p w:rsidR="5109286A" w:rsidP="10879016" w:rsidRDefault="5109286A" w14:paraId="404FDB12" w14:textId="0034AD8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879016" w:rsidR="51092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Justin M. Lewis, </w:t>
      </w:r>
      <w:r w:rsidRPr="10879016" w:rsidR="51092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O’Brein</w:t>
      </w:r>
      <w:r w:rsidRPr="10879016" w:rsidR="51092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Carr, </w:t>
      </w:r>
      <w:r w:rsidRPr="10879016" w:rsidR="65DE89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Abdullahi Omar</w:t>
      </w:r>
    </w:p>
    <w:p w:rsidR="5109286A" w:rsidP="10879016" w:rsidRDefault="5109286A" w14:paraId="0EB36C3A" w14:textId="6DFC6D9D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879016" w:rsidR="51092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Ohio State University</w:t>
      </w:r>
    </w:p>
    <w:p w:rsidR="5109286A" w:rsidP="10879016" w:rsidRDefault="5109286A" w14:paraId="376AF13C" w14:textId="18B59EC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879016" w:rsidR="51092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ASTRON 1221: Astronomy Data Analysis</w:t>
      </w:r>
    </w:p>
    <w:p w:rsidR="5109286A" w:rsidP="10879016" w:rsidRDefault="5109286A" w14:paraId="49004044" w14:textId="17A22BCF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879016" w:rsidR="51092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Dr. Ji Wang</w:t>
      </w:r>
    </w:p>
    <w:p w:rsidR="5109286A" w:rsidP="6EAEC87E" w:rsidRDefault="5109286A" w14:paraId="18B5A2D0" w14:textId="5E642773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AEC87E" w:rsidR="51092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October </w:t>
      </w:r>
      <w:r w:rsidRPr="6EAEC87E" w:rsidR="12412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20,</w:t>
      </w:r>
      <w:r w:rsidRPr="6EAEC87E" w:rsidR="51092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2024</w:t>
      </w:r>
    </w:p>
    <w:p w:rsidR="10879016" w:rsidP="10879016" w:rsidRDefault="10879016" w14:paraId="6478C2AF" w14:textId="7AADF0F2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1CE87E5A" w14:textId="3366C05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760A1086" w14:textId="20A9FD3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55D0E2C3" w14:textId="011578BF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69651BFF" w14:textId="67F11E4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29359B2E" w14:textId="694086D8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3021C9E4" w14:textId="3E7A265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2654599D" w14:textId="18A3FCFC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79CF6F30" w14:textId="57A05AD4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0C07EFC1" w14:textId="2CE0FB44">
      <w:pPr>
        <w:pStyle w:val="Normal"/>
      </w:pPr>
    </w:p>
    <w:p w:rsidR="0583EDF2" w:rsidP="10879016" w:rsidRDefault="0583EDF2" w14:paraId="61E3EB5A" w14:textId="3340D5D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0879016" w:rsidR="0583EDF2">
        <w:rPr>
          <w:rFonts w:ascii="Times New Roman" w:hAnsi="Times New Roman" w:eastAsia="Times New Roman" w:cs="Times New Roman"/>
          <w:b w:val="1"/>
          <w:bCs w:val="1"/>
          <w:u w:val="single"/>
        </w:rPr>
        <w:t>Abstract</w:t>
      </w:r>
    </w:p>
    <w:p w:rsidR="42D308BA" w:rsidP="10879016" w:rsidRDefault="42D308BA" w14:paraId="0DD3ECA9" w14:textId="278E502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0879016" w:rsidR="42D308B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Using the equation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0</m:t>
              </m:r>
            </m:sub>
          </m:sSub>
        </m:oMath>
      </m:oMathPara>
      <w:r w:rsidRPr="10879016" w:rsidR="56A8B74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𝑣</m:t>
              </m:r>
            </m:num>
            <m:den>
              <m:r>
                <m:t>𝐷</m:t>
              </m:r>
            </m:den>
          </m:f>
        </m:oMath>
      </m:oMathPara>
      <w:r w:rsidRPr="10879016" w:rsidR="57E8D8FB">
        <w:rPr>
          <w:rFonts w:ascii="Times New Roman" w:hAnsi="Times New Roman" w:eastAsia="Times New Roman" w:cs="Times New Roman"/>
          <w:b w:val="0"/>
          <w:bCs w:val="0"/>
          <w:u w:val="none"/>
        </w:rPr>
        <w:t>, we can find the Hubble constant from the recessional velocity and the distance from the ob</w:t>
      </w:r>
      <w:r w:rsidRPr="10879016" w:rsidR="2C68751C">
        <w:rPr>
          <w:rFonts w:ascii="Times New Roman" w:hAnsi="Times New Roman" w:eastAsia="Times New Roman" w:cs="Times New Roman"/>
          <w:b w:val="0"/>
          <w:bCs w:val="0"/>
          <w:u w:val="none"/>
        </w:rPr>
        <w:t>servation point, which in our case is Earth. The equation used</w:t>
      </w:r>
      <w:r w:rsidRPr="10879016" w:rsidR="6F66AFC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is called</w:t>
      </w:r>
      <w:r w:rsidRPr="10879016" w:rsidR="2C68751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Hubble’s </w:t>
      </w:r>
      <w:r w:rsidRPr="10879016" w:rsidR="2C68751C">
        <w:rPr>
          <w:rFonts w:ascii="Times New Roman" w:hAnsi="Times New Roman" w:eastAsia="Times New Roman" w:cs="Times New Roman"/>
          <w:b w:val="0"/>
          <w:bCs w:val="0"/>
          <w:u w:val="none"/>
        </w:rPr>
        <w:t>Law which stat</w:t>
      </w:r>
      <w:r w:rsidRPr="10879016" w:rsidR="6334316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es that the recessional velocity is proportional to the distance from the observation point. The law provides the Hubble constant which can be used to </w:t>
      </w:r>
      <w:r w:rsidRPr="10879016" w:rsidR="19BBEA7E">
        <w:rPr>
          <w:rFonts w:ascii="Times New Roman" w:hAnsi="Times New Roman" w:eastAsia="Times New Roman" w:cs="Times New Roman"/>
          <w:b w:val="0"/>
          <w:bCs w:val="0"/>
          <w:u w:val="none"/>
        </w:rPr>
        <w:t>calculate the age of the universe, as it is simply the reciprocal of Hubble’s constant</w:t>
      </w:r>
      <w:r w:rsidRPr="10879016" w:rsidR="0EDFA161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10879016" w:rsidP="10879016" w:rsidRDefault="10879016" w14:paraId="4DF9FF68" w14:textId="7CAA38F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7196CBC" w:rsidP="10879016" w:rsidRDefault="47196CBC" w14:paraId="471F152C" w14:textId="300971F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0879016" w:rsidR="47196CBC">
        <w:rPr>
          <w:rFonts w:ascii="Times New Roman" w:hAnsi="Times New Roman" w:eastAsia="Times New Roman" w:cs="Times New Roman"/>
          <w:b w:val="1"/>
          <w:bCs w:val="1"/>
          <w:u w:val="single"/>
        </w:rPr>
        <w:t>Motivation</w:t>
      </w:r>
    </w:p>
    <w:p w:rsidR="13C4E295" w:rsidP="10879016" w:rsidRDefault="13C4E295" w14:paraId="6ACDFB1E" w14:textId="4BFE979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EAEC87E" w:rsidR="13C4E295">
        <w:rPr>
          <w:rFonts w:ascii="Times New Roman" w:hAnsi="Times New Roman" w:eastAsia="Times New Roman" w:cs="Times New Roman"/>
          <w:b w:val="0"/>
          <w:bCs w:val="0"/>
          <w:u w:val="none"/>
        </w:rPr>
        <w:t>Our team wanted to find the speed at which the universe expands.</w:t>
      </w:r>
      <w:r w:rsidRPr="6EAEC87E" w:rsidR="2031407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This motivation is the driving factor as to why our team needed to understand Hubble’s Law</w:t>
      </w:r>
      <w:r w:rsidRPr="6EAEC87E" w:rsidR="4E0805E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for it </w:t>
      </w:r>
      <w:r w:rsidRPr="6EAEC87E" w:rsidR="4E0805EF">
        <w:rPr>
          <w:rFonts w:ascii="Times New Roman" w:hAnsi="Times New Roman" w:eastAsia="Times New Roman" w:cs="Times New Roman"/>
          <w:b w:val="0"/>
          <w:bCs w:val="0"/>
          <w:u w:val="none"/>
        </w:rPr>
        <w:t>states</w:t>
      </w:r>
      <w:r w:rsidRPr="6EAEC87E" w:rsidR="4E0805E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that galaxies are moving away from the observation </w:t>
      </w:r>
      <w:r w:rsidRPr="6EAEC87E" w:rsidR="24364D3E">
        <w:rPr>
          <w:rFonts w:ascii="Times New Roman" w:hAnsi="Times New Roman" w:eastAsia="Times New Roman" w:cs="Times New Roman"/>
          <w:b w:val="0"/>
          <w:bCs w:val="0"/>
          <w:u w:val="none"/>
        </w:rPr>
        <w:t>point (</w:t>
      </w:r>
      <w:r w:rsidRPr="6EAEC87E" w:rsidR="4E0805E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Earth) </w:t>
      </w:r>
      <w:r w:rsidRPr="6EAEC87E" w:rsidR="709C044F">
        <w:rPr>
          <w:rFonts w:ascii="Times New Roman" w:hAnsi="Times New Roman" w:eastAsia="Times New Roman" w:cs="Times New Roman"/>
          <w:b w:val="0"/>
          <w:bCs w:val="0"/>
          <w:u w:val="none"/>
        </w:rPr>
        <w:t>at</w:t>
      </w:r>
      <w:r w:rsidRPr="6EAEC87E" w:rsidR="4E0805E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 speed that is proportional to their di</w:t>
      </w:r>
      <w:r w:rsidRPr="6EAEC87E" w:rsidR="756EE45A">
        <w:rPr>
          <w:rFonts w:ascii="Times New Roman" w:hAnsi="Times New Roman" w:eastAsia="Times New Roman" w:cs="Times New Roman"/>
          <w:b w:val="0"/>
          <w:bCs w:val="0"/>
          <w:u w:val="none"/>
        </w:rPr>
        <w:t>stance.</w:t>
      </w:r>
      <w:r w:rsidRPr="6EAEC87E" w:rsidR="4AC18AD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In ou</w:t>
      </w:r>
      <w:r w:rsidRPr="6EAEC87E" w:rsidR="0B1DF493">
        <w:rPr>
          <w:rFonts w:ascii="Times New Roman" w:hAnsi="Times New Roman" w:eastAsia="Times New Roman" w:cs="Times New Roman"/>
          <w:b w:val="0"/>
          <w:bCs w:val="0"/>
          <w:u w:val="none"/>
        </w:rPr>
        <w:t>r team</w:t>
      </w:r>
      <w:r w:rsidRPr="6EAEC87E" w:rsidR="225A285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’s </w:t>
      </w:r>
      <w:r w:rsidRPr="6EAEC87E" w:rsidR="0B1DF49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case, we wanted to find the speed at which our universe is moving away from us. </w:t>
      </w:r>
      <w:bookmarkStart w:name="_Int_HfogtOIt" w:id="1747015501"/>
      <w:r w:rsidRPr="6EAEC87E" w:rsidR="0B1DF493">
        <w:rPr>
          <w:rFonts w:ascii="Times New Roman" w:hAnsi="Times New Roman" w:eastAsia="Times New Roman" w:cs="Times New Roman"/>
          <w:b w:val="0"/>
          <w:bCs w:val="0"/>
          <w:u w:val="none"/>
        </w:rPr>
        <w:t>This speed</w:t>
      </w:r>
      <w:bookmarkEnd w:id="1747015501"/>
      <w:r w:rsidRPr="6EAEC87E" w:rsidR="0B1DF49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AEC87E" w:rsidR="46B7C4E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D </w:t>
      </w:r>
      <w:r w:rsidRPr="6EAEC87E" w:rsidR="4AC18ADD">
        <w:rPr>
          <w:rFonts w:ascii="Times New Roman" w:hAnsi="Times New Roman" w:eastAsia="Times New Roman" w:cs="Times New Roman"/>
          <w:b w:val="0"/>
          <w:bCs w:val="0"/>
          <w:u w:val="none"/>
        </w:rPr>
        <w:t>indicates</w:t>
      </w:r>
      <w:r w:rsidRPr="6EAEC87E" w:rsidR="4AC18AD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AEC87E" w:rsidR="213C1C3C">
        <w:rPr>
          <w:rFonts w:ascii="Times New Roman" w:hAnsi="Times New Roman" w:eastAsia="Times New Roman" w:cs="Times New Roman"/>
          <w:b w:val="0"/>
          <w:bCs w:val="0"/>
          <w:u w:val="none"/>
        </w:rPr>
        <w:t>the age of our known universe because the speed at which it expands proportional to its distance i</w:t>
      </w:r>
      <w:r w:rsidRPr="6EAEC87E" w:rsidR="6DA01E0D">
        <w:rPr>
          <w:rFonts w:ascii="Times New Roman" w:hAnsi="Times New Roman" w:eastAsia="Times New Roman" w:cs="Times New Roman"/>
          <w:b w:val="0"/>
          <w:bCs w:val="0"/>
          <w:u w:val="none"/>
        </w:rPr>
        <w:t>s the age of the universe.</w:t>
      </w:r>
    </w:p>
    <w:p w:rsidR="10879016" w:rsidP="10879016" w:rsidRDefault="10879016" w14:paraId="31C5E3FD" w14:textId="4A324B0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7196CBC" w:rsidP="10879016" w:rsidRDefault="47196CBC" w14:paraId="6A07A447" w14:textId="7DF4571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0879016" w:rsidR="47196CBC">
        <w:rPr>
          <w:rFonts w:ascii="Times New Roman" w:hAnsi="Times New Roman" w:eastAsia="Times New Roman" w:cs="Times New Roman"/>
          <w:b w:val="1"/>
          <w:bCs w:val="1"/>
          <w:u w:val="single"/>
        </w:rPr>
        <w:t>Methods</w:t>
      </w:r>
    </w:p>
    <w:p w:rsidR="3A1B5048" w:rsidP="6EAEC87E" w:rsidRDefault="3A1B5048" w14:paraId="4A13AF7B" w14:textId="48F56C7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6EAEC87E" w:rsidR="3A1B5048">
        <w:rPr>
          <w:rFonts w:ascii="Times New Roman" w:hAnsi="Times New Roman" w:eastAsia="Times New Roman" w:cs="Times New Roman"/>
          <w:b w:val="0"/>
          <w:bCs w:val="0"/>
          <w:u w:val="none"/>
        </w:rPr>
        <w:t>Our team employed the use of the known Hubble’s Law equation</w:t>
      </w:r>
      <w:r w:rsidRPr="6EAEC87E" w:rsidR="0C5C48F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(</w:t>
      </w:r>
      <w:r w:rsidRPr="6EAEC87E" w:rsidR="0C5C48F5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Figure 1.1</w:t>
      </w:r>
      <w:r w:rsidRPr="6EAEC87E" w:rsidR="0C5C48F5">
        <w:rPr>
          <w:rFonts w:ascii="Times New Roman" w:hAnsi="Times New Roman" w:eastAsia="Times New Roman" w:cs="Times New Roman"/>
          <w:b w:val="0"/>
          <w:bCs w:val="0"/>
          <w:u w:val="none"/>
        </w:rPr>
        <w:t>)</w:t>
      </w:r>
      <w:r w:rsidRPr="6EAEC87E" w:rsidR="3989ECC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and the provided data of Type-1A Supernov</w:t>
      </w:r>
      <w:r w:rsidRPr="6EAEC87E" w:rsidR="7503A017">
        <w:rPr>
          <w:rFonts w:ascii="Times New Roman" w:hAnsi="Times New Roman" w:eastAsia="Times New Roman" w:cs="Times New Roman"/>
          <w:b w:val="0"/>
          <w:bCs w:val="0"/>
          <w:u w:val="none"/>
        </w:rPr>
        <w:t>a</w:t>
      </w:r>
      <w:r w:rsidRPr="6EAEC87E" w:rsidR="3989ECC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to </w:t>
      </w:r>
      <w:r w:rsidRPr="6EAEC87E" w:rsidR="3BA968F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calculate our own Hubble constant </w:t>
      </w:r>
      <w:r w:rsidRPr="6EAEC87E" w:rsidR="574A0A9F">
        <w:rPr>
          <w:rFonts w:ascii="Times New Roman" w:hAnsi="Times New Roman" w:eastAsia="Times New Roman" w:cs="Times New Roman"/>
          <w:b w:val="0"/>
          <w:bCs w:val="0"/>
          <w:u w:val="none"/>
        </w:rPr>
        <w:t>that we would then use to solve for the age of the universe.</w:t>
      </w:r>
      <w:r w:rsidRPr="6EAEC87E" w:rsidR="4DD39E6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We began by plotting the data in a linear scale in </w:t>
      </w:r>
      <w:r w:rsidRPr="6EAEC87E" w:rsidR="4DD39E61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Figure 1.</w:t>
      </w:r>
      <w:r w:rsidRPr="6EAEC87E" w:rsidR="28646AC1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2</w:t>
      </w:r>
      <w:r w:rsidRPr="6EAEC87E" w:rsidR="4DD39E61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 xml:space="preserve">, </w:t>
      </w:r>
      <w:r w:rsidRPr="6EAEC87E" w:rsidR="4DD39E6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along with error bars</w:t>
      </w:r>
      <w:r w:rsidRPr="6EAEC87E" w:rsidR="60A7A1F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to show the uncertaint</w:t>
      </w:r>
      <w:r w:rsidRPr="6EAEC87E" w:rsidR="6478F624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y </w:t>
      </w:r>
      <w:r w:rsidRPr="6EAEC87E" w:rsidR="60A7A1F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and the variability within our given data</w:t>
      </w:r>
      <w:r w:rsidRPr="6EAEC87E" w:rsidR="5670645A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.</w:t>
      </w:r>
      <w:r w:rsidRPr="6EAEC87E" w:rsidR="46F05FC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After getting the linear scale plot, we </w:t>
      </w:r>
      <w:r w:rsidRPr="6EAEC87E" w:rsidR="7BE369EA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then</w:t>
      </w:r>
      <w:r w:rsidRPr="6EAEC87E" w:rsidR="5D9714E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used the slope to get the Hubble constant. Finally using the Hubble constant to find the age of the universe. One thing we tried to do was </w:t>
      </w:r>
      <w:r w:rsidRPr="6EAEC87E" w:rsidR="4FE1227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get</w:t>
      </w:r>
      <w:r w:rsidRPr="6EAEC87E" w:rsidR="5D9714E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the average of the</w:t>
      </w:r>
      <w:r w:rsidRPr="6EAEC87E" w:rsidR="4E88126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velocity and distance column. </w:t>
      </w:r>
      <w:r w:rsidRPr="6EAEC87E" w:rsidR="4E88126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Then using the average to try and get a Hubble constant. The problem with this method was that it was accounting for all data outside of the linear </w:t>
      </w:r>
      <w:r w:rsidRPr="6EAEC87E" w:rsidR="0386FC9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plot. This </w:t>
      </w:r>
      <w:r w:rsidRPr="6EAEC87E" w:rsidR="71DB618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causes</w:t>
      </w:r>
      <w:r w:rsidRPr="6EAEC87E" w:rsidR="0386FC9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the Hubble constant to be larger than the Hubble Constant found using the slope. Although the difference did not look like </w:t>
      </w:r>
      <w:r w:rsidRPr="6EAEC87E" w:rsidR="5C674A1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much,</w:t>
      </w:r>
      <w:r w:rsidRPr="6EAEC87E" w:rsidR="0386FC9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only being about </w:t>
      </w:r>
      <w:r w:rsidRPr="6EAEC87E" w:rsidR="0386FC9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.25</w:t>
      </w:r>
      <w:r w:rsidRPr="6EAEC87E" w:rsidR="0386FC9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it </w:t>
      </w:r>
      <w:r w:rsidRPr="6EAEC87E" w:rsidR="0386FC9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caused for</w:t>
      </w:r>
      <w:r w:rsidRPr="6EAEC87E" w:rsidR="0386FC9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</w:t>
      </w:r>
      <w:r w:rsidRPr="6EAEC87E" w:rsidR="3FF76504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our Age of the Universe to be off by about 53 million years. This is comparing it to the age of the</w:t>
      </w:r>
      <w:r w:rsidRPr="6EAEC87E" w:rsidR="6299033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universe we got using the slope.</w:t>
      </w:r>
      <w:r>
        <w:tab/>
      </w:r>
    </w:p>
    <w:p w:rsidR="10879016" w:rsidP="10879016" w:rsidRDefault="10879016" w14:paraId="0B6F66C2" w14:textId="4479B98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</w:p>
    <w:p w:rsidR="10879016" w:rsidP="10879016" w:rsidRDefault="10879016" w14:paraId="378BF5FF" w14:textId="668A5B46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794ED6E4" w14:textId="08280951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20343721" w14:textId="7CA00AA1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32463B80" w14:textId="467A77D6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879016" w:rsidP="10879016" w:rsidRDefault="10879016" w14:paraId="086D9062" w14:textId="7E1250C4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A20E05" w:rsidP="10879016" w:rsidRDefault="21A20E05" w14:paraId="7A1F0B59" w14:textId="569FDC83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1A20E05">
        <w:drawing>
          <wp:inline wp14:editId="6F09698D" wp14:anchorId="25C0D270">
            <wp:extent cx="2762252" cy="1061549"/>
            <wp:effectExtent l="0" t="0" r="0" b="0"/>
            <wp:docPr id="1869396831" name="" descr="A grey background with white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244329055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2" cy="10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20E05" w:rsidP="10879016" w:rsidRDefault="21A20E05" w14:paraId="392646B8" w14:textId="749F8EDA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879016" w:rsidR="21A20E0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Figure 1.1</w:t>
      </w:r>
    </w:p>
    <w:p w:rsidR="10879016" w:rsidP="10879016" w:rsidRDefault="10879016" w14:paraId="77A64D5E" w14:textId="76BAA8D2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A20E05" w:rsidP="10879016" w:rsidRDefault="21A20E05" w14:paraId="3C326A9A" w14:textId="23CF92E3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1A20E05">
        <w:drawing>
          <wp:inline wp14:editId="1AADDEBD" wp14:anchorId="69003F64">
            <wp:extent cx="3218955" cy="2383265"/>
            <wp:effectExtent l="0" t="0" r="0" b="0"/>
            <wp:docPr id="661925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9e360f5a7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955" cy="23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20E05" w:rsidP="10879016" w:rsidRDefault="21A20E05" w14:paraId="15F600BA" w14:textId="2C27097E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879016" w:rsidR="21A20E0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Figure 1.2</w:t>
      </w:r>
    </w:p>
    <w:p w:rsidR="10879016" w:rsidP="10879016" w:rsidRDefault="10879016" w14:paraId="0568C835" w14:textId="0928A5B2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196CBC" w:rsidP="10879016" w:rsidRDefault="47196CBC" w14:paraId="365D52C2" w14:textId="789B0FBD">
      <w:pPr>
        <w:pStyle w:val="Normal"/>
        <w:jc w:val="center"/>
        <w:rPr>
          <w:b w:val="1"/>
          <w:bCs w:val="1"/>
          <w:u w:val="single"/>
        </w:rPr>
      </w:pPr>
      <w:r w:rsidRPr="10879016" w:rsidR="47196CBC">
        <w:rPr>
          <w:b w:val="1"/>
          <w:bCs w:val="1"/>
          <w:u w:val="single"/>
        </w:rPr>
        <w:t>Results</w:t>
      </w:r>
    </w:p>
    <w:p w:rsidR="24CF4621" w:rsidP="10879016" w:rsidRDefault="24CF4621" w14:paraId="48406A4B" w14:textId="0FFE7EF9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4CF4621">
        <w:drawing>
          <wp:inline wp14:editId="3393D2A9" wp14:anchorId="22081F8F">
            <wp:extent cx="3294507" cy="2375846"/>
            <wp:effectExtent l="0" t="0" r="0" b="0"/>
            <wp:docPr id="610774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296c16391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507" cy="23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F4621" w:rsidP="10879016" w:rsidRDefault="24CF4621" w14:paraId="63C95A8E" w14:textId="3B8BD202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879016" w:rsidR="24CF46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Figure 1.3</w:t>
      </w:r>
    </w:p>
    <w:p w:rsidR="0006631B" w:rsidP="10879016" w:rsidRDefault="0006631B" w14:paraId="786C8EC9" w14:textId="48F379AF">
      <w:pPr>
        <w:pStyle w:val="Normal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006631B">
        <w:drawing>
          <wp:inline wp14:editId="69F279D8" wp14:anchorId="590086D1">
            <wp:extent cx="5943600" cy="1000125"/>
            <wp:effectExtent l="0" t="0" r="0" b="0"/>
            <wp:docPr id="2024050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402d7a236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879016" w:rsidR="0006631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Figure 1.4</w:t>
      </w:r>
    </w:p>
    <w:p w:rsidR="47196CBC" w:rsidP="10879016" w:rsidRDefault="47196CBC" w14:paraId="4D349B0E" w14:textId="08FA0D40">
      <w:pPr>
        <w:pStyle w:val="Normal"/>
        <w:jc w:val="center"/>
        <w:rPr>
          <w:b w:val="1"/>
          <w:bCs w:val="1"/>
          <w:u w:val="single"/>
        </w:rPr>
      </w:pPr>
      <w:r w:rsidRPr="6EAEC87E" w:rsidR="2C5A9C04">
        <w:rPr>
          <w:b w:val="1"/>
          <w:bCs w:val="1"/>
          <w:u w:val="single"/>
        </w:rPr>
        <w:t>Conclusion (</w:t>
      </w:r>
      <w:r w:rsidRPr="6EAEC87E" w:rsidR="47196CBC">
        <w:rPr>
          <w:b w:val="1"/>
          <w:bCs w:val="1"/>
          <w:u w:val="single"/>
        </w:rPr>
        <w:t>Are Results Sensible)</w:t>
      </w:r>
    </w:p>
    <w:p w:rsidR="10879016" w:rsidP="6EAEC87E" w:rsidRDefault="10879016" w14:paraId="18E3D25C" w14:textId="0FE2A1C1">
      <w:pPr>
        <w:pStyle w:val="Normal"/>
        <w:jc w:val="center"/>
        <w:rPr>
          <w:b w:val="0"/>
          <w:bCs w:val="0"/>
          <w:u w:val="none"/>
        </w:rPr>
      </w:pPr>
      <w:r w:rsidR="1CD482E0">
        <w:rPr>
          <w:b w:val="0"/>
          <w:bCs w:val="0"/>
          <w:u w:val="none"/>
        </w:rPr>
        <w:t xml:space="preserve">Using Hubble’s </w:t>
      </w:r>
      <w:r w:rsidR="4B47D22A">
        <w:rPr>
          <w:b w:val="0"/>
          <w:bCs w:val="0"/>
          <w:u w:val="none"/>
        </w:rPr>
        <w:t>Law,</w:t>
      </w:r>
      <w:r w:rsidR="393B5398">
        <w:rPr>
          <w:b w:val="0"/>
          <w:bCs w:val="0"/>
          <w:u w:val="none"/>
        </w:rPr>
        <w:t xml:space="preserve"> we</w:t>
      </w:r>
      <w:r w:rsidR="1CD482E0">
        <w:rPr>
          <w:b w:val="0"/>
          <w:bCs w:val="0"/>
          <w:u w:val="none"/>
        </w:rPr>
        <w:t xml:space="preserve"> were able to get the Hubble constant of the universe. This value </w:t>
      </w:r>
      <w:r w:rsidR="1CD482E0">
        <w:rPr>
          <w:b w:val="0"/>
          <w:bCs w:val="0"/>
          <w:u w:val="none"/>
        </w:rPr>
        <w:t>determines</w:t>
      </w:r>
      <w:r w:rsidR="1CD482E0">
        <w:rPr>
          <w:b w:val="0"/>
          <w:bCs w:val="0"/>
          <w:u w:val="none"/>
        </w:rPr>
        <w:t xml:space="preserve"> the rate at which the universe is expanding </w:t>
      </w:r>
      <w:r w:rsidR="025E05F9">
        <w:rPr>
          <w:b w:val="0"/>
          <w:bCs w:val="0"/>
          <w:u w:val="none"/>
        </w:rPr>
        <w:t>at a decelerating rate or at an accelerating rate.</w:t>
      </w:r>
      <w:r w:rsidR="50768B4E">
        <w:rPr>
          <w:b w:val="0"/>
          <w:bCs w:val="0"/>
          <w:u w:val="none"/>
        </w:rPr>
        <w:t xml:space="preserve"> </w:t>
      </w:r>
      <w:r w:rsidR="5E86A2BF">
        <w:rPr>
          <w:b w:val="0"/>
          <w:bCs w:val="0"/>
          <w:u w:val="none"/>
        </w:rPr>
        <w:t xml:space="preserve">Through the data graphing, we used the slope of the graph to get a more </w:t>
      </w:r>
      <w:r w:rsidR="5E86A2BF">
        <w:rPr>
          <w:b w:val="0"/>
          <w:bCs w:val="0"/>
          <w:u w:val="none"/>
        </w:rPr>
        <w:t>accurate</w:t>
      </w:r>
      <w:r w:rsidR="5E86A2BF">
        <w:rPr>
          <w:b w:val="0"/>
          <w:bCs w:val="0"/>
          <w:u w:val="none"/>
        </w:rPr>
        <w:t xml:space="preserve"> Hubble Constant.</w:t>
      </w:r>
      <w:r w:rsidR="50768B4E">
        <w:rPr>
          <w:b w:val="0"/>
          <w:bCs w:val="0"/>
          <w:u w:val="none"/>
        </w:rPr>
        <w:t xml:space="preserve"> Using this we were able to </w:t>
      </w:r>
      <w:r w:rsidR="50768B4E">
        <w:rPr>
          <w:b w:val="0"/>
          <w:bCs w:val="0"/>
          <w:u w:val="none"/>
        </w:rPr>
        <w:t>determine</w:t>
      </w:r>
      <w:r w:rsidR="50768B4E">
        <w:rPr>
          <w:b w:val="0"/>
          <w:bCs w:val="0"/>
          <w:u w:val="none"/>
        </w:rPr>
        <w:t xml:space="preserve"> the age of the universe</w:t>
      </w:r>
      <w:r w:rsidR="04065B03">
        <w:rPr>
          <w:b w:val="0"/>
          <w:bCs w:val="0"/>
          <w:u w:val="none"/>
        </w:rPr>
        <w:t>.</w:t>
      </w:r>
      <w:r w:rsidR="61D681A4">
        <w:rPr>
          <w:b w:val="0"/>
          <w:bCs w:val="0"/>
          <w:u w:val="none"/>
        </w:rPr>
        <w:t xml:space="preserve"> Finally, we used the reduced chi-squared to </w:t>
      </w:r>
      <w:r w:rsidR="61D681A4">
        <w:rPr>
          <w:b w:val="0"/>
          <w:bCs w:val="0"/>
          <w:u w:val="none"/>
        </w:rPr>
        <w:t>determine</w:t>
      </w:r>
      <w:r w:rsidR="61D681A4">
        <w:rPr>
          <w:b w:val="0"/>
          <w:bCs w:val="0"/>
          <w:u w:val="none"/>
        </w:rPr>
        <w:t xml:space="preserve"> how </w:t>
      </w:r>
      <w:r w:rsidR="61D681A4">
        <w:rPr>
          <w:b w:val="0"/>
          <w:bCs w:val="0"/>
          <w:u w:val="none"/>
        </w:rPr>
        <w:t>accurate</w:t>
      </w:r>
      <w:r w:rsidR="61D681A4">
        <w:rPr>
          <w:b w:val="0"/>
          <w:bCs w:val="0"/>
          <w:u w:val="none"/>
        </w:rPr>
        <w:t xml:space="preserve"> our graph was with the data</w:t>
      </w:r>
      <w:r w:rsidR="1B8DCECC">
        <w:rPr>
          <w:b w:val="0"/>
          <w:bCs w:val="0"/>
          <w:u w:val="none"/>
        </w:rPr>
        <w:t xml:space="preserve">. We </w:t>
      </w:r>
      <w:r w:rsidR="61D681A4">
        <w:rPr>
          <w:b w:val="0"/>
          <w:bCs w:val="0"/>
          <w:u w:val="none"/>
        </w:rPr>
        <w:t>u</w:t>
      </w:r>
      <w:r w:rsidR="0EF056F9">
        <w:rPr>
          <w:b w:val="0"/>
          <w:bCs w:val="0"/>
          <w:u w:val="none"/>
        </w:rPr>
        <w:t xml:space="preserve">sed Gemini to fix our reduced chi-squared to get a more </w:t>
      </w:r>
      <w:r w:rsidR="0EF056F9">
        <w:rPr>
          <w:b w:val="0"/>
          <w:bCs w:val="0"/>
          <w:u w:val="none"/>
        </w:rPr>
        <w:t>accurate</w:t>
      </w:r>
      <w:r w:rsidR="0EF056F9">
        <w:rPr>
          <w:b w:val="0"/>
          <w:bCs w:val="0"/>
          <w:u w:val="none"/>
        </w:rPr>
        <w:t xml:space="preserve"> number to show how </w:t>
      </w:r>
      <w:r w:rsidR="0EF056F9">
        <w:rPr>
          <w:b w:val="0"/>
          <w:bCs w:val="0"/>
          <w:u w:val="none"/>
        </w:rPr>
        <w:t>accurate</w:t>
      </w:r>
      <w:r w:rsidR="0EF056F9">
        <w:rPr>
          <w:b w:val="0"/>
          <w:bCs w:val="0"/>
          <w:u w:val="none"/>
        </w:rPr>
        <w:t xml:space="preserve"> our graph was.</w:t>
      </w:r>
    </w:p>
    <w:p w:rsidR="47196CBC" w:rsidP="10879016" w:rsidRDefault="47196CBC" w14:paraId="0127E009" w14:textId="1A33F7F6">
      <w:pPr>
        <w:pStyle w:val="Normal"/>
        <w:jc w:val="center"/>
        <w:rPr>
          <w:b w:val="1"/>
          <w:bCs w:val="1"/>
          <w:u w:val="single"/>
        </w:rPr>
      </w:pPr>
      <w:r w:rsidRPr="10879016" w:rsidR="47196CBC">
        <w:rPr>
          <w:b w:val="1"/>
          <w:bCs w:val="1"/>
          <w:u w:val="single"/>
        </w:rPr>
        <w:t>Contribution Statements</w:t>
      </w:r>
    </w:p>
    <w:p w:rsidR="47196CBC" w:rsidP="10879016" w:rsidRDefault="47196CBC" w14:paraId="5926CDF8" w14:textId="41211093">
      <w:pPr>
        <w:pStyle w:val="Normal"/>
        <w:jc w:val="center"/>
        <w:rPr>
          <w:b w:val="1"/>
          <w:bCs w:val="1"/>
          <w:u w:val="single"/>
        </w:rPr>
      </w:pPr>
      <w:r w:rsidRPr="10879016" w:rsidR="47196CBC">
        <w:rPr>
          <w:b w:val="1"/>
          <w:bCs w:val="1"/>
          <w:u w:val="single"/>
        </w:rPr>
        <w:t>AI Statement</w:t>
      </w:r>
    </w:p>
    <w:p w:rsidR="10879016" w:rsidP="6EAEC87E" w:rsidRDefault="10879016" w14:paraId="0BBC32C9" w14:textId="742A934F">
      <w:pPr>
        <w:pStyle w:val="Normal"/>
        <w:jc w:val="center"/>
        <w:rPr>
          <w:b w:val="0"/>
          <w:bCs w:val="0"/>
          <w:noProof w:val="0"/>
          <w:u w:val="none"/>
          <w:lang w:val="en-US"/>
        </w:rPr>
      </w:pPr>
      <w:r w:rsidR="4D8EB53E">
        <w:rPr>
          <w:b w:val="0"/>
          <w:bCs w:val="0"/>
          <w:u w:val="none"/>
        </w:rPr>
        <w:t xml:space="preserve">We used Gemini to help make a more </w:t>
      </w:r>
      <w:r w:rsidR="4D8EB53E">
        <w:rPr>
          <w:b w:val="0"/>
          <w:bCs w:val="0"/>
          <w:u w:val="none"/>
        </w:rPr>
        <w:t>accurate</w:t>
      </w:r>
      <w:r w:rsidR="4D8EB53E">
        <w:rPr>
          <w:b w:val="0"/>
          <w:bCs w:val="0"/>
          <w:u w:val="none"/>
        </w:rPr>
        <w:t xml:space="preserve"> reduced chi-squared function.</w:t>
      </w:r>
      <w:r w:rsidR="08D06857">
        <w:rPr>
          <w:b w:val="0"/>
          <w:bCs w:val="0"/>
          <w:u w:val="none"/>
        </w:rPr>
        <w:t xml:space="preserve"> </w:t>
      </w:r>
      <w:r w:rsidRPr="6EAEC87E" w:rsidR="08D06857">
        <w:rPr>
          <w:b w:val="0"/>
          <w:bCs w:val="0"/>
          <w:noProof w:val="0"/>
          <w:u w:val="none"/>
          <w:lang w:val="en-US"/>
        </w:rPr>
        <w:t xml:space="preserve">This is because our function for the reduced chi </w:t>
      </w:r>
      <w:r w:rsidRPr="6EAEC87E" w:rsidR="77CC7FAF">
        <w:rPr>
          <w:b w:val="0"/>
          <w:bCs w:val="0"/>
          <w:noProof w:val="0"/>
          <w:u w:val="none"/>
          <w:lang w:val="en-US"/>
        </w:rPr>
        <w:t>was not</w:t>
      </w:r>
      <w:r w:rsidRPr="6EAEC87E" w:rsidR="08D06857">
        <w:rPr>
          <w:b w:val="0"/>
          <w:bCs w:val="0"/>
          <w:noProof w:val="0"/>
          <w:u w:val="none"/>
          <w:lang w:val="en-US"/>
        </w:rPr>
        <w:t xml:space="preserve"> precise enough and it gave us a number that was above </w:t>
      </w:r>
      <w:r w:rsidRPr="6EAEC87E" w:rsidR="08D06857">
        <w:rPr>
          <w:b w:val="0"/>
          <w:bCs w:val="0"/>
          <w:noProof w:val="0"/>
          <w:u w:val="none"/>
          <w:lang w:val="en-US"/>
        </w:rPr>
        <w:t>30,000.</w:t>
      </w:r>
      <w:r w:rsidRPr="6EAEC87E" w:rsidR="39B8C423">
        <w:rPr>
          <w:b w:val="0"/>
          <w:bCs w:val="0"/>
          <w:noProof w:val="0"/>
          <w:u w:val="none"/>
          <w:lang w:val="en-US"/>
        </w:rPr>
        <w:t xml:space="preserve"> </w:t>
      </w:r>
      <w:r w:rsidRPr="6EAEC87E" w:rsidR="6CF9AF95">
        <w:rPr>
          <w:b w:val="0"/>
          <w:bCs w:val="0"/>
          <w:noProof w:val="0"/>
          <w:u w:val="none"/>
          <w:lang w:val="en-US"/>
        </w:rPr>
        <w:t>With the use of Gemini, we reduced that value to about 13.5.</w:t>
      </w:r>
      <w:r w:rsidRPr="6EAEC87E" w:rsidR="0CA5F93E">
        <w:rPr>
          <w:b w:val="0"/>
          <w:bCs w:val="0"/>
          <w:noProof w:val="0"/>
          <w:u w:val="none"/>
          <w:lang w:val="en-US"/>
        </w:rPr>
        <w:t xml:space="preserve"> Which is more </w:t>
      </w:r>
      <w:r w:rsidRPr="6EAEC87E" w:rsidR="0CA5F93E">
        <w:rPr>
          <w:b w:val="0"/>
          <w:bCs w:val="0"/>
          <w:noProof w:val="0"/>
          <w:u w:val="none"/>
          <w:lang w:val="en-US"/>
        </w:rPr>
        <w:t>accu</w:t>
      </w:r>
      <w:r w:rsidRPr="6EAEC87E" w:rsidR="0CA5F93E">
        <w:rPr>
          <w:b w:val="0"/>
          <w:bCs w:val="0"/>
          <w:noProof w:val="0"/>
          <w:u w:val="none"/>
          <w:lang w:val="en-US"/>
        </w:rPr>
        <w:t>rate</w:t>
      </w:r>
      <w:r w:rsidRPr="6EAEC87E" w:rsidR="0CA5F93E">
        <w:rPr>
          <w:b w:val="0"/>
          <w:bCs w:val="0"/>
          <w:noProof w:val="0"/>
          <w:u w:val="none"/>
          <w:lang w:val="en-US"/>
        </w:rPr>
        <w:t xml:space="preserve"> </w:t>
      </w:r>
      <w:r w:rsidRPr="6EAEC87E" w:rsidR="136E0091">
        <w:rPr>
          <w:b w:val="0"/>
          <w:bCs w:val="0"/>
          <w:noProof w:val="0"/>
          <w:u w:val="none"/>
          <w:lang w:val="en-US"/>
        </w:rPr>
        <w:t>since</w:t>
      </w:r>
      <w:r w:rsidRPr="6EAEC87E" w:rsidR="0CA5F93E">
        <w:rPr>
          <w:b w:val="0"/>
          <w:bCs w:val="0"/>
          <w:noProof w:val="0"/>
          <w:u w:val="none"/>
          <w:lang w:val="en-US"/>
        </w:rPr>
        <w:t xml:space="preserve"> the closer your answer is to one the more </w:t>
      </w:r>
      <w:r w:rsidRPr="6EAEC87E" w:rsidR="2758D583">
        <w:rPr>
          <w:b w:val="0"/>
          <w:bCs w:val="0"/>
          <w:noProof w:val="0"/>
          <w:u w:val="none"/>
          <w:lang w:val="en-US"/>
        </w:rPr>
        <w:t>precise</w:t>
      </w:r>
      <w:r w:rsidRPr="6EAEC87E" w:rsidR="0CA5F93E">
        <w:rPr>
          <w:b w:val="0"/>
          <w:bCs w:val="0"/>
          <w:noProof w:val="0"/>
          <w:u w:val="none"/>
          <w:lang w:val="en-US"/>
        </w:rPr>
        <w:t xml:space="preserve"> </w:t>
      </w:r>
      <w:r w:rsidRPr="6EAEC87E" w:rsidR="0CA5F93E">
        <w:rPr>
          <w:b w:val="0"/>
          <w:bCs w:val="0"/>
          <w:noProof w:val="0"/>
          <w:u w:val="none"/>
          <w:lang w:val="en-US"/>
        </w:rPr>
        <w:t>your graph is to the data.</w:t>
      </w:r>
      <w:r w:rsidRPr="6EAEC87E" w:rsidR="1DCD56B1">
        <w:rPr>
          <w:b w:val="0"/>
          <w:bCs w:val="0"/>
          <w:noProof w:val="0"/>
          <w:u w:val="none"/>
          <w:lang w:val="en-US"/>
        </w:rPr>
        <w:t xml:space="preserve"> If the number is below one that means your </w:t>
      </w:r>
      <w:r w:rsidRPr="6EAEC87E" w:rsidR="32F05757">
        <w:rPr>
          <w:b w:val="0"/>
          <w:bCs w:val="0"/>
          <w:noProof w:val="0"/>
          <w:u w:val="none"/>
          <w:lang w:val="en-US"/>
        </w:rPr>
        <w:t xml:space="preserve">graph is overfitted and </w:t>
      </w:r>
      <w:r w:rsidRPr="6EAEC87E" w:rsidR="4E47E379">
        <w:rPr>
          <w:b w:val="0"/>
          <w:bCs w:val="0"/>
          <w:noProof w:val="0"/>
          <w:u w:val="none"/>
          <w:lang w:val="en-US"/>
        </w:rPr>
        <w:t xml:space="preserve">the further from </w:t>
      </w:r>
      <w:r w:rsidRPr="6EAEC87E" w:rsidR="2B1B0971">
        <w:rPr>
          <w:b w:val="0"/>
          <w:bCs w:val="0"/>
          <w:noProof w:val="0"/>
          <w:u w:val="none"/>
          <w:lang w:val="en-US"/>
        </w:rPr>
        <w:t>one,</w:t>
      </w:r>
      <w:r w:rsidRPr="6EAEC87E" w:rsidR="4E47E379">
        <w:rPr>
          <w:b w:val="0"/>
          <w:bCs w:val="0"/>
          <w:noProof w:val="0"/>
          <w:u w:val="none"/>
          <w:lang w:val="en-US"/>
        </w:rPr>
        <w:t xml:space="preserve"> it is the </w:t>
      </w:r>
      <w:r w:rsidRPr="6EAEC87E" w:rsidR="424C5607">
        <w:rPr>
          <w:b w:val="0"/>
          <w:bCs w:val="0"/>
          <w:noProof w:val="0"/>
          <w:u w:val="none"/>
          <w:lang w:val="en-US"/>
        </w:rPr>
        <w:t>less your data fits.</w:t>
      </w:r>
    </w:p>
    <w:p w:rsidR="47196CBC" w:rsidP="10879016" w:rsidRDefault="47196CBC" w14:paraId="5E03C245" w14:textId="06AD0F20">
      <w:pPr>
        <w:pStyle w:val="Normal"/>
        <w:jc w:val="center"/>
        <w:rPr>
          <w:b w:val="1"/>
          <w:bCs w:val="1"/>
          <w:u w:val="single"/>
        </w:rPr>
      </w:pPr>
      <w:r w:rsidRPr="10879016" w:rsidR="47196CBC">
        <w:rPr>
          <w:b w:val="1"/>
          <w:bCs w:val="1"/>
          <w:u w:val="single"/>
        </w:rPr>
        <w:t>References/Citations</w:t>
      </w:r>
    </w:p>
    <w:p w:rsidR="10879016" w:rsidP="6EAEC87E" w:rsidRDefault="10879016" w14:paraId="0C76DAD2" w14:textId="717B0625">
      <w:pPr>
        <w:pStyle w:val="Normal"/>
        <w:jc w:val="center"/>
        <w:rPr>
          <w:b w:val="1"/>
          <w:bCs w:val="1"/>
          <w:u w:val="none"/>
        </w:rPr>
      </w:pPr>
      <w:r w:rsidRPr="6EAEC87E" w:rsidR="4FC5389A">
        <w:rPr>
          <w:b w:val="1"/>
          <w:bCs w:val="1"/>
          <w:u w:val="none"/>
        </w:rPr>
        <w:t>"Reduced Chi-Squared" prompt. Gemini, Google, 8 Nov. 2023, colab.research.google.com.</w:t>
      </w:r>
    </w:p>
    <w:p w:rsidR="7EB9D899" w:rsidP="6EAEC87E" w:rsidRDefault="7EB9D899" w14:paraId="5A615BB3" w14:textId="5A23811E">
      <w:pPr>
        <w:pStyle w:val="Normal"/>
        <w:jc w:val="center"/>
        <w:rPr>
          <w:b w:val="1"/>
          <w:bCs w:val="1"/>
          <w:u w:val="none"/>
        </w:rPr>
      </w:pPr>
      <w:r w:rsidRPr="6EAEC87E" w:rsidR="7EB9D899">
        <w:rPr>
          <w:b w:val="1"/>
          <w:bCs w:val="1"/>
          <w:u w:val="none"/>
        </w:rPr>
        <w:t>Kirshner, R. P. “Hubble’s Diagram and Cosmic Expansion.” Proceedings of the National Academy of Sciences, vol. 101, no. 1, 26 Dec. 2003, pp. 8–13, https://doi.org/10.1073/pnas.2536799100.</w:t>
      </w:r>
    </w:p>
    <w:p w:rsidR="5C859C56" w:rsidP="6EAEC87E" w:rsidRDefault="5C859C56" w14:paraId="52506E46" w14:textId="7F8DF990">
      <w:pPr>
        <w:pStyle w:val="Normal"/>
        <w:jc w:val="center"/>
        <w:rPr>
          <w:b w:val="1"/>
          <w:bCs w:val="1"/>
          <w:u w:val="none"/>
        </w:rPr>
      </w:pPr>
      <w:r w:rsidRPr="6EAEC87E" w:rsidR="5C859C56">
        <w:rPr>
          <w:b w:val="1"/>
          <w:bCs w:val="1"/>
          <w:u w:val="none"/>
        </w:rPr>
        <w:t>Tonry, John L., et al. “Cosmological Results from High‐ZSupernovae.” The Astrophysical Journal, vol. 594, no. 1, Sept. 2003, pp. 1–24, https://doi.org/10.1086/376865. Accessed 21 Oct. 2019.</w:t>
      </w:r>
    </w:p>
    <w:p w:rsidR="2F5835D6" w:rsidP="6EAEC87E" w:rsidRDefault="2F5835D6" w14:paraId="2075A6BE" w14:textId="566FF25F">
      <w:pPr>
        <w:pStyle w:val="Normal"/>
        <w:jc w:val="center"/>
        <w:rPr>
          <w:b w:val="1"/>
          <w:bCs w:val="1"/>
          <w:u w:val="none"/>
        </w:rPr>
      </w:pPr>
      <w:r w:rsidRPr="6EAEC87E" w:rsidR="2F5835D6">
        <w:rPr>
          <w:b w:val="1"/>
          <w:bCs w:val="1"/>
          <w:u w:val="none"/>
        </w:rPr>
        <w:t>https://github.com/wj198414/ASTRON1221/blob/1c1e08f561072d878a167af4cc2950851317f18c/DarkEnergy/Tonry_2003.vot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a044f6ed40741c1"/>
      <w:footerReference w:type="default" r:id="R7715c94820d54f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879016" w:rsidTr="10879016" w14:paraId="723600E4">
      <w:trPr>
        <w:trHeight w:val="300"/>
      </w:trPr>
      <w:tc>
        <w:tcPr>
          <w:tcW w:w="3120" w:type="dxa"/>
          <w:tcMar/>
        </w:tcPr>
        <w:p w:rsidR="10879016" w:rsidP="10879016" w:rsidRDefault="10879016" w14:paraId="097A9ED4" w14:textId="654AA3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879016" w:rsidP="10879016" w:rsidRDefault="10879016" w14:paraId="17C7488B" w14:textId="159A10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879016" w:rsidP="10879016" w:rsidRDefault="10879016" w14:paraId="2B8AC83D" w14:textId="7E286BEB">
          <w:pPr>
            <w:pStyle w:val="Header"/>
            <w:bidi w:val="0"/>
            <w:ind w:right="-115"/>
            <w:jc w:val="right"/>
          </w:pPr>
        </w:p>
      </w:tc>
    </w:tr>
  </w:tbl>
  <w:p w:rsidR="10879016" w:rsidP="10879016" w:rsidRDefault="10879016" w14:paraId="3E81A9AE" w14:textId="52D69DF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879016" w:rsidTr="10879016" w14:paraId="75DADD72">
      <w:trPr>
        <w:trHeight w:val="300"/>
      </w:trPr>
      <w:tc>
        <w:tcPr>
          <w:tcW w:w="3120" w:type="dxa"/>
          <w:tcMar/>
        </w:tcPr>
        <w:p w:rsidR="10879016" w:rsidP="10879016" w:rsidRDefault="10879016" w14:paraId="7A7EB655" w14:textId="67842E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879016" w:rsidP="10879016" w:rsidRDefault="10879016" w14:paraId="2E56EBF7" w14:textId="2A9160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879016" w:rsidP="10879016" w:rsidRDefault="10879016" w14:paraId="75DCB8C9" w14:textId="1E1A087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0879016" w:rsidP="10879016" w:rsidRDefault="10879016" w14:paraId="2B7B4FEB" w14:textId="112D591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hVsOa51Ubbh7n" int2:id="tJIxY3bl">
      <int2:state int2:type="AugLoop_Text_Critique" int2:value="Rejected"/>
    </int2:textHash>
    <int2:bookmark int2:bookmarkName="_Int_HfogtOIt" int2:invalidationBookmarkName="" int2:hashCode="DruL9+LgVSaGVH" int2:id="36LXDZB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ba2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53F49"/>
    <w:rsid w:val="0006631B"/>
    <w:rsid w:val="01105FB1"/>
    <w:rsid w:val="025E05F9"/>
    <w:rsid w:val="0386FC99"/>
    <w:rsid w:val="04065B03"/>
    <w:rsid w:val="057578CA"/>
    <w:rsid w:val="0583EDF2"/>
    <w:rsid w:val="06F9B0BA"/>
    <w:rsid w:val="08D06857"/>
    <w:rsid w:val="0B1DF493"/>
    <w:rsid w:val="0BBFAD47"/>
    <w:rsid w:val="0C5C48F5"/>
    <w:rsid w:val="0CA5F93E"/>
    <w:rsid w:val="0E9F050B"/>
    <w:rsid w:val="0EDFA161"/>
    <w:rsid w:val="0EF056F9"/>
    <w:rsid w:val="0F0CA5E8"/>
    <w:rsid w:val="10879016"/>
    <w:rsid w:val="11497E99"/>
    <w:rsid w:val="12412671"/>
    <w:rsid w:val="136E0091"/>
    <w:rsid w:val="13C4E295"/>
    <w:rsid w:val="1476120B"/>
    <w:rsid w:val="150317E8"/>
    <w:rsid w:val="15DA44D4"/>
    <w:rsid w:val="19BBEA7E"/>
    <w:rsid w:val="1A7C5ABD"/>
    <w:rsid w:val="1B8DCECC"/>
    <w:rsid w:val="1CD482E0"/>
    <w:rsid w:val="1CE84762"/>
    <w:rsid w:val="1D232D8B"/>
    <w:rsid w:val="1DAB2DAA"/>
    <w:rsid w:val="1DCD56B1"/>
    <w:rsid w:val="2031407D"/>
    <w:rsid w:val="213C1C3C"/>
    <w:rsid w:val="21A20E05"/>
    <w:rsid w:val="225A2852"/>
    <w:rsid w:val="2264B500"/>
    <w:rsid w:val="22E9A0D0"/>
    <w:rsid w:val="24351198"/>
    <w:rsid w:val="24364D3E"/>
    <w:rsid w:val="24B282F6"/>
    <w:rsid w:val="24CF4621"/>
    <w:rsid w:val="2758D583"/>
    <w:rsid w:val="28646AC1"/>
    <w:rsid w:val="28B701B4"/>
    <w:rsid w:val="2A00B94D"/>
    <w:rsid w:val="2A56DB2F"/>
    <w:rsid w:val="2B1B0971"/>
    <w:rsid w:val="2C5A9C04"/>
    <w:rsid w:val="2C68751C"/>
    <w:rsid w:val="2CBE5C68"/>
    <w:rsid w:val="2CFFC1A4"/>
    <w:rsid w:val="2E7695A4"/>
    <w:rsid w:val="2F5835D6"/>
    <w:rsid w:val="30C3EB8C"/>
    <w:rsid w:val="32F05757"/>
    <w:rsid w:val="36A7D2DD"/>
    <w:rsid w:val="37134505"/>
    <w:rsid w:val="38DB0C1F"/>
    <w:rsid w:val="393B5398"/>
    <w:rsid w:val="39423DE1"/>
    <w:rsid w:val="3989ECC2"/>
    <w:rsid w:val="39B8C423"/>
    <w:rsid w:val="39D7FCFC"/>
    <w:rsid w:val="3A1B5048"/>
    <w:rsid w:val="3B74A920"/>
    <w:rsid w:val="3BA968F8"/>
    <w:rsid w:val="3C0E815E"/>
    <w:rsid w:val="3F8D9A74"/>
    <w:rsid w:val="3FF76504"/>
    <w:rsid w:val="40724126"/>
    <w:rsid w:val="424C5607"/>
    <w:rsid w:val="42A0CA45"/>
    <w:rsid w:val="42D308BA"/>
    <w:rsid w:val="43A0AAEC"/>
    <w:rsid w:val="460FA6E4"/>
    <w:rsid w:val="46B7C4EF"/>
    <w:rsid w:val="46F05FC6"/>
    <w:rsid w:val="47196CBC"/>
    <w:rsid w:val="4AC18ADD"/>
    <w:rsid w:val="4B47D22A"/>
    <w:rsid w:val="4D4E287F"/>
    <w:rsid w:val="4D8EB53E"/>
    <w:rsid w:val="4DD39E61"/>
    <w:rsid w:val="4E0805EF"/>
    <w:rsid w:val="4E47E379"/>
    <w:rsid w:val="4E881265"/>
    <w:rsid w:val="4FC5389A"/>
    <w:rsid w:val="4FE1227B"/>
    <w:rsid w:val="50768B4E"/>
    <w:rsid w:val="5109286A"/>
    <w:rsid w:val="54F1B38A"/>
    <w:rsid w:val="55312E39"/>
    <w:rsid w:val="564251F0"/>
    <w:rsid w:val="5670645A"/>
    <w:rsid w:val="568AC395"/>
    <w:rsid w:val="56A8B742"/>
    <w:rsid w:val="574A0A9F"/>
    <w:rsid w:val="57E8D8FB"/>
    <w:rsid w:val="5C674A10"/>
    <w:rsid w:val="5C859C56"/>
    <w:rsid w:val="5CC2CFB9"/>
    <w:rsid w:val="5D5CDF41"/>
    <w:rsid w:val="5D9714EC"/>
    <w:rsid w:val="5E514424"/>
    <w:rsid w:val="5E86A2BF"/>
    <w:rsid w:val="5F30F6D2"/>
    <w:rsid w:val="60A7A1FC"/>
    <w:rsid w:val="61D681A4"/>
    <w:rsid w:val="6299033C"/>
    <w:rsid w:val="6334316E"/>
    <w:rsid w:val="63F37253"/>
    <w:rsid w:val="64774778"/>
    <w:rsid w:val="6478F624"/>
    <w:rsid w:val="65DE89E5"/>
    <w:rsid w:val="65E1CF95"/>
    <w:rsid w:val="6738189B"/>
    <w:rsid w:val="67C21D37"/>
    <w:rsid w:val="698019E2"/>
    <w:rsid w:val="6CF9AF95"/>
    <w:rsid w:val="6DA01E0D"/>
    <w:rsid w:val="6DB3A799"/>
    <w:rsid w:val="6EAEC87E"/>
    <w:rsid w:val="6F66AFC4"/>
    <w:rsid w:val="709C044F"/>
    <w:rsid w:val="71DB6186"/>
    <w:rsid w:val="72F53F49"/>
    <w:rsid w:val="7503A017"/>
    <w:rsid w:val="756EE45A"/>
    <w:rsid w:val="75D38A81"/>
    <w:rsid w:val="778D7C79"/>
    <w:rsid w:val="77CC7FAF"/>
    <w:rsid w:val="7B1D2797"/>
    <w:rsid w:val="7BE369EA"/>
    <w:rsid w:val="7C2E15E4"/>
    <w:rsid w:val="7C89EE34"/>
    <w:rsid w:val="7D8264F6"/>
    <w:rsid w:val="7EB9D899"/>
    <w:rsid w:val="7EF1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3F49"/>
  <w15:chartTrackingRefBased/>
  <w15:docId w15:val="{BE7AE7A2-00D9-4837-967C-013FF49547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1a24432905549a5" /><Relationship Type="http://schemas.openxmlformats.org/officeDocument/2006/relationships/image" Target="/media/image2.jpg" Id="Ref69e360f5a7446c" /><Relationship Type="http://schemas.openxmlformats.org/officeDocument/2006/relationships/image" Target="/media/image3.jpg" Id="R48d296c163914c3f" /><Relationship Type="http://schemas.openxmlformats.org/officeDocument/2006/relationships/image" Target="/media/image4.jpg" Id="R7e8402d7a23642e5" /><Relationship Type="http://schemas.openxmlformats.org/officeDocument/2006/relationships/header" Target="header.xml" Id="Rba044f6ed40741c1" /><Relationship Type="http://schemas.openxmlformats.org/officeDocument/2006/relationships/footer" Target="footer.xml" Id="R7715c94820d54fd8" /><Relationship Type="http://schemas.openxmlformats.org/officeDocument/2006/relationships/numbering" Target="numbering.xml" Id="Rbe73c9a330534bd4" /><Relationship Type="http://schemas.microsoft.com/office/2020/10/relationships/intelligence" Target="intelligence2.xml" Id="R72e45d1717654c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2024-10-14T17:50:39.4762264Z</dcterms:created>
  <dcterms:modified xsi:type="dcterms:W3CDTF">2024-10-22T03:00:42.5150561Z</dcterms:modified>
  <dc:creator>Lewis, Justin M.</dc:creator>
  <lastModifiedBy>Omar, Abdullahi A.</lastModifiedBy>
</coreProperties>
</file>