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794" w:rsidRPr="006D2104" w:rsidRDefault="00563794" w:rsidP="00563794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6D2104">
        <w:rPr>
          <w:rFonts w:ascii="Times New Roman" w:hAnsi="Times New Roman" w:cs="Times New Roman"/>
          <w:b/>
          <w:sz w:val="24"/>
          <w:szCs w:val="24"/>
          <w:lang w:val="es-GT"/>
        </w:rPr>
        <w:t>Escuela de Estudios de Postgrado</w:t>
      </w:r>
    </w:p>
    <w:p w:rsidR="00563794" w:rsidRPr="006D2104" w:rsidRDefault="00563794" w:rsidP="00563794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6D2104">
        <w:rPr>
          <w:rFonts w:ascii="Times New Roman" w:hAnsi="Times New Roman" w:cs="Times New Roman"/>
          <w:b/>
          <w:sz w:val="24"/>
          <w:szCs w:val="24"/>
          <w:lang w:val="es-GT"/>
        </w:rPr>
        <w:t>Facultad de Ingeniería</w:t>
      </w:r>
    </w:p>
    <w:p w:rsidR="00563794" w:rsidRDefault="00563794" w:rsidP="00563794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6D2104">
        <w:rPr>
          <w:rFonts w:ascii="Times New Roman" w:hAnsi="Times New Roman" w:cs="Times New Roman"/>
          <w:b/>
          <w:sz w:val="24"/>
          <w:szCs w:val="24"/>
          <w:lang w:val="es-GT"/>
        </w:rPr>
        <w:t>Universidad San Carlos de Guatemala</w:t>
      </w:r>
    </w:p>
    <w:p w:rsidR="00563794" w:rsidRDefault="00563794" w:rsidP="00563794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sz w:val="24"/>
          <w:szCs w:val="24"/>
          <w:lang w:val="es-GT"/>
        </w:rPr>
        <w:t xml:space="preserve">Maestría en Ingeniería para la Industria con </w:t>
      </w:r>
    </w:p>
    <w:p w:rsidR="00563794" w:rsidRPr="006D2104" w:rsidRDefault="00563794" w:rsidP="00563794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sz w:val="24"/>
          <w:szCs w:val="24"/>
          <w:lang w:val="es-GT"/>
        </w:rPr>
        <w:t>Especialización en Ciencias de la Computación.</w:t>
      </w:r>
    </w:p>
    <w:p w:rsidR="00563794" w:rsidRPr="006D2104" w:rsidRDefault="008E4575" w:rsidP="00563794">
      <w:pPr>
        <w:rPr>
          <w:rFonts w:ascii="Times New Roman" w:hAnsi="Times New Roman" w:cs="Times New Roman"/>
          <w:b/>
          <w:sz w:val="24"/>
          <w:szCs w:val="24"/>
          <w:lang w:val="es-GT"/>
        </w:rPr>
      </w:pPr>
      <w:r>
        <w:rPr>
          <w:rFonts w:ascii="Times New Roman" w:hAnsi="Times New Roman" w:cs="Times New Roman"/>
          <w:b/>
          <w:sz w:val="24"/>
          <w:szCs w:val="24"/>
          <w:lang w:val="es-GT"/>
        </w:rPr>
        <w:t>Minería de Datos</w:t>
      </w: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307354" w:rsidRDefault="00563794" w:rsidP="00563794">
      <w:pPr>
        <w:jc w:val="center"/>
        <w:rPr>
          <w:rFonts w:ascii="Times New Roman" w:hAnsi="Times New Roman" w:cs="Times New Roman"/>
          <w:b/>
          <w:sz w:val="32"/>
          <w:szCs w:val="24"/>
          <w:lang w:val="es-GT"/>
        </w:rPr>
      </w:pPr>
      <w:r w:rsidRPr="00307354">
        <w:rPr>
          <w:rFonts w:ascii="Times New Roman" w:hAnsi="Times New Roman" w:cs="Times New Roman"/>
          <w:b/>
          <w:sz w:val="32"/>
          <w:szCs w:val="24"/>
          <w:lang w:val="es-GT"/>
        </w:rPr>
        <w:t xml:space="preserve">Tarea </w:t>
      </w:r>
      <w:r w:rsidR="008E4575">
        <w:rPr>
          <w:rFonts w:ascii="Times New Roman" w:hAnsi="Times New Roman" w:cs="Times New Roman"/>
          <w:b/>
          <w:sz w:val="32"/>
          <w:szCs w:val="24"/>
          <w:lang w:val="es-GT"/>
        </w:rPr>
        <w:t>1</w:t>
      </w:r>
    </w:p>
    <w:p w:rsidR="00563794" w:rsidRPr="00307354" w:rsidRDefault="008E4575" w:rsidP="00563794">
      <w:pPr>
        <w:jc w:val="center"/>
        <w:rPr>
          <w:rFonts w:ascii="Times New Roman" w:hAnsi="Times New Roman" w:cs="Times New Roman"/>
          <w:b/>
          <w:sz w:val="32"/>
          <w:szCs w:val="24"/>
          <w:lang w:val="es-GT"/>
        </w:rPr>
      </w:pPr>
      <w:r>
        <w:rPr>
          <w:rFonts w:ascii="Times New Roman" w:hAnsi="Times New Roman" w:cs="Times New Roman"/>
          <w:b/>
          <w:sz w:val="32"/>
          <w:szCs w:val="24"/>
          <w:lang w:val="es-GT"/>
        </w:rPr>
        <w:t>ALGORITMO APRIORI</w:t>
      </w: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rPr>
          <w:rFonts w:ascii="Times New Roman" w:hAnsi="Times New Roman" w:cs="Times New Roman"/>
          <w:sz w:val="24"/>
          <w:szCs w:val="24"/>
          <w:lang w:val="es-GT"/>
        </w:rPr>
      </w:pPr>
    </w:p>
    <w:p w:rsidR="00563794" w:rsidRPr="006D2104" w:rsidRDefault="00563794" w:rsidP="00563794">
      <w:pPr>
        <w:jc w:val="right"/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6D2104">
        <w:rPr>
          <w:rFonts w:ascii="Times New Roman" w:hAnsi="Times New Roman" w:cs="Times New Roman"/>
          <w:b/>
          <w:sz w:val="24"/>
          <w:szCs w:val="24"/>
          <w:lang w:val="es-GT"/>
        </w:rPr>
        <w:t>Néstor Obdulio González López</w:t>
      </w:r>
    </w:p>
    <w:p w:rsidR="00563794" w:rsidRDefault="00563794" w:rsidP="00563794">
      <w:pPr>
        <w:jc w:val="right"/>
        <w:rPr>
          <w:rFonts w:ascii="Times New Roman" w:hAnsi="Times New Roman" w:cs="Times New Roman"/>
          <w:b/>
          <w:sz w:val="24"/>
          <w:szCs w:val="24"/>
          <w:lang w:val="es-GT"/>
        </w:rPr>
      </w:pPr>
      <w:r w:rsidRPr="006D2104">
        <w:rPr>
          <w:rFonts w:ascii="Times New Roman" w:hAnsi="Times New Roman" w:cs="Times New Roman"/>
          <w:b/>
          <w:sz w:val="24"/>
          <w:szCs w:val="24"/>
          <w:lang w:val="es-GT"/>
        </w:rPr>
        <w:t>Carné: 999013150</w:t>
      </w:r>
    </w:p>
    <w:p w:rsidR="00A25AA1" w:rsidRDefault="00A25AA1" w:rsidP="00563794">
      <w:pPr>
        <w:jc w:val="right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A25AA1" w:rsidRPr="006D2104" w:rsidRDefault="00A25AA1" w:rsidP="00563794">
      <w:pPr>
        <w:jc w:val="right"/>
        <w:rPr>
          <w:rFonts w:ascii="Times New Roman" w:hAnsi="Times New Roman" w:cs="Times New Roman"/>
          <w:b/>
          <w:sz w:val="24"/>
          <w:szCs w:val="24"/>
          <w:lang w:val="es-GT"/>
        </w:rPr>
      </w:pPr>
    </w:p>
    <w:p w:rsidR="0068441F" w:rsidRDefault="0068441F"/>
    <w:p w:rsidR="009E0F4D" w:rsidRDefault="008E4575">
      <w:r>
        <w:t>Descripción de 3 reglas de asociación</w:t>
      </w:r>
    </w:p>
    <w:p w:rsidR="008E4575" w:rsidRDefault="008E4575" w:rsidP="008E4575">
      <w:r>
        <w:t xml:space="preserve">persona &lt;- </w:t>
      </w:r>
      <w:proofErr w:type="gramStart"/>
      <w:r>
        <w:t>read.csv(</w:t>
      </w:r>
      <w:proofErr w:type="gramEnd"/>
      <w:r>
        <w:t xml:space="preserve">"C:\\Users\\nestor.gonzalez\\Desktop\\Master </w:t>
      </w:r>
      <w:proofErr w:type="spellStart"/>
      <w:r>
        <w:t>Gadex</w:t>
      </w:r>
      <w:proofErr w:type="spellEnd"/>
      <w:r>
        <w:t>\\MAESTRIA USAC\\INTRODUCCION A LA MINERIA DE DATOS\\sabado_5_10\\PERSONA_BDP.csv")</w:t>
      </w:r>
    </w:p>
    <w:p w:rsidR="008E4575" w:rsidRDefault="008E4575" w:rsidP="008E4575">
      <w:proofErr w:type="spellStart"/>
      <w:r>
        <w:t>unique</w:t>
      </w:r>
      <w:proofErr w:type="spellEnd"/>
      <w:r>
        <w:t>(</w:t>
      </w:r>
      <w:proofErr w:type="spellStart"/>
      <w:r>
        <w:t>persona$PEA</w:t>
      </w:r>
      <w:proofErr w:type="spellEnd"/>
      <w:r>
        <w:t>)</w:t>
      </w:r>
    </w:p>
    <w:p w:rsidR="008E4575" w:rsidRDefault="008E4575" w:rsidP="008E4575">
      <w:proofErr w:type="spellStart"/>
      <w:r>
        <w:t>persona$</w:t>
      </w:r>
      <w:proofErr w:type="gramStart"/>
      <w:r>
        <w:t>PEI</w:t>
      </w:r>
      <w:proofErr w:type="spellEnd"/>
      <w:r>
        <w:t>[</w:t>
      </w:r>
      <w:proofErr w:type="gramEnd"/>
      <w:r>
        <w:t>is.na(</w:t>
      </w:r>
      <w:proofErr w:type="spellStart"/>
      <w:r>
        <w:t>persona$PEI</w:t>
      </w:r>
      <w:proofErr w:type="spellEnd"/>
      <w:r>
        <w:t>)] &lt;- 0</w:t>
      </w:r>
    </w:p>
    <w:p w:rsidR="008E4575" w:rsidRDefault="008E4575" w:rsidP="008E4575">
      <w:r>
        <w:t xml:space="preserve">persona &lt;- </w:t>
      </w:r>
      <w:proofErr w:type="gramStart"/>
      <w:r>
        <w:t>persona[</w:t>
      </w:r>
      <w:proofErr w:type="gramEnd"/>
      <w:r>
        <w:t xml:space="preserve">, </w:t>
      </w:r>
      <w:proofErr w:type="spellStart"/>
      <w:r>
        <w:t>sapply</w:t>
      </w:r>
      <w:proofErr w:type="spellEnd"/>
      <w:r>
        <w:t xml:space="preserve">(persona, </w:t>
      </w:r>
      <w:proofErr w:type="spellStart"/>
      <w:r>
        <w:t>function</w:t>
      </w:r>
      <w:proofErr w:type="spellEnd"/>
      <w:r>
        <w:t xml:space="preserve">(x) </w:t>
      </w:r>
      <w:proofErr w:type="spellStart"/>
      <w:r>
        <w:t>length</w:t>
      </w:r>
      <w:proofErr w:type="spellEnd"/>
      <w:r>
        <w:t>(</w:t>
      </w:r>
      <w:proofErr w:type="spellStart"/>
      <w:r>
        <w:t>unique</w:t>
      </w:r>
      <w:proofErr w:type="spellEnd"/>
      <w:r>
        <w:t>(x)) &gt; 1)]</w:t>
      </w:r>
    </w:p>
    <w:p w:rsidR="008E4575" w:rsidRDefault="008E4575" w:rsidP="008E4575">
      <w:proofErr w:type="spellStart"/>
      <w:r>
        <w:t>persona$PEI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persona$PEI</w:t>
      </w:r>
      <w:proofErr w:type="spellEnd"/>
      <w:r>
        <w:t xml:space="preserve">, </w:t>
      </w:r>
      <w:proofErr w:type="spellStart"/>
      <w:r>
        <w:t>levels</w:t>
      </w:r>
      <w:proofErr w:type="spellEnd"/>
      <w:r>
        <w:t xml:space="preserve"> = c(0, 1), </w:t>
      </w:r>
      <w:proofErr w:type="spellStart"/>
      <w:r>
        <w:t>labels</w:t>
      </w:r>
      <w:proofErr w:type="spellEnd"/>
      <w:r>
        <w:t xml:space="preserve"> = c("No", "Yes"))</w:t>
      </w:r>
    </w:p>
    <w:p w:rsidR="008E4575" w:rsidRDefault="008E4575" w:rsidP="008E4575">
      <w:proofErr w:type="spellStart"/>
      <w:r>
        <w:t>persona$PEI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persona$PEI</w:t>
      </w:r>
      <w:proofErr w:type="spellEnd"/>
      <w:r>
        <w:t>))</w:t>
      </w:r>
    </w:p>
    <w:p w:rsidR="008E4575" w:rsidRDefault="008E4575" w:rsidP="008E4575">
      <w:proofErr w:type="spellStart"/>
      <w:r>
        <w:t>persona$PEI</w:t>
      </w:r>
      <w:proofErr w:type="spellEnd"/>
      <w:r>
        <w:t xml:space="preserve"> &lt;- </w:t>
      </w:r>
      <w:proofErr w:type="spellStart"/>
      <w:proofErr w:type="gramStart"/>
      <w:r>
        <w:t>cut</w:t>
      </w:r>
      <w:proofErr w:type="spellEnd"/>
      <w:r>
        <w:t>(</w:t>
      </w:r>
      <w:proofErr w:type="spellStart"/>
      <w:proofErr w:type="gramEnd"/>
      <w:r>
        <w:t>persona$PEI</w:t>
      </w:r>
      <w:proofErr w:type="spellEnd"/>
      <w:r>
        <w:t xml:space="preserve">, </w:t>
      </w:r>
      <w:proofErr w:type="spellStart"/>
      <w:r>
        <w:t>breaks</w:t>
      </w:r>
      <w:proofErr w:type="spellEnd"/>
      <w:r>
        <w:t xml:space="preserve"> = c(-</w:t>
      </w:r>
      <w:proofErr w:type="spellStart"/>
      <w:r>
        <w:t>Inf</w:t>
      </w:r>
      <w:proofErr w:type="spellEnd"/>
      <w:r>
        <w:t xml:space="preserve">, 0, </w:t>
      </w:r>
      <w:proofErr w:type="spellStart"/>
      <w:r>
        <w:t>Inf</w:t>
      </w:r>
      <w:proofErr w:type="spellEnd"/>
      <w:r>
        <w:t xml:space="preserve">), </w:t>
      </w:r>
      <w:proofErr w:type="spellStart"/>
      <w:r>
        <w:t>labels</w:t>
      </w:r>
      <w:proofErr w:type="spellEnd"/>
      <w:r>
        <w:t xml:space="preserve"> = c("Bajo", "Alto"))</w:t>
      </w:r>
    </w:p>
    <w:p w:rsidR="008E4575" w:rsidRDefault="008E4575" w:rsidP="008E4575">
      <w:proofErr w:type="spellStart"/>
      <w:r>
        <w:t>library</w:t>
      </w:r>
      <w:proofErr w:type="spellEnd"/>
      <w:r>
        <w:t>(</w:t>
      </w:r>
      <w:proofErr w:type="spellStart"/>
      <w:r>
        <w:t>arules</w:t>
      </w:r>
      <w:proofErr w:type="spellEnd"/>
      <w:r>
        <w:t>)</w:t>
      </w:r>
    </w:p>
    <w:p w:rsidR="008E4575" w:rsidRDefault="008E4575" w:rsidP="008E4575">
      <w:r>
        <w:t xml:space="preserve">reglas &lt;- 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 xml:space="preserve">persona, </w:t>
      </w:r>
      <w:proofErr w:type="spellStart"/>
      <w:r>
        <w:t>parameter</w:t>
      </w:r>
      <w:proofErr w:type="spellEnd"/>
      <w:r>
        <w:t xml:space="preserve"> = </w:t>
      </w:r>
      <w:proofErr w:type="spellStart"/>
      <w:r>
        <w:t>list</w:t>
      </w:r>
      <w:proofErr w:type="spellEnd"/>
      <w:r>
        <w:t>(</w:t>
      </w:r>
      <w:proofErr w:type="spellStart"/>
      <w:r>
        <w:t>support</w:t>
      </w:r>
      <w:proofErr w:type="spellEnd"/>
      <w:r>
        <w:t xml:space="preserve"> = 0.2, </w:t>
      </w:r>
      <w:proofErr w:type="spellStart"/>
      <w:r>
        <w:t>confidence</w:t>
      </w:r>
      <w:proofErr w:type="spellEnd"/>
      <w:r>
        <w:t xml:space="preserve"> = 0.5))</w:t>
      </w:r>
    </w:p>
    <w:p w:rsidR="008E4575" w:rsidRDefault="008E4575">
      <w:proofErr w:type="spellStart"/>
      <w:r w:rsidRPr="008E4575">
        <w:t>inspect</w:t>
      </w:r>
      <w:proofErr w:type="spellEnd"/>
      <w:r w:rsidRPr="008E4575">
        <w:t>(</w:t>
      </w:r>
      <w:proofErr w:type="gramStart"/>
      <w:r w:rsidRPr="008E4575">
        <w:t>reglas[</w:t>
      </w:r>
      <w:proofErr w:type="gramEnd"/>
      <w:r w:rsidRPr="008E4575">
        <w:t>0:500])</w:t>
      </w:r>
    </w:p>
    <w:p w:rsidR="008E4575" w:rsidRDefault="008E4575"/>
    <w:p w:rsidR="008E4575" w:rsidRDefault="008E4575">
      <w:r>
        <w:t>PCP1</w:t>
      </w:r>
      <w:r w:rsidR="007604DD">
        <w:t>5</w:t>
      </w:r>
      <w:r>
        <w:t>[1,</w:t>
      </w:r>
      <w:r w:rsidR="007604DD">
        <w:t>25</w:t>
      </w:r>
      <w:r>
        <w:t>] =&gt; PCP</w:t>
      </w:r>
      <w:r w:rsidR="007604DD">
        <w:t>12</w:t>
      </w:r>
      <w:r>
        <w:t>[1,</w:t>
      </w:r>
      <w:r w:rsidR="007604DD">
        <w:t>5)</w:t>
      </w:r>
    </w:p>
    <w:p w:rsidR="008E4575" w:rsidRDefault="008E4575">
      <w:r>
        <w:t>SUPPORT = 0.2</w:t>
      </w:r>
      <w:r w:rsidR="007604DD">
        <w:t>6</w:t>
      </w:r>
    </w:p>
    <w:p w:rsidR="008E4575" w:rsidRDefault="008E4575">
      <w:r>
        <w:t>CONFIDENCE = 0.</w:t>
      </w:r>
      <w:r w:rsidR="007604DD">
        <w:t>98</w:t>
      </w:r>
    </w:p>
    <w:p w:rsidR="008E4575" w:rsidRDefault="008E4575">
      <w:r>
        <w:t>COVERAGE = 0.27</w:t>
      </w:r>
    </w:p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200"/>
        <w:gridCol w:w="5660"/>
      </w:tblGrid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PCP15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25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¿Cuál es el idioma en el que aprendió a hablar?</w:t>
            </w:r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PCP15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Achí</w:t>
            </w:r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Akateko</w:t>
            </w:r>
            <w:proofErr w:type="spellEnd"/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3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Awakateko</w:t>
            </w:r>
            <w:proofErr w:type="spellEnd"/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4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Ch'orti</w:t>
            </w:r>
            <w:proofErr w:type="spellEnd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'</w:t>
            </w:r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5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Chalchiteko</w:t>
            </w:r>
            <w:proofErr w:type="spellEnd"/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6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Chuj</w:t>
            </w:r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7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Itza</w:t>
            </w:r>
            <w:proofErr w:type="spellEnd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'</w:t>
            </w:r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8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Ixil</w:t>
            </w:r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9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Jakalteko</w:t>
            </w:r>
            <w:proofErr w:type="spellEnd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/</w:t>
            </w:r>
            <w:proofErr w:type="spellStart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Popti</w:t>
            </w:r>
            <w:proofErr w:type="spellEnd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'</w:t>
            </w:r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10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K'iche</w:t>
            </w:r>
            <w:proofErr w:type="spellEnd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'</w:t>
            </w:r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11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Kaqchiquel</w:t>
            </w:r>
            <w:proofErr w:type="spellEnd"/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12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Mam</w:t>
            </w:r>
            <w:proofErr w:type="spellEnd"/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13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Mopan</w:t>
            </w:r>
            <w:proofErr w:type="spellEnd"/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14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Poqomam</w:t>
            </w:r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15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Poqomchi</w:t>
            </w:r>
            <w:proofErr w:type="spellEnd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'</w:t>
            </w:r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16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Q'anjob'al</w:t>
            </w:r>
            <w:proofErr w:type="spellEnd"/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17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Q'eqchi</w:t>
            </w:r>
            <w:proofErr w:type="spellEnd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'</w:t>
            </w:r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18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Sakapulteko</w:t>
            </w:r>
            <w:proofErr w:type="spellEnd"/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19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Sipakapense</w:t>
            </w:r>
            <w:proofErr w:type="spellEnd"/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20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Tektiteko</w:t>
            </w:r>
            <w:proofErr w:type="spellEnd"/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21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Tz'utujil</w:t>
            </w:r>
            <w:proofErr w:type="spellEnd"/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22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Uspanteko</w:t>
            </w:r>
            <w:proofErr w:type="spellEnd"/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23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Xinka</w:t>
            </w:r>
            <w:proofErr w:type="spellEnd"/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24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Garífuna</w:t>
            </w:r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25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Español</w:t>
            </w:r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26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Inglés</w:t>
            </w:r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27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Señas</w:t>
            </w:r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28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Otro idioma</w:t>
            </w:r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98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No habla</w:t>
            </w:r>
          </w:p>
        </w:tc>
      </w:tr>
    </w:tbl>
    <w:p w:rsidR="008E4575" w:rsidRDefault="008E4575"/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200"/>
        <w:gridCol w:w="5660"/>
      </w:tblGrid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PCP12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22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 xml:space="preserve">Según su origen o </w:t>
            </w:r>
            <w:proofErr w:type="spellStart"/>
            <w:proofErr w:type="gramStart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historia,¿</w:t>
            </w:r>
            <w:proofErr w:type="gramEnd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cómo</w:t>
            </w:r>
            <w:proofErr w:type="spellEnd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 xml:space="preserve"> se considera o auto identifica?</w:t>
            </w:r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PCP12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Maya</w:t>
            </w:r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Garífuna</w:t>
            </w:r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3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Xinka</w:t>
            </w:r>
            <w:proofErr w:type="spellEnd"/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4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Afrodescendiente/Creole/</w:t>
            </w:r>
            <w:proofErr w:type="spellStart"/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Afromestizo</w:t>
            </w:r>
            <w:proofErr w:type="spellEnd"/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5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Ladina (o)</w:t>
            </w:r>
          </w:p>
        </w:tc>
      </w:tr>
      <w:tr w:rsidR="007604DD" w:rsidRPr="007604DD" w:rsidTr="007604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6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04DD" w:rsidRPr="007604DD" w:rsidRDefault="007604DD" w:rsidP="007604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7604DD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Extranjera (o)</w:t>
            </w:r>
          </w:p>
        </w:tc>
      </w:tr>
    </w:tbl>
    <w:p w:rsidR="007604DD" w:rsidRDefault="007604DD"/>
    <w:p w:rsidR="007604DD" w:rsidRDefault="005F73F6">
      <w:r>
        <w:t>La regla de asociación refleja un patrón lógico y esperado en el censo, en el que las personas que hablan un idioma indígena o minoritario tienden a identificarse culturalmente con su grupo étnico. Esto se debe a la preservación de la lengua como un elemento central de la identidad cultural y al reconocimiento de las raíces y tradiciones que estas lenguas representan.</w:t>
      </w:r>
    </w:p>
    <w:p w:rsidR="005F73F6" w:rsidRDefault="005F73F6"/>
    <w:p w:rsidR="005F73F6" w:rsidRDefault="005F73F6"/>
    <w:p w:rsidR="005F73F6" w:rsidRDefault="005F73F6" w:rsidP="005F73F6">
      <w:r>
        <w:t>PCP11_</w:t>
      </w:r>
      <w:proofErr w:type="gramStart"/>
      <w:r>
        <w:t>B[</w:t>
      </w:r>
      <w:proofErr w:type="gramEnd"/>
      <w:r>
        <w:t>1,6) =&gt; RESCINGEO[101,601)</w:t>
      </w:r>
    </w:p>
    <w:p w:rsidR="005F73F6" w:rsidRDefault="005F73F6" w:rsidP="005F73F6">
      <w:r>
        <w:t>SUPPORT = 0.29</w:t>
      </w:r>
    </w:p>
    <w:p w:rsidR="005F73F6" w:rsidRDefault="005F73F6" w:rsidP="005F73F6">
      <w:r>
        <w:t>CONFIDENCE = 1.0</w:t>
      </w:r>
    </w:p>
    <w:p w:rsidR="005F73F6" w:rsidRDefault="005F73F6" w:rsidP="005F73F6">
      <w:r>
        <w:t>COVERAGE = 0.29</w:t>
      </w:r>
    </w:p>
    <w:p w:rsidR="005F73F6" w:rsidRDefault="005F73F6"/>
    <w:tbl>
      <w:tblPr>
        <w:tblW w:w="89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1200"/>
        <w:gridCol w:w="5660"/>
      </w:tblGrid>
      <w:tr w:rsidR="005F73F6" w:rsidRPr="005F73F6" w:rsidTr="005F73F6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3F6" w:rsidRPr="005F73F6" w:rsidRDefault="005F73F6" w:rsidP="005F73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5F73F6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PCP11_B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73F6" w:rsidRPr="005F73F6" w:rsidRDefault="005F73F6" w:rsidP="005F73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5F73F6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19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73F6" w:rsidRPr="005F73F6" w:rsidRDefault="005F73F6" w:rsidP="005F73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5F73F6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Departamento de residencia en abril de 2013</w:t>
            </w:r>
          </w:p>
        </w:tc>
      </w:tr>
    </w:tbl>
    <w:p w:rsidR="00920E58" w:rsidRDefault="00920E58">
      <w:r>
        <w:tab/>
      </w:r>
      <w:r>
        <w:tab/>
      </w:r>
      <w:r>
        <w:tab/>
      </w:r>
    </w:p>
    <w:tbl>
      <w:tblPr>
        <w:tblW w:w="68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5660"/>
      </w:tblGrid>
      <w:tr w:rsidR="00920E58" w:rsidRPr="00920E58" w:rsidTr="00920E5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lastRenderedPageBreak/>
              <w:t>1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Guatemala</w:t>
            </w:r>
          </w:p>
        </w:tc>
      </w:tr>
      <w:tr w:rsidR="00920E58" w:rsidRPr="00920E58" w:rsidTr="00920E5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El Progreso</w:t>
            </w:r>
          </w:p>
        </w:tc>
      </w:tr>
      <w:tr w:rsidR="00920E58" w:rsidRPr="00920E58" w:rsidTr="00920E5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3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Sacatepéquez</w:t>
            </w:r>
          </w:p>
        </w:tc>
      </w:tr>
      <w:tr w:rsidR="00920E58" w:rsidRPr="00920E58" w:rsidTr="00920E5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4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Chimaltenango</w:t>
            </w:r>
          </w:p>
        </w:tc>
      </w:tr>
      <w:tr w:rsidR="00920E58" w:rsidRPr="00920E58" w:rsidTr="00920E5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5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Escuintla</w:t>
            </w:r>
          </w:p>
        </w:tc>
      </w:tr>
    </w:tbl>
    <w:p w:rsidR="00920E58" w:rsidRDefault="00920E58"/>
    <w:tbl>
      <w:tblPr>
        <w:tblW w:w="89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880"/>
        <w:gridCol w:w="1200"/>
        <w:gridCol w:w="3580"/>
        <w:gridCol w:w="2080"/>
      </w:tblGrid>
      <w:tr w:rsidR="005F73F6" w:rsidRPr="005F73F6" w:rsidTr="00920E58">
        <w:trPr>
          <w:trHeight w:val="300"/>
        </w:trPr>
        <w:tc>
          <w:tcPr>
            <w:tcW w:w="2080" w:type="dxa"/>
            <w:gridSpan w:val="2"/>
            <w:shd w:val="clear" w:color="auto" w:fill="auto"/>
            <w:vAlign w:val="center"/>
            <w:hideMark/>
          </w:tcPr>
          <w:p w:rsidR="005F73F6" w:rsidRPr="005F73F6" w:rsidRDefault="005F73F6" w:rsidP="005F73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5F73F6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RESCINGEO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5F73F6" w:rsidRPr="005F73F6" w:rsidRDefault="005F73F6" w:rsidP="005F73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5F73F6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20</w:t>
            </w:r>
          </w:p>
        </w:tc>
        <w:tc>
          <w:tcPr>
            <w:tcW w:w="5660" w:type="dxa"/>
            <w:gridSpan w:val="2"/>
            <w:shd w:val="clear" w:color="auto" w:fill="auto"/>
            <w:vAlign w:val="center"/>
            <w:hideMark/>
          </w:tcPr>
          <w:p w:rsidR="005F73F6" w:rsidRPr="005F73F6" w:rsidRDefault="005F73F6" w:rsidP="005F73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5F73F6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Municipio de residencia en abril de 2013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101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Guatemala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102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Santa Catarina Pinula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103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 José Pinula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104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 José del Golfo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105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Palencia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106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Chinautla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107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 Pedro Ayampuc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108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Mixco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109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 Pedro Sacatepéquez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110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 Juan Sacatepéquez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111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 Raymundo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112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Chuarrancho</w:t>
            </w:r>
            <w:proofErr w:type="spellEnd"/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113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Fraijanes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114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Amatitlán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115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Villa Nueva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116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Villa Canales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117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Petapa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199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Guatemala municipio no declarado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201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Guastatoya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202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Morazán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203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 Agustín Acasaguastlán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204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 Cristóbal Acasaguastlán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205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El Jícaro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206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Sansare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207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Sanarate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208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 Antonio la Paz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299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El Progreso municipio no declarado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301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Antigua Guatemala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302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Jocotenango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303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Pastores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304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Sumpango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305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 xml:space="preserve">Santo Domingo </w:t>
            </w:r>
            <w:proofErr w:type="spellStart"/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Xenacoj</w:t>
            </w:r>
            <w:proofErr w:type="spellEnd"/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306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Santiago Sacatepéquez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307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 Bartolomé Milpas Altas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lastRenderedPageBreak/>
              <w:t>308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 Lucas Sacatepéquez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309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Santa Lucía Milpas Altas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310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Magdalena Milpas Altas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311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Santa María de Jesús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312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Ciudad Vieja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313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 Miguel Dueñas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314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 xml:space="preserve">San Juan </w:t>
            </w:r>
            <w:proofErr w:type="spellStart"/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Alotenango</w:t>
            </w:r>
            <w:proofErr w:type="spellEnd"/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315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 Antonio Aguas Calientes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316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Santa Catarina Barahona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399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Sacatepéquez municipio no declarado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401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Chimaltenango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402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 xml:space="preserve">San </w:t>
            </w:r>
            <w:proofErr w:type="gramStart"/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 xml:space="preserve">José  </w:t>
            </w:r>
            <w:proofErr w:type="spellStart"/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Poaquil</w:t>
            </w:r>
            <w:proofErr w:type="spellEnd"/>
            <w:proofErr w:type="gramEnd"/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403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 Martín Jilotepeque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404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Comalapa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405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Santa Apolonia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406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Tecpán Guatemala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407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Patzún</w:t>
            </w:r>
            <w:proofErr w:type="spellEnd"/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408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 xml:space="preserve">San Miguel </w:t>
            </w:r>
            <w:proofErr w:type="spellStart"/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Pochuta</w:t>
            </w:r>
            <w:proofErr w:type="spellEnd"/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409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Patzicía</w:t>
            </w:r>
            <w:proofErr w:type="spellEnd"/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410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 xml:space="preserve">Santa Cruz </w:t>
            </w:r>
            <w:proofErr w:type="spellStart"/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Balanyá</w:t>
            </w:r>
            <w:proofErr w:type="spellEnd"/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411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Acatenango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412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Yepocapa</w:t>
            </w:r>
            <w:proofErr w:type="spellEnd"/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413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 Andrés Itzapa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414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Parramos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415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Zaragoza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416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El Tejar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499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Chimaltenango municipio no declarado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501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Escuintla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502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Santa Lucía Cotzumalguapa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503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La Democracia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504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Siquinalá</w:t>
            </w:r>
            <w:proofErr w:type="spellEnd"/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505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Masagua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506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Tiquisate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507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La Gomera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508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Guanagazapa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509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 José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510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Iztapa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511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Palín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512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San Vicente Pacaya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513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Nueva Concepción</w:t>
            </w:r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514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proofErr w:type="spellStart"/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Sipacate</w:t>
            </w:r>
            <w:proofErr w:type="spellEnd"/>
          </w:p>
        </w:tc>
      </w:tr>
      <w:tr w:rsidR="00920E58" w:rsidRPr="00920E58" w:rsidTr="00920E58">
        <w:trPr>
          <w:gridAfter w:val="1"/>
          <w:wAfter w:w="2080" w:type="dxa"/>
          <w:trHeight w:val="300"/>
        </w:trPr>
        <w:tc>
          <w:tcPr>
            <w:tcW w:w="1200" w:type="dxa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lastRenderedPageBreak/>
              <w:t>599</w:t>
            </w:r>
          </w:p>
        </w:tc>
        <w:tc>
          <w:tcPr>
            <w:tcW w:w="5660" w:type="dxa"/>
            <w:gridSpan w:val="3"/>
            <w:shd w:val="clear" w:color="000000" w:fill="A9D08E"/>
            <w:hideMark/>
          </w:tcPr>
          <w:p w:rsidR="00920E58" w:rsidRPr="00920E58" w:rsidRDefault="00920E58" w:rsidP="00920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</w:pPr>
            <w:r w:rsidRPr="00920E58">
              <w:rPr>
                <w:rFonts w:ascii="Arial" w:eastAsia="Times New Roman" w:hAnsi="Arial" w:cs="Arial"/>
                <w:color w:val="000000"/>
                <w:sz w:val="18"/>
                <w:szCs w:val="18"/>
                <w:lang w:val="es-GT" w:eastAsia="es-GT"/>
              </w:rPr>
              <w:t>Escuintla municipio no declarado</w:t>
            </w:r>
          </w:p>
        </w:tc>
      </w:tr>
    </w:tbl>
    <w:p w:rsidR="005F73F6" w:rsidRDefault="005F73F6"/>
    <w:p w:rsidR="005E6C39" w:rsidRDefault="005E6C39"/>
    <w:p w:rsidR="005E6C39" w:rsidRDefault="005E6C39">
      <w:r>
        <w:t xml:space="preserve">La regla de asociación muestra una relación esperada y lógica entre el departamento y el municipio de residencia. La confianza del 100% y el </w:t>
      </w:r>
      <w:proofErr w:type="spellStart"/>
      <w:r>
        <w:t>lift</w:t>
      </w:r>
      <w:proofErr w:type="spellEnd"/>
      <w:r>
        <w:t xml:space="preserve"> elevado confirman que las divisiones administrativas están bien representadas y codificadas en el censo, lo cual es consistente con la estructura geográfica y administrativa de Guatemala</w:t>
      </w:r>
    </w:p>
    <w:p w:rsidR="00674A07" w:rsidRDefault="00674A07"/>
    <w:p w:rsidR="00196206" w:rsidRDefault="00196206"/>
    <w:p w:rsidR="00196206" w:rsidRDefault="00917060" w:rsidP="00196206">
      <w:r>
        <w:t>COD_</w:t>
      </w:r>
      <w:proofErr w:type="gramStart"/>
      <w:r>
        <w:t>MUNICIPIO</w:t>
      </w:r>
      <w:r w:rsidR="00196206">
        <w:t>[</w:t>
      </w:r>
      <w:proofErr w:type="gramEnd"/>
      <w:r w:rsidR="00196206">
        <w:t>1,</w:t>
      </w:r>
      <w:r>
        <w:t>4</w:t>
      </w:r>
      <w:r w:rsidR="00196206">
        <w:t xml:space="preserve">) =&gt; </w:t>
      </w:r>
      <w:r>
        <w:t>PCP12</w:t>
      </w:r>
      <w:r w:rsidR="00196206">
        <w:t>[</w:t>
      </w:r>
      <w:r>
        <w:t>5</w:t>
      </w:r>
      <w:r w:rsidR="00196206">
        <w:t>,6)</w:t>
      </w:r>
    </w:p>
    <w:p w:rsidR="00196206" w:rsidRDefault="00196206" w:rsidP="00196206">
      <w:r>
        <w:t>SUPPORT = 0.2</w:t>
      </w:r>
      <w:r w:rsidR="00917060">
        <w:t>0</w:t>
      </w:r>
    </w:p>
    <w:p w:rsidR="00196206" w:rsidRDefault="00196206" w:rsidP="00196206">
      <w:r>
        <w:t xml:space="preserve">CONFIDENCE = </w:t>
      </w:r>
      <w:r w:rsidR="00917060">
        <w:t>0.67</w:t>
      </w:r>
    </w:p>
    <w:p w:rsidR="00196206" w:rsidRDefault="00196206" w:rsidP="00196206">
      <w:r>
        <w:t>COVERAGE = 0.</w:t>
      </w:r>
      <w:r w:rsidR="00917060">
        <w:t>30</w:t>
      </w:r>
    </w:p>
    <w:p w:rsidR="00196206" w:rsidRDefault="00196206"/>
    <w:p w:rsidR="00917060" w:rsidRDefault="00917060">
      <w:bookmarkStart w:id="0" w:name="_GoBack"/>
      <w:bookmarkEnd w:id="0"/>
    </w:p>
    <w:p w:rsidR="00674A07" w:rsidRDefault="00674A07"/>
    <w:p w:rsidR="00674A07" w:rsidRPr="00196206" w:rsidRDefault="00674A07">
      <w:pPr>
        <w:rPr>
          <w:lang w:val="es-ES"/>
        </w:rPr>
      </w:pPr>
    </w:p>
    <w:sectPr w:rsidR="00674A07" w:rsidRPr="00196206" w:rsidSect="009F2DBA"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94"/>
    <w:rsid w:val="00030F2A"/>
    <w:rsid w:val="00196206"/>
    <w:rsid w:val="00520566"/>
    <w:rsid w:val="00563794"/>
    <w:rsid w:val="005A2CD0"/>
    <w:rsid w:val="005E6C39"/>
    <w:rsid w:val="005F73F6"/>
    <w:rsid w:val="005F7E11"/>
    <w:rsid w:val="00674A07"/>
    <w:rsid w:val="0068441F"/>
    <w:rsid w:val="007604DD"/>
    <w:rsid w:val="008E4575"/>
    <w:rsid w:val="00917060"/>
    <w:rsid w:val="00920E58"/>
    <w:rsid w:val="009E0F4D"/>
    <w:rsid w:val="009F2DBA"/>
    <w:rsid w:val="00A2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75E29"/>
  <w15:chartTrackingRefBased/>
  <w15:docId w15:val="{3020C870-E579-4CB8-B6DC-34BADDAB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7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E0F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0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6</Pages>
  <Words>667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gonzalez</dc:creator>
  <cp:keywords/>
  <dc:description/>
  <cp:lastModifiedBy>nestor gonzalez</cp:lastModifiedBy>
  <cp:revision>5</cp:revision>
  <dcterms:created xsi:type="dcterms:W3CDTF">2024-10-10T23:05:00Z</dcterms:created>
  <dcterms:modified xsi:type="dcterms:W3CDTF">2024-10-11T21:57:00Z</dcterms:modified>
</cp:coreProperties>
</file>