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307354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07354">
        <w:rPr>
          <w:rFonts w:ascii="Times New Roman" w:hAnsi="Times New Roman" w:cs="Times New Roman"/>
          <w:b/>
          <w:sz w:val="32"/>
          <w:szCs w:val="24"/>
        </w:rPr>
        <w:t xml:space="preserve">Tarea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:rsidR="00993B5D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ARBOL DE PREDICCIÓN </w:t>
      </w:r>
    </w:p>
    <w:p w:rsidR="00993B5D" w:rsidRPr="00807A3E" w:rsidRDefault="00807A3E" w:rsidP="00807A3E">
      <w:pPr>
        <w:jc w:val="center"/>
        <w:rPr>
          <w:rFonts w:ascii="Times New Roman" w:hAnsi="Times New Roman" w:cs="Times New Roman"/>
          <w:b/>
          <w:sz w:val="40"/>
          <w:szCs w:val="24"/>
        </w:rPr>
      </w:pPr>
      <w:hyperlink r:id="rId4" w:history="1">
        <w:r w:rsidRPr="00807A3E">
          <w:rPr>
            <w:rStyle w:val="Hipervnculo"/>
            <w:rFonts w:ascii="Times New Roman" w:hAnsi="Times New Roman" w:cs="Times New Roman"/>
            <w:b/>
            <w:sz w:val="40"/>
            <w:szCs w:val="24"/>
          </w:rPr>
          <w:t>https://github.com/obduliogonzalez/tarea_5</w:t>
        </w:r>
      </w:hyperlink>
    </w:p>
    <w:p w:rsidR="00807A3E" w:rsidRPr="006D2104" w:rsidRDefault="00807A3E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:rsidR="00993B5D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:rsidR="00993B5D" w:rsidRDefault="0099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40F5" w:rsidRPr="002E1A2F" w:rsidRDefault="00DD5D20" w:rsidP="00DD5D2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E1A2F">
        <w:rPr>
          <w:rFonts w:ascii="Times New Roman" w:hAnsi="Times New Roman" w:cs="Times New Roman"/>
          <w:b/>
          <w:sz w:val="32"/>
          <w:szCs w:val="28"/>
        </w:rPr>
        <w:lastRenderedPageBreak/>
        <w:t>Tarea 5</w:t>
      </w:r>
    </w:p>
    <w:p w:rsidR="00DD5D20" w:rsidRPr="002E1A2F" w:rsidRDefault="00DD5D20" w:rsidP="002E1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A2F">
        <w:rPr>
          <w:rFonts w:ascii="Times New Roman" w:hAnsi="Times New Roman" w:cs="Times New Roman"/>
          <w:b/>
          <w:sz w:val="28"/>
          <w:szCs w:val="28"/>
        </w:rPr>
        <w:t>Árbol de Predicción de Área, archivo VIVIENDA_BDP.csv</w:t>
      </w:r>
    </w:p>
    <w:p w:rsidR="00553A87" w:rsidRDefault="002E1A2F" w:rsidP="00DD5D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53A87">
        <w:rPr>
          <w:rFonts w:ascii="Times New Roman" w:hAnsi="Times New Roman" w:cs="Times New Roman"/>
          <w:noProof/>
          <w:sz w:val="28"/>
          <w:szCs w:val="28"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733425</wp:posOffset>
            </wp:positionV>
            <wp:extent cx="4981575" cy="3402330"/>
            <wp:effectExtent l="76200" t="76200" r="142875" b="1409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0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DD5D20" w:rsidRDefault="002E32C2" w:rsidP="00DD5D20">
      <w:pPr>
        <w:pStyle w:val="NormalWeb"/>
      </w:pPr>
      <w:r>
        <w:t xml:space="preserve">Simbología </w:t>
      </w:r>
    </w:p>
    <w:p w:rsidR="002E32C2" w:rsidRDefault="00553A87" w:rsidP="00DD5D20">
      <w:pPr>
        <w:pStyle w:val="NormalWeb"/>
      </w:pPr>
      <w:r w:rsidRPr="002E32C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2567115</wp:posOffset>
            </wp:positionH>
            <wp:positionV relativeFrom="margin">
              <wp:posOffset>4703808</wp:posOffset>
            </wp:positionV>
            <wp:extent cx="1647825" cy="438150"/>
            <wp:effectExtent l="76200" t="76200" r="142875" b="133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32C2" w:rsidRPr="002E32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2499583</wp:posOffset>
            </wp:positionH>
            <wp:positionV relativeFrom="margin">
              <wp:posOffset>5863129</wp:posOffset>
            </wp:positionV>
            <wp:extent cx="2295525" cy="955040"/>
            <wp:effectExtent l="76200" t="76200" r="142875" b="130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2C2" w:rsidRPr="002E32C2">
        <w:rPr>
          <w:noProof/>
        </w:rPr>
        <w:drawing>
          <wp:inline distT="0" distB="0" distL="0" distR="0" wp14:anchorId="4680A81B" wp14:editId="50BDEE06">
            <wp:extent cx="2014694" cy="929005"/>
            <wp:effectExtent l="76200" t="76200" r="138430" b="137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48"/>
                    <a:stretch/>
                  </pic:blipFill>
                  <pic:spPr bwMode="auto">
                    <a:xfrm>
                      <a:off x="0" y="0"/>
                      <a:ext cx="2026318" cy="9343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2C2" w:rsidRPr="002E32C2">
        <w:rPr>
          <w:noProof/>
        </w:rPr>
        <w:drawing>
          <wp:inline distT="0" distB="0" distL="0" distR="0" wp14:anchorId="14B8FEC1" wp14:editId="1811E19F">
            <wp:extent cx="2049863" cy="964565"/>
            <wp:effectExtent l="76200" t="76200" r="14097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266"/>
                    <a:stretch/>
                  </pic:blipFill>
                  <pic:spPr bwMode="auto">
                    <a:xfrm>
                      <a:off x="0" y="0"/>
                      <a:ext cx="2065757" cy="97204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C2" w:rsidRDefault="002E32C2" w:rsidP="00DD5D20">
      <w:pPr>
        <w:pStyle w:val="NormalWeb"/>
      </w:pPr>
    </w:p>
    <w:p w:rsidR="00337A9F" w:rsidRDefault="00337A9F" w:rsidP="00DD5D20">
      <w:pPr>
        <w:pStyle w:val="NormalWeb"/>
      </w:pPr>
    </w:p>
    <w:p w:rsidR="00337A9F" w:rsidRDefault="00337A9F" w:rsidP="00DD5D20">
      <w:pPr>
        <w:pStyle w:val="NormalWeb"/>
      </w:pPr>
    </w:p>
    <w:p w:rsidR="002E32C2" w:rsidRPr="002E1A2F" w:rsidRDefault="002E32C2" w:rsidP="00A81B88">
      <w:pPr>
        <w:pStyle w:val="NormalWeb"/>
        <w:spacing w:line="480" w:lineRule="auto"/>
        <w:rPr>
          <w:b/>
          <w:sz w:val="28"/>
        </w:rPr>
      </w:pPr>
      <w:r w:rsidRPr="002E1A2F">
        <w:rPr>
          <w:b/>
          <w:sz w:val="28"/>
        </w:rPr>
        <w:lastRenderedPageBreak/>
        <w:t>Sabiendo la simbología anterior</w:t>
      </w:r>
    </w:p>
    <w:p w:rsidR="002E32C2" w:rsidRDefault="002E32C2" w:rsidP="00A81B88">
      <w:pPr>
        <w:pStyle w:val="NormalWeb"/>
        <w:spacing w:line="480" w:lineRule="auto"/>
      </w:pPr>
      <w:r>
        <w:t xml:space="preserve">La primera decisión en el árbol representa </w:t>
      </w:r>
      <w:r w:rsidR="00337A9F">
        <w:t>que,</w:t>
      </w:r>
      <w:r>
        <w:t xml:space="preserve"> si el material de la construcción es menor a dos, ya sea ladrillo cerámico o ladrillo de cemento el área al que pertenece la vivienda tiene a ser Urbana</w:t>
      </w:r>
    </w:p>
    <w:p w:rsidR="00337A9F" w:rsidRDefault="002E32C2" w:rsidP="00A81B88">
      <w:pPr>
        <w:pStyle w:val="NormalWeb"/>
        <w:spacing w:line="480" w:lineRule="auto"/>
      </w:pPr>
      <w:r>
        <w:t>La segunda decisión no indica que en el caso de que en la primera decisión PCV3 fue mayor a dos hay otro factor de PCI5 a tomar en cuenta, si P</w:t>
      </w:r>
      <w:r w:rsidR="00337A9F">
        <w:t>CV5 es menor a 6 y PVC3 es mayor,</w:t>
      </w:r>
      <w:r>
        <w:t xml:space="preserve"> </w:t>
      </w:r>
      <w:r w:rsidR="00337A9F">
        <w:t xml:space="preserve">entonces el área al que pertenece la vivienda es urbana si no pues sigue a la siguiente decisión </w:t>
      </w:r>
    </w:p>
    <w:p w:rsidR="00337A9F" w:rsidRDefault="00337A9F" w:rsidP="00A81B88">
      <w:pPr>
        <w:pStyle w:val="NormalWeb"/>
        <w:spacing w:line="480" w:lineRule="auto"/>
      </w:pPr>
      <w:r>
        <w:t>La última decisión nos indica que, si PCV1 es mayor o igual a 8 pues que todavía es área urbana, pero si no definitivamente es un área rural</w:t>
      </w:r>
    </w:p>
    <w:p w:rsidR="00337A9F" w:rsidRDefault="00337A9F" w:rsidP="00A81B88">
      <w:pPr>
        <w:pStyle w:val="NormalWeb"/>
        <w:spacing w:line="480" w:lineRule="auto"/>
      </w:pPr>
    </w:p>
    <w:p w:rsidR="00337A9F" w:rsidRDefault="00337A9F" w:rsidP="00A81B88">
      <w:pPr>
        <w:pStyle w:val="NormalWeb"/>
        <w:spacing w:line="480" w:lineRule="auto"/>
      </w:pPr>
      <w:r>
        <w:t>Con el árbol podemos ir identificando que la tendencia que van teniendo las viviendas a tender hacia un área rural, según el material con lo que se trabaja en ellas.</w:t>
      </w:r>
      <w:r w:rsidR="00327E35">
        <w:br/>
      </w:r>
      <w:r w:rsidR="00327E35">
        <w:br/>
        <w:t xml:space="preserve">código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Configura el espejo de CRAN por defecto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options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repos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c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CRAN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https://cran.rstudio.com/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Instala los paquetes necesarios si no están instalados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Carga las librerías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Asegúrate de que la ruta al archivo CSV es correcta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lastRenderedPageBreak/>
        <w:t>vivienda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read.csv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c: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Users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diego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Desktop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II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Tarea5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VIVIENDA_BDP.csv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,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sep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#Construye el modelo de árbol de decisión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AREA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~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PCV1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PCV2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PCV3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PCV4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PCV5,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                      data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vivienda,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method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class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             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type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2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extra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under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fallen.leaves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box.palette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RdBu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main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 xml:space="preserve"> Predicción de Área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cex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0.80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Default="002C31C8" w:rsidP="00DD5D20">
      <w:pPr>
        <w:pStyle w:val="NormalWeb"/>
      </w:pPr>
    </w:p>
    <w:p w:rsidR="002E32C2" w:rsidRDefault="002E32C2" w:rsidP="00DD5D20">
      <w:pPr>
        <w:pStyle w:val="NormalWeb"/>
      </w:pPr>
    </w:p>
    <w:p w:rsidR="002E32C2" w:rsidRDefault="002E32C2" w:rsidP="00DD5D20">
      <w:pPr>
        <w:pStyle w:val="NormalWeb"/>
      </w:pPr>
    </w:p>
    <w:p w:rsidR="00DD5D20" w:rsidRPr="00DD5D20" w:rsidRDefault="00DD5D20" w:rsidP="00DD5D20">
      <w:pPr>
        <w:rPr>
          <w:rFonts w:ascii="Times New Roman" w:hAnsi="Times New Roman" w:cs="Times New Roman"/>
          <w:sz w:val="28"/>
          <w:szCs w:val="28"/>
        </w:rPr>
      </w:pPr>
    </w:p>
    <w:sectPr w:rsidR="00DD5D20" w:rsidRPr="00D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20"/>
    <w:rsid w:val="002C31C8"/>
    <w:rsid w:val="002E1A2F"/>
    <w:rsid w:val="002E32C2"/>
    <w:rsid w:val="00327E35"/>
    <w:rsid w:val="00337A9F"/>
    <w:rsid w:val="003E40F5"/>
    <w:rsid w:val="0049265B"/>
    <w:rsid w:val="00553A87"/>
    <w:rsid w:val="00807A3E"/>
    <w:rsid w:val="00993B5D"/>
    <w:rsid w:val="00A81B88"/>
    <w:rsid w:val="00CB00A3"/>
    <w:rsid w:val="00DC484E"/>
    <w:rsid w:val="00D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3708BB"/>
  <w15:chartTrackingRefBased/>
  <w15:docId w15:val="{DC1E356C-BF04-4241-BA89-452CB43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993B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bduliogonzalez/tarea_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290</Words>
  <Characters>1657</Characters>
  <Application>Microsoft Office Word</Application>
  <DocSecurity>0</DocSecurity>
  <Lines>88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nestor gonzalez</cp:lastModifiedBy>
  <cp:revision>7</cp:revision>
  <dcterms:created xsi:type="dcterms:W3CDTF">2024-11-16T04:06:00Z</dcterms:created>
  <dcterms:modified xsi:type="dcterms:W3CDTF">2024-11-16T05:11:00Z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14a85675abd0c5c646db3f98663f74740090409ea094b42181292574f72207e1</vt:lpwstr>
  </property>
</Properties>
</file>