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11" w:rsidRDefault="00E33111" w:rsidP="00E3311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color w:val="365F92"/>
          <w:sz w:val="36"/>
          <w:szCs w:val="36"/>
        </w:rPr>
      </w:pPr>
      <w:r>
        <w:rPr>
          <w:rFonts w:ascii="LucidaGrande-Bold" w:hAnsi="LucidaGrande-Bold" w:cs="LucidaGrande-Bold"/>
          <w:b/>
          <w:bCs/>
          <w:color w:val="365F92"/>
          <w:sz w:val="36"/>
          <w:szCs w:val="36"/>
        </w:rPr>
        <w:t>ICS3U1 – Unit 1 – Environmental Stewardship</w:t>
      </w:r>
    </w:p>
    <w:p w:rsidR="00E33111" w:rsidRDefault="00E33111" w:rsidP="00E3311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color w:val="365F92"/>
          <w:sz w:val="28"/>
          <w:szCs w:val="28"/>
        </w:rPr>
      </w:pPr>
    </w:p>
    <w:p w:rsidR="00E33111" w:rsidRDefault="00E33111" w:rsidP="00E3311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color w:val="365F92"/>
        </w:rPr>
      </w:pPr>
      <w:r>
        <w:rPr>
          <w:rFonts w:ascii="LucidaGrande-Bold" w:hAnsi="LucidaGrande-Bold" w:cs="LucidaGrande-Bold"/>
          <w:b/>
          <w:bCs/>
          <w:color w:val="365F92"/>
          <w:sz w:val="28"/>
          <w:szCs w:val="28"/>
        </w:rPr>
        <w:t xml:space="preserve">PART 1: Negative Effects - </w:t>
      </w:r>
      <w:r>
        <w:rPr>
          <w:rFonts w:ascii="LucidaGrande-Bold" w:hAnsi="LucidaGrande-Bold" w:cs="LucidaGrande-Bold"/>
          <w:b/>
          <w:bCs/>
          <w:color w:val="365F92"/>
        </w:rPr>
        <w:t>Complete the summary sheet as you visit the different learning centres. Not all</w:t>
      </w:r>
    </w:p>
    <w:p w:rsidR="00E33111" w:rsidRDefault="00E33111" w:rsidP="00E3311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color w:val="365F92"/>
        </w:rPr>
      </w:pPr>
      <w:proofErr w:type="gramStart"/>
      <w:r>
        <w:rPr>
          <w:rFonts w:ascii="LucidaGrande-Bold" w:hAnsi="LucidaGrande-Bold" w:cs="LucidaGrande-Bold"/>
          <w:b/>
          <w:bCs/>
          <w:color w:val="365F92"/>
        </w:rPr>
        <w:t>of</w:t>
      </w:r>
      <w:proofErr w:type="gramEnd"/>
      <w:r>
        <w:rPr>
          <w:rFonts w:ascii="LucidaGrande-Bold" w:hAnsi="LucidaGrande-Bold" w:cs="LucidaGrande-Bold"/>
          <w:b/>
          <w:bCs/>
          <w:color w:val="365F92"/>
        </w:rPr>
        <w:t xml:space="preserve"> the activities provide you with possible solutions: in those cases, research and/or brainstorm solutions.</w:t>
      </w:r>
    </w:p>
    <w:p w:rsidR="00E33111" w:rsidRDefault="00E33111" w:rsidP="00E3311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color w:val="000000"/>
        </w:rPr>
      </w:pPr>
    </w:p>
    <w:p w:rsidR="00E33111" w:rsidRDefault="00E33111" w:rsidP="00E3311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4807"/>
        <w:gridCol w:w="5778"/>
      </w:tblGrid>
      <w:tr w:rsidR="00E33111" w:rsidTr="008C524C">
        <w:tc>
          <w:tcPr>
            <w:tcW w:w="2660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Topic</w:t>
            </w:r>
          </w:p>
        </w:tc>
        <w:tc>
          <w:tcPr>
            <w:tcW w:w="4961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Description of the Problem</w:t>
            </w:r>
          </w:p>
        </w:tc>
        <w:tc>
          <w:tcPr>
            <w:tcW w:w="5555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Possible Solutions</w:t>
            </w:r>
          </w:p>
          <w:p w:rsidR="008E4867" w:rsidRDefault="008E4867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</w:tr>
      <w:tr w:rsidR="00E33111" w:rsidTr="008C524C">
        <w:tc>
          <w:tcPr>
            <w:tcW w:w="2660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r>
              <w:rPr>
                <w:rFonts w:ascii="LucidaGrande" w:hAnsi="LucidaGrande" w:cs="LucidaGrande"/>
                <w:color w:val="000000"/>
              </w:rPr>
              <w:t>E-waste</w:t>
            </w:r>
          </w:p>
          <w:p w:rsidR="00E33111" w:rsidRPr="0088330F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r>
              <w:rPr>
                <w:rFonts w:ascii="LucidaGrande" w:hAnsi="LucidaGrande" w:cs="LucidaGrande"/>
                <w:color w:val="000000"/>
              </w:rPr>
              <w:t>(1st 5 minutes of the E-waste video)</w:t>
            </w:r>
          </w:p>
        </w:tc>
        <w:tc>
          <w:tcPr>
            <w:tcW w:w="4961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8E4867" w:rsidP="008E486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Hundreds of containers of E-waste (electronics that are obsolete/out of date) are being sent to Africa (Ghana) in order to be burned</w:t>
            </w:r>
          </w:p>
          <w:p w:rsidR="008E4867" w:rsidRDefault="008E4867" w:rsidP="008E486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E-waste poisons everything around it, exp. hungry children who burn wires in an attempt to get at the valuable metal inside</w:t>
            </w:r>
          </w:p>
          <w:p w:rsidR="00E33111" w:rsidRPr="008E4867" w:rsidRDefault="008E4867" w:rsidP="008C524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Toxins from the smoke of the burning electronics are released into the air and food that is nearby</w:t>
            </w:r>
          </w:p>
        </w:tc>
        <w:tc>
          <w:tcPr>
            <w:tcW w:w="5555" w:type="dxa"/>
          </w:tcPr>
          <w:p w:rsidR="00E33111" w:rsidRDefault="00E33111" w:rsidP="008E4867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8E4867" w:rsidRDefault="008E4867" w:rsidP="008E486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Stricter laws and border custom checks to ensure E-waste is not sent to other third world countries</w:t>
            </w:r>
          </w:p>
          <w:p w:rsidR="008E4867" w:rsidRPr="008E4867" w:rsidRDefault="008E4867" w:rsidP="008E486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Creating  greater consequences for those who are exporting E-waste to make them rethink their decisions</w:t>
            </w:r>
          </w:p>
        </w:tc>
      </w:tr>
      <w:tr w:rsidR="00E33111" w:rsidTr="008C524C">
        <w:tc>
          <w:tcPr>
            <w:tcW w:w="2660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r>
              <w:rPr>
                <w:rFonts w:ascii="LucidaGrande" w:hAnsi="LucidaGrande" w:cs="LucidaGrande"/>
                <w:color w:val="000000"/>
              </w:rPr>
              <w:t>Unsustainable office practices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r>
              <w:rPr>
                <w:rFonts w:ascii="LucidaGrande" w:hAnsi="LucidaGrande" w:cs="LucidaGrande"/>
                <w:color w:val="000000"/>
              </w:rPr>
              <w:t>(Paperless office article)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4961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BF781D" w:rsidP="00BF78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Canadian</w:t>
            </w:r>
            <w:r w:rsidR="0003153A">
              <w:rPr>
                <w:rFonts w:ascii="LucidaGrande-Bold" w:hAnsi="LucidaGrande-Bold" w:cs="LucidaGrande-Bold"/>
                <w:b/>
                <w:bCs/>
                <w:color w:val="000000"/>
              </w:rPr>
              <w:t>’</w:t>
            </w: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s paper consumption has more than doubled between  1983 and 2003</w:t>
            </w:r>
            <w:r w:rsidR="0003153A"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  = production and use of paper products is at an all-time high</w:t>
            </w:r>
          </w:p>
          <w:p w:rsidR="00E33111" w:rsidRDefault="0003153A" w:rsidP="008C524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On average, 7,800 pages are printed at work each year by Canadians and 39% of those papers end up in the trash</w:t>
            </w:r>
          </w:p>
          <w:p w:rsidR="00D061E7" w:rsidRDefault="00D061E7" w:rsidP="00D061E7">
            <w:pPr>
              <w:pStyle w:val="ListParagraph"/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61E7" w:rsidRDefault="00D061E7" w:rsidP="00D061E7">
            <w:pPr>
              <w:pStyle w:val="ListParagraph"/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61E7" w:rsidRDefault="00D061E7" w:rsidP="00D061E7">
            <w:pPr>
              <w:pStyle w:val="ListParagraph"/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61E7" w:rsidRDefault="00D061E7" w:rsidP="00D061E7">
            <w:pPr>
              <w:pStyle w:val="ListParagraph"/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61E7" w:rsidRDefault="00D061E7" w:rsidP="00D061E7">
            <w:pPr>
              <w:pStyle w:val="ListParagraph"/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61E7" w:rsidRDefault="00D061E7" w:rsidP="00D061E7">
            <w:pPr>
              <w:pStyle w:val="ListParagraph"/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61E7" w:rsidRPr="0003153A" w:rsidRDefault="00D061E7" w:rsidP="00D061E7">
            <w:pPr>
              <w:pStyle w:val="ListParagraph"/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5555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03153A" w:rsidRDefault="0003153A" w:rsidP="0003153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Using technology and computers to reduce the amount of paper we waste</w:t>
            </w:r>
          </w:p>
          <w:p w:rsidR="0003153A" w:rsidRDefault="0003153A" w:rsidP="0003153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Forcing double sided printing (therefore less paper wasted for those who print on only 1 side)</w:t>
            </w:r>
          </w:p>
          <w:p w:rsidR="0003153A" w:rsidRDefault="0003153A" w:rsidP="0003153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Removing “physical paper” and displaying those on computer screens via emails and company websites as an alternative</w:t>
            </w:r>
          </w:p>
          <w:p w:rsidR="0003153A" w:rsidRPr="0003153A" w:rsidRDefault="0003153A" w:rsidP="0003153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Sending pay statement to employees electronically</w:t>
            </w:r>
            <w:r w:rsidR="00D061E7"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 (ex. </w:t>
            </w:r>
            <w:proofErr w:type="spellStart"/>
            <w:r w:rsidR="00D061E7">
              <w:rPr>
                <w:rFonts w:ascii="LucidaGrande-Bold" w:hAnsi="LucidaGrande-Bold" w:cs="LucidaGrande-Bold"/>
                <w:b/>
                <w:bCs/>
                <w:color w:val="000000"/>
              </w:rPr>
              <w:t>Nexonia</w:t>
            </w:r>
            <w:proofErr w:type="spellEnd"/>
            <w:r w:rsidR="00D061E7">
              <w:rPr>
                <w:rFonts w:ascii="LucidaGrande-Bold" w:hAnsi="LucidaGrande-Bold" w:cs="LucidaGrande-Bold"/>
                <w:b/>
                <w:bCs/>
                <w:color w:val="000000"/>
              </w:rPr>
              <w:t>, a Toronto company, has been doing this)</w:t>
            </w:r>
          </w:p>
        </w:tc>
      </w:tr>
      <w:tr w:rsidR="00E33111" w:rsidTr="008C524C">
        <w:tc>
          <w:tcPr>
            <w:tcW w:w="2660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r>
              <w:rPr>
                <w:rFonts w:ascii="LucidaGrande" w:hAnsi="LucidaGrande" w:cs="LucidaGrande"/>
                <w:color w:val="000000"/>
              </w:rPr>
              <w:lastRenderedPageBreak/>
              <w:t>Physical Health: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r>
              <w:rPr>
                <w:rFonts w:ascii="LucidaGrande" w:hAnsi="LucidaGrande" w:cs="LucidaGrande"/>
                <w:color w:val="000000"/>
              </w:rPr>
              <w:t>How computers cause physical ailments.</w:t>
            </w:r>
          </w:p>
          <w:p w:rsidR="00E33111" w:rsidRPr="0088330F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r>
              <w:rPr>
                <w:rFonts w:ascii="LucidaGrande" w:hAnsi="LucidaGrande" w:cs="LucidaGrande"/>
                <w:color w:val="000000"/>
              </w:rPr>
              <w:t>(Ergonomics Website)</w:t>
            </w:r>
          </w:p>
        </w:tc>
        <w:tc>
          <w:tcPr>
            <w:tcW w:w="4961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D061E7" w:rsidP="00D061E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RSI (Repetitive stress injuries) are injuries that occur when too much tension is placed on a certain part of body, causing muscle strain, tissue damage, inflammation.  Exp. Common for those who spend lots of time using computer keyboards.</w:t>
            </w:r>
          </w:p>
          <w:p w:rsidR="00D061E7" w:rsidRDefault="00D061E7" w:rsidP="00D061E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Becoming more and more prevalent in teens today due to the amount of time they sit at a computer to complete homework and surf social media</w:t>
            </w:r>
          </w:p>
          <w:p w:rsidR="00E33111" w:rsidRPr="00D557D6" w:rsidRDefault="00D061E7" w:rsidP="008C524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Teens are especially vulnerable to RSIs due to puberty and growth spurts that they undergo at that age. Results in extra tightness and tension in muscles and </w:t>
            </w:r>
            <w:r w:rsidR="00D557D6">
              <w:rPr>
                <w:rFonts w:ascii="LucidaGrande-Bold" w:hAnsi="LucidaGrande-Bold" w:cs="LucidaGrande-Bold"/>
                <w:b/>
                <w:bCs/>
                <w:color w:val="000000"/>
              </w:rPr>
              <w:t>tendons</w:t>
            </w: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 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5555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61E7" w:rsidRDefault="00D061E7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61E7" w:rsidRDefault="00D557D6" w:rsidP="00D557D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Reducing the amount of time you and those around you spend at the computer</w:t>
            </w:r>
          </w:p>
          <w:p w:rsidR="00D557D6" w:rsidRDefault="00D557D6" w:rsidP="00D557D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Maintaining proper posture when using a computer   ex. Brief video of how to maintain proper posture  </w:t>
            </w:r>
            <w:hyperlink r:id="rId6" w:history="1">
              <w:r w:rsidRPr="00390A12">
                <w:rPr>
                  <w:rStyle w:val="Hyperlink"/>
                  <w:rFonts w:ascii="LucidaGrande-Bold" w:hAnsi="LucidaGrande-Bold" w:cs="LucidaGrande-Bold"/>
                  <w:b/>
                  <w:bCs/>
                </w:rPr>
                <w:t>https://www.youtube.com/watch?v=PcsoeDpUSrs</w:t>
              </w:r>
            </w:hyperlink>
          </w:p>
          <w:p w:rsidR="00D557D6" w:rsidRPr="00D557D6" w:rsidRDefault="00D557D6" w:rsidP="00D557D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Purchasing comfortable and ergonomic computer chair, mouse pad, mouse, etc. </w:t>
            </w:r>
          </w:p>
          <w:p w:rsidR="00D061E7" w:rsidRDefault="00D061E7" w:rsidP="00D061E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Proper nutrition can reduce the effects of RSIs</w:t>
            </w:r>
          </w:p>
          <w:p w:rsidR="00D061E7" w:rsidRPr="00D061E7" w:rsidRDefault="00D557D6" w:rsidP="00D061E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Getting treatment and plenty of rest if you do have it. Can become more severe the longer it continues to effect the body</w:t>
            </w:r>
          </w:p>
        </w:tc>
      </w:tr>
      <w:tr w:rsidR="00E33111" w:rsidTr="008C524C">
        <w:tc>
          <w:tcPr>
            <w:tcW w:w="2660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r>
              <w:rPr>
                <w:rFonts w:ascii="LucidaGrande" w:hAnsi="LucidaGrande" w:cs="LucidaGrande"/>
                <w:color w:val="000000"/>
              </w:rPr>
              <w:t>Mental Health: How computer usage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  <w:color w:val="000000"/>
              </w:rPr>
            </w:pPr>
            <w:proofErr w:type="gramStart"/>
            <w:r>
              <w:rPr>
                <w:rFonts w:ascii="LucidaGrande" w:hAnsi="LucidaGrande" w:cs="LucidaGrande"/>
                <w:color w:val="000000"/>
              </w:rPr>
              <w:t>affects</w:t>
            </w:r>
            <w:proofErr w:type="gramEnd"/>
            <w:r>
              <w:rPr>
                <w:rFonts w:ascii="LucidaGrande" w:hAnsi="LucidaGrande" w:cs="LucidaGrande"/>
                <w:color w:val="000000"/>
              </w:rPr>
              <w:t xml:space="preserve"> the brain and lifestyle. 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</w:pPr>
            <w:r>
              <w:rPr>
                <w:rFonts w:ascii="LucidaGrande" w:hAnsi="LucidaGrande" w:cs="LucidaGrande"/>
                <w:color w:val="000000"/>
              </w:rPr>
              <w:t>(Addiction video)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4961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99629A" w:rsidRDefault="0099629A" w:rsidP="0099629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Internet addiction has become more and more of a problem in today’s modern society especially amongst the youth</w:t>
            </w:r>
          </w:p>
          <w:p w:rsidR="00D0075A" w:rsidRDefault="0099629A" w:rsidP="0099629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People that have unhappy lives typically</w:t>
            </w:r>
            <w:r w:rsidR="00D0075A"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 spend multiple hours online, blocking out their unfortunate reality and living a better life online</w:t>
            </w:r>
          </w:p>
          <w:p w:rsidR="00D0075A" w:rsidRDefault="00D0075A" w:rsidP="0099629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Applications directly resemble gambling and have the same intention = get you hooked</w:t>
            </w:r>
          </w:p>
          <w:p w:rsidR="00E33111" w:rsidRPr="00D0075A" w:rsidRDefault="00D0075A" w:rsidP="008C524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Many games and apps can involve money as well, with credit or debit cards</w:t>
            </w:r>
            <w:r w:rsidR="0099629A"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 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5555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D0075A" w:rsidRDefault="00D0075A" w:rsidP="00D007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Engaging with people more often and having more social interactions</w:t>
            </w:r>
          </w:p>
          <w:p w:rsidR="00D0075A" w:rsidRDefault="00D0075A" w:rsidP="00D007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Doing more extracurricular activities </w:t>
            </w:r>
          </w:p>
          <w:p w:rsidR="00D0075A" w:rsidRDefault="00D0075A" w:rsidP="00D007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 xml:space="preserve">Playing a sport(s) </w:t>
            </w:r>
          </w:p>
          <w:p w:rsidR="00D0075A" w:rsidRDefault="00D0075A" w:rsidP="00D007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Having hobbies that are similar to friends</w:t>
            </w:r>
          </w:p>
          <w:p w:rsidR="00D0075A" w:rsidRPr="00D0075A" w:rsidRDefault="00D0075A" w:rsidP="00D007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  <w:r>
              <w:rPr>
                <w:rFonts w:ascii="LucidaGrande-Bold" w:hAnsi="LucidaGrande-Bold" w:cs="LucidaGrande-Bold"/>
                <w:b/>
                <w:bCs/>
                <w:color w:val="000000"/>
              </w:rPr>
              <w:t>Installing Cold Turkey (I personally use this all the time) a computer application that allows you to block out certain websites/apps for a certain period of time so that you may finish your task on the computer and get off when your done</w:t>
            </w:r>
          </w:p>
        </w:tc>
      </w:tr>
    </w:tbl>
    <w:p w:rsidR="00D557D6" w:rsidRDefault="00D557D6" w:rsidP="00E33111">
      <w:pPr>
        <w:pStyle w:val="NormalWeb"/>
        <w:rPr>
          <w:rFonts w:ascii="LucidaGrande-Bold" w:hAnsi="LucidaGrande-Bold" w:cs="LucidaGrande-Bold"/>
          <w:b/>
          <w:bCs/>
          <w:color w:val="365F92"/>
          <w:sz w:val="28"/>
          <w:szCs w:val="28"/>
        </w:rPr>
      </w:pPr>
      <w:bookmarkStart w:id="0" w:name="_GoBack"/>
      <w:bookmarkEnd w:id="0"/>
    </w:p>
    <w:p w:rsidR="00E33111" w:rsidRDefault="00E33111" w:rsidP="00E33111">
      <w:pPr>
        <w:pStyle w:val="NormalWeb"/>
        <w:rPr>
          <w:rFonts w:ascii="LucidaGrande" w:hAnsi="LucidaGrande" w:cs="LucidaGrande"/>
        </w:rPr>
      </w:pPr>
      <w:r>
        <w:rPr>
          <w:rFonts w:ascii="LucidaGrande-Bold" w:hAnsi="LucidaGrande-Bold" w:cs="LucidaGrande-Bold"/>
          <w:b/>
          <w:bCs/>
          <w:color w:val="365F92"/>
          <w:sz w:val="28"/>
          <w:szCs w:val="28"/>
        </w:rPr>
        <w:t xml:space="preserve">PART 2: Positive Effects - </w:t>
      </w:r>
      <w:r>
        <w:rPr>
          <w:rFonts w:ascii="LucidaGrande-Bold" w:hAnsi="LucidaGrande-Bold" w:cs="LucidaGrande-Bold"/>
          <w:b/>
          <w:bCs/>
          <w:color w:val="365F92"/>
        </w:rPr>
        <w:t xml:space="preserve">Complete the summary sheet as you visit the different learning </w:t>
      </w:r>
      <w:proofErr w:type="spellStart"/>
      <w:r>
        <w:rPr>
          <w:rFonts w:ascii="LucidaGrande-Bold" w:hAnsi="LucidaGrande-Bold" w:cs="LucidaGrande-Bold"/>
          <w:b/>
          <w:bCs/>
          <w:color w:val="365F92"/>
        </w:rPr>
        <w:t>centres</w:t>
      </w:r>
      <w:proofErr w:type="spellEnd"/>
      <w:r>
        <w:rPr>
          <w:rFonts w:ascii="LucidaGrande-Bold" w:hAnsi="LucidaGrande-Bold" w:cs="LucidaGrande-Bold"/>
          <w:b/>
          <w:bCs/>
          <w:color w:val="365F92"/>
        </w:rPr>
        <w:t>.</w:t>
      </w:r>
      <w:r>
        <w:rPr>
          <w:rFonts w:ascii="LucidaGrande" w:hAnsi="LucidaGrande" w:cs="LucidaGrand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5555"/>
      </w:tblGrid>
      <w:tr w:rsidR="00E33111" w:rsidTr="008C524C">
        <w:tc>
          <w:tcPr>
            <w:tcW w:w="2660" w:type="dxa"/>
          </w:tcPr>
          <w:p w:rsidR="00E33111" w:rsidRDefault="00E33111" w:rsidP="008C524C">
            <w:r w:rsidRPr="00B240B9">
              <w:rPr>
                <w:rFonts w:ascii="LucidaGrande-Bold" w:hAnsi="LucidaGrande-Bold" w:cs="LucidaGrande-Bold"/>
                <w:b/>
                <w:bCs/>
              </w:rPr>
              <w:t>Problem</w:t>
            </w:r>
          </w:p>
        </w:tc>
        <w:tc>
          <w:tcPr>
            <w:tcW w:w="4961" w:type="dxa"/>
          </w:tcPr>
          <w:p w:rsidR="00E33111" w:rsidRDefault="00E33111" w:rsidP="008C524C">
            <w:r w:rsidRPr="00B240B9">
              <w:rPr>
                <w:rFonts w:ascii="LucidaGrande-Bold" w:hAnsi="LucidaGrande-Bold" w:cs="LucidaGrande-Bold"/>
                <w:b/>
                <w:bCs/>
              </w:rPr>
              <w:t>Description of the Problem</w:t>
            </w:r>
          </w:p>
        </w:tc>
        <w:tc>
          <w:tcPr>
            <w:tcW w:w="5555" w:type="dxa"/>
          </w:tcPr>
          <w:p w:rsidR="00E33111" w:rsidRDefault="00E33111" w:rsidP="008C524C">
            <w:r w:rsidRPr="00B240B9">
              <w:rPr>
                <w:rFonts w:ascii="LucidaGrande-Bold" w:hAnsi="LucidaGrande-Bold" w:cs="LucidaGrande-Bold"/>
                <w:b/>
                <w:bCs/>
              </w:rPr>
              <w:t>Description of the Described Solutions</w:t>
            </w:r>
          </w:p>
        </w:tc>
      </w:tr>
      <w:tr w:rsidR="00E33111" w:rsidTr="008C524C">
        <w:tc>
          <w:tcPr>
            <w:tcW w:w="2660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</w:rPr>
            </w:pPr>
            <w:r>
              <w:rPr>
                <w:rFonts w:ascii="LucidaGrande" w:hAnsi="LucidaGrande" w:cs="LucidaGrande"/>
              </w:rPr>
              <w:t>Pests in Agriculture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</w:rPr>
            </w:pPr>
            <w:proofErr w:type="gramStart"/>
            <w:r>
              <w:rPr>
                <w:rFonts w:ascii="LucidaGrande" w:hAnsi="LucidaGrande" w:cs="LucidaGrande"/>
              </w:rPr>
              <w:t>destroy</w:t>
            </w:r>
            <w:proofErr w:type="gramEnd"/>
            <w:r>
              <w:rPr>
                <w:rFonts w:ascii="LucidaGrande" w:hAnsi="LucidaGrande" w:cs="LucidaGrande"/>
              </w:rPr>
              <w:t xml:space="preserve"> crops.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</w:rPr>
            </w:pPr>
            <w:r>
              <w:rPr>
                <w:rFonts w:ascii="LucidaGrande" w:hAnsi="LucidaGrande" w:cs="LucidaGrande"/>
              </w:rPr>
              <w:t>(article)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4961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5555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</w:tr>
      <w:tr w:rsidR="00E33111" w:rsidTr="008C524C">
        <w:tc>
          <w:tcPr>
            <w:tcW w:w="2660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</w:rPr>
            </w:pPr>
            <w:r>
              <w:rPr>
                <w:rFonts w:ascii="LucidaGrande" w:hAnsi="LucidaGrande" w:cs="LucidaGrande"/>
              </w:rPr>
              <w:t>Air conditioning places strain on our energy resources.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</w:rPr>
            </w:pPr>
            <w:r>
              <w:rPr>
                <w:rFonts w:ascii="LucidaGrande" w:hAnsi="LucidaGrande" w:cs="LucidaGrande"/>
              </w:rPr>
              <w:t>(website)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4961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5555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</w:tr>
      <w:tr w:rsidR="00E33111" w:rsidTr="008C524C">
        <w:tc>
          <w:tcPr>
            <w:tcW w:w="2660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</w:rPr>
            </w:pPr>
            <w:r>
              <w:rPr>
                <w:rFonts w:ascii="LucidaGrande" w:hAnsi="LucidaGrande" w:cs="LucidaGrande"/>
              </w:rPr>
              <w:t>People with Asperger’s have difficulty reading social cues.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" w:hAnsi="LucidaGrande" w:cs="LucidaGrande"/>
              </w:rPr>
            </w:pPr>
            <w:r>
              <w:rPr>
                <w:rFonts w:ascii="LucidaGrande" w:hAnsi="LucidaGrande" w:cs="LucidaGrande"/>
              </w:rPr>
              <w:t>(video)</w:t>
            </w: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4961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  <w:tc>
          <w:tcPr>
            <w:tcW w:w="5555" w:type="dxa"/>
          </w:tcPr>
          <w:p w:rsidR="00E33111" w:rsidRDefault="00E33111" w:rsidP="008C524C">
            <w:pPr>
              <w:autoSpaceDE w:val="0"/>
              <w:autoSpaceDN w:val="0"/>
              <w:adjustRightInd w:val="0"/>
              <w:rPr>
                <w:rFonts w:ascii="LucidaGrande-Bold" w:hAnsi="LucidaGrande-Bold" w:cs="LucidaGrande-Bold"/>
                <w:b/>
                <w:bCs/>
                <w:color w:val="000000"/>
              </w:rPr>
            </w:pPr>
          </w:p>
        </w:tc>
      </w:tr>
    </w:tbl>
    <w:p w:rsidR="00E33111" w:rsidRDefault="00E33111" w:rsidP="00E33111">
      <w:pPr>
        <w:pStyle w:val="NormalWeb"/>
      </w:pPr>
    </w:p>
    <w:p w:rsidR="00E33111" w:rsidRDefault="00E33111" w:rsidP="00E3311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color w:val="365F92"/>
          <w:sz w:val="28"/>
          <w:szCs w:val="28"/>
        </w:rPr>
      </w:pPr>
      <w:r>
        <w:rPr>
          <w:rFonts w:ascii="LucidaGrande-Bold" w:hAnsi="LucidaGrande-Bold" w:cs="LucidaGrande-Bold"/>
          <w:b/>
          <w:bCs/>
          <w:color w:val="365F92"/>
          <w:sz w:val="28"/>
          <w:szCs w:val="28"/>
        </w:rPr>
        <w:t>PART 3: Journaling</w:t>
      </w:r>
    </w:p>
    <w:p w:rsidR="00E33111" w:rsidRDefault="00E33111" w:rsidP="00E3311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</w:rPr>
      </w:pPr>
      <w:r>
        <w:rPr>
          <w:rFonts w:ascii="LucidaGrande" w:hAnsi="LucidaGrande" w:cs="LucidaGrande"/>
          <w:color w:val="000000"/>
        </w:rPr>
        <w:t>Which of the learning centres had the most impact on you? It could have surprised you, angered you, inspired you, or</w:t>
      </w:r>
    </w:p>
    <w:p w:rsidR="00E33111" w:rsidRDefault="00E33111" w:rsidP="00E3311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LucidaGrande" w:hAnsi="LucidaGrande" w:cs="LucidaGrande"/>
          <w:color w:val="000000"/>
        </w:rPr>
        <w:t>amazing</w:t>
      </w:r>
      <w:proofErr w:type="gramEnd"/>
      <w:r>
        <w:rPr>
          <w:rFonts w:ascii="LucidaGrande" w:hAnsi="LucidaGrande" w:cs="LucidaGrande"/>
          <w:color w:val="000000"/>
        </w:rPr>
        <w:t xml:space="preserve"> you. Write about that learning centre and its impact on you on Moodle.</w:t>
      </w:r>
    </w:p>
    <w:p w:rsidR="00E33111" w:rsidRDefault="00E33111" w:rsidP="00E33111">
      <w:pPr>
        <w:pStyle w:val="NormalWeb"/>
      </w:pPr>
    </w:p>
    <w:p w:rsidR="003F4644" w:rsidRDefault="00D0075A"/>
    <w:sectPr w:rsidR="003F4644" w:rsidSect="0088330F">
      <w:pgSz w:w="15840" w:h="12240" w:orient="landscape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CB3"/>
    <w:multiLevelType w:val="hybridMultilevel"/>
    <w:tmpl w:val="B002E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612E7"/>
    <w:multiLevelType w:val="hybridMultilevel"/>
    <w:tmpl w:val="2020B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014BE"/>
    <w:multiLevelType w:val="hybridMultilevel"/>
    <w:tmpl w:val="F9F2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332F5"/>
    <w:multiLevelType w:val="hybridMultilevel"/>
    <w:tmpl w:val="2F681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3111"/>
    <w:rsid w:val="0003153A"/>
    <w:rsid w:val="008E4867"/>
    <w:rsid w:val="0099629A"/>
    <w:rsid w:val="00AF5B4D"/>
    <w:rsid w:val="00B821FD"/>
    <w:rsid w:val="00BF781D"/>
    <w:rsid w:val="00D0075A"/>
    <w:rsid w:val="00D061E7"/>
    <w:rsid w:val="00D557D6"/>
    <w:rsid w:val="00E33111"/>
    <w:rsid w:val="00E8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3311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csoeDpUS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Kemp</dc:creator>
  <cp:lastModifiedBy>Datok, Sonam</cp:lastModifiedBy>
  <cp:revision>4</cp:revision>
  <dcterms:created xsi:type="dcterms:W3CDTF">2015-02-02T03:52:00Z</dcterms:created>
  <dcterms:modified xsi:type="dcterms:W3CDTF">2017-02-23T20:03:00Z</dcterms:modified>
</cp:coreProperties>
</file>