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Quais elos da rede produtiva das artes foram contemplados nos editais da LAB (2020/2021) que tinham como objeto as linguagens artísticas?</w:t>
      </w:r>
    </w:p>
    <w:p w:rsidR="00000000" w:rsidDel="00000000" w:rsidP="00000000" w:rsidRDefault="00000000" w:rsidRPr="00000000" w14:paraId="0000000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Acesso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Criação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Difusão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Memória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Pesquisa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cu6lsyh6qdwa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C">
      <w:pPr>
        <w:ind w:left="0" w:right="600" w:firstLine="0"/>
        <w:rPr/>
      </w:pPr>
      <w:r w:rsidDel="00000000" w:rsidR="00000000" w:rsidRPr="00000000">
        <w:rPr>
          <w:rtl w:val="0"/>
        </w:rPr>
        <w:t xml:space="preserve">Essa questão tem como objetivo identificar quais elos da rede produtiva das artes foram contemplados pelos editais da Lei Aldir Blanc (LAB) focados nas linguagens artísticas entre 2020 e 2021.</w:t>
      </w:r>
    </w:p>
    <w:p w:rsidR="00000000" w:rsidDel="00000000" w:rsidP="00000000" w:rsidRDefault="00000000" w:rsidRPr="00000000" w14:paraId="0000000D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Descrição das 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600"/>
        <w:rPr/>
      </w:pPr>
      <w:r w:rsidDel="00000000" w:rsidR="00000000" w:rsidRPr="00000000">
        <w:rPr>
          <w:b w:val="1"/>
          <w:rtl w:val="0"/>
        </w:rPr>
        <w:t xml:space="preserve">Acesso:</w:t>
      </w:r>
      <w:r w:rsidDel="00000000" w:rsidR="00000000" w:rsidRPr="00000000">
        <w:rPr>
          <w:rtl w:val="0"/>
        </w:rPr>
        <w:t xml:space="preserve"> Refere-se à disponibilização das obras artísticas para o público. Isso pode incluir ações que facilitem a democratização do acesso, como a distribuição de ingressos, exibições gratuitas ou plataformas de difusão online.</w:t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600"/>
        <w:rPr/>
      </w:pPr>
      <w:r w:rsidDel="00000000" w:rsidR="00000000" w:rsidRPr="00000000">
        <w:rPr>
          <w:b w:val="1"/>
          <w:rtl w:val="0"/>
        </w:rPr>
        <w:t xml:space="preserve">Criação:</w:t>
      </w:r>
      <w:r w:rsidDel="00000000" w:rsidR="00000000" w:rsidRPr="00000000">
        <w:rPr>
          <w:rtl w:val="0"/>
        </w:rPr>
        <w:br w:type="textWrapping"/>
        <w:br w:type="textWrapping"/>
        <w:t xml:space="preserve">Ações que contemplam o processo de construção de espetáculos, obras e similares, bem como a atualização ou renovação daqueles já criados,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600"/>
        <w:rPr/>
      </w:pPr>
      <w:r w:rsidDel="00000000" w:rsidR="00000000" w:rsidRPr="00000000">
        <w:rPr>
          <w:b w:val="1"/>
          <w:rtl w:val="0"/>
        </w:rPr>
        <w:t xml:space="preserve">Difusão:</w:t>
      </w:r>
      <w:r w:rsidDel="00000000" w:rsidR="00000000" w:rsidRPr="00000000">
        <w:rPr>
          <w:rtl w:val="0"/>
        </w:rPr>
        <w:t xml:space="preserve"> Está relacionada à disseminação das obras já produzidas. Isso pode incluir a organização de eventos, exibições ou qualquer outro meio que possibilite a apresentação das produções artísticas a um público mais amplo.</w:t>
      </w:r>
    </w:p>
    <w:p w:rsidR="00000000" w:rsidDel="00000000" w:rsidP="00000000" w:rsidRDefault="00000000" w:rsidRPr="00000000" w14:paraId="00000016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600"/>
        <w:rPr/>
      </w:pPr>
      <w:r w:rsidDel="00000000" w:rsidR="00000000" w:rsidRPr="00000000">
        <w:rPr>
          <w:b w:val="1"/>
          <w:rtl w:val="0"/>
        </w:rPr>
        <w:t xml:space="preserve">Formação: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Formação: Ações que utilizem a linguagem artística como</w:t>
      </w:r>
    </w:p>
    <w:p w:rsidR="00000000" w:rsidDel="00000000" w:rsidP="00000000" w:rsidRDefault="00000000" w:rsidRPr="00000000" w14:paraId="00000018">
      <w:pPr>
        <w:ind w:right="600"/>
        <w:rPr/>
      </w:pPr>
      <w:r w:rsidDel="00000000" w:rsidR="00000000" w:rsidRPr="00000000">
        <w:rPr>
          <w:rtl w:val="0"/>
        </w:rPr>
        <w:t xml:space="preserve">instrumento de diálogo pedagógico para transformação social e</w:t>
      </w:r>
    </w:p>
    <w:p w:rsidR="00000000" w:rsidDel="00000000" w:rsidP="00000000" w:rsidRDefault="00000000" w:rsidRPr="00000000" w14:paraId="00000019">
      <w:pPr>
        <w:ind w:right="600"/>
        <w:rPr/>
      </w:pPr>
      <w:r w:rsidDel="00000000" w:rsidR="00000000" w:rsidRPr="00000000">
        <w:rPr>
          <w:rtl w:val="0"/>
        </w:rPr>
        <w:t xml:space="preserve">construção de cidadania ou que proponham o desenvolvimento</w:t>
      </w:r>
    </w:p>
    <w:p w:rsidR="00000000" w:rsidDel="00000000" w:rsidP="00000000" w:rsidRDefault="00000000" w:rsidRPr="00000000" w14:paraId="0000001A">
      <w:pPr>
        <w:ind w:right="600"/>
        <w:rPr/>
      </w:pPr>
      <w:r w:rsidDel="00000000" w:rsidR="00000000" w:rsidRPr="00000000">
        <w:rPr>
          <w:rtl w:val="0"/>
        </w:rPr>
        <w:t xml:space="preserve">e aperfeiçoamento dessas linguagens artísticas, tais como: oficinas, webinários,</w:t>
      </w:r>
    </w:p>
    <w:p w:rsidR="00000000" w:rsidDel="00000000" w:rsidP="00000000" w:rsidRDefault="00000000" w:rsidRPr="00000000" w14:paraId="0000001B">
      <w:pPr>
        <w:ind w:right="600"/>
        <w:rPr/>
      </w:pPr>
      <w:r w:rsidDel="00000000" w:rsidR="00000000" w:rsidRPr="00000000">
        <w:rPr>
          <w:rtl w:val="0"/>
        </w:rPr>
        <w:t xml:space="preserve">workshops, cursos livres, palestras, laboratórios, conferências,</w:t>
      </w:r>
    </w:p>
    <w:p w:rsidR="00000000" w:rsidDel="00000000" w:rsidP="00000000" w:rsidRDefault="00000000" w:rsidRPr="00000000" w14:paraId="0000001C">
      <w:pPr>
        <w:ind w:right="600"/>
        <w:rPr/>
      </w:pPr>
      <w:r w:rsidDel="00000000" w:rsidR="00000000" w:rsidRPr="00000000">
        <w:rPr>
          <w:rtl w:val="0"/>
        </w:rPr>
        <w:t xml:space="preserve">entre outros.</w:t>
      </w:r>
    </w:p>
    <w:p w:rsidR="00000000" w:rsidDel="00000000" w:rsidP="00000000" w:rsidRDefault="00000000" w:rsidRPr="00000000" w14:paraId="0000001D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600"/>
        <w:rPr/>
      </w:pPr>
      <w:r w:rsidDel="00000000" w:rsidR="00000000" w:rsidRPr="00000000">
        <w:rPr>
          <w:b w:val="1"/>
          <w:rtl w:val="0"/>
        </w:rPr>
        <w:t xml:space="preserve">Memória:</w:t>
      </w:r>
      <w:r w:rsidDel="00000000" w:rsidR="00000000" w:rsidRPr="00000000">
        <w:rPr>
          <w:rtl w:val="0"/>
        </w:rPr>
        <w:t xml:space="preserve"> Envolve a preservação, o registro e a memória das artes,  compreendendo </w:t>
      </w:r>
      <w:r w:rsidDel="00000000" w:rsidR="00000000" w:rsidRPr="00000000">
        <w:rPr>
          <w:rtl w:val="0"/>
        </w:rPr>
        <w:t xml:space="preserve">ações de preservação, restauro e difusão de acervos de agentes artísticos, instituições ou espaços, com o intuito de promover sua conservação e/ou acesso público,</w:t>
      </w:r>
    </w:p>
    <w:p w:rsidR="00000000" w:rsidDel="00000000" w:rsidP="00000000" w:rsidRDefault="00000000" w:rsidRPr="00000000" w14:paraId="00000020">
      <w:pPr>
        <w:ind w:right="600"/>
        <w:rPr/>
      </w:pPr>
      <w:r w:rsidDel="00000000" w:rsidR="00000000" w:rsidRPr="00000000">
        <w:rPr>
          <w:rtl w:val="0"/>
        </w:rPr>
        <w:t xml:space="preserve">inclusive por meio de websites, exposições, criação de banco de dados, entre outros.</w:t>
      </w:r>
    </w:p>
    <w:p w:rsidR="00000000" w:rsidDel="00000000" w:rsidP="00000000" w:rsidRDefault="00000000" w:rsidRPr="00000000" w14:paraId="00000021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60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ind w:right="600"/>
        <w:rPr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tl w:val="0"/>
        </w:rPr>
        <w:t xml:space="preserve"> Refere-se ao estudo e à investigação no campo das artes, inclusive sua interface com o ambiente digital e as novas tecnologias, podendo resultar em </w:t>
      </w:r>
      <w:r w:rsidDel="00000000" w:rsidR="00000000" w:rsidRPr="00000000">
        <w:rPr>
          <w:rtl w:val="0"/>
        </w:rPr>
        <w:t xml:space="preserve">artigos, catálogos, podcasts, mapeamentos, publicações, construção de metodologias,</w:t>
      </w:r>
    </w:p>
    <w:p w:rsidR="00000000" w:rsidDel="00000000" w:rsidP="00000000" w:rsidRDefault="00000000" w:rsidRPr="00000000" w14:paraId="00000024">
      <w:pPr>
        <w:ind w:right="600"/>
        <w:rPr/>
      </w:pPr>
      <w:r w:rsidDel="00000000" w:rsidR="00000000" w:rsidRPr="00000000">
        <w:rPr>
          <w:rtl w:val="0"/>
        </w:rPr>
        <w:t xml:space="preserve">ensaios, e ainda a promoção da troca de experiências por meio da imersão artística em</w:t>
      </w:r>
    </w:p>
    <w:p w:rsidR="00000000" w:rsidDel="00000000" w:rsidP="00000000" w:rsidRDefault="00000000" w:rsidRPr="00000000" w14:paraId="00000025">
      <w:pPr>
        <w:ind w:right="600"/>
        <w:rPr/>
      </w:pPr>
      <w:r w:rsidDel="00000000" w:rsidR="00000000" w:rsidRPr="00000000">
        <w:rPr>
          <w:rtl w:val="0"/>
        </w:rPr>
        <w:t xml:space="preserve">processos criativos compartilhados ou da interação entre diferentes criadores e suas metodologias, contribuindo para o desenvolvimento de pesquisas no campo das artes</w:t>
      </w:r>
    </w:p>
    <w:p w:rsidR="00000000" w:rsidDel="00000000" w:rsidP="00000000" w:rsidRDefault="00000000" w:rsidRPr="00000000" w14:paraId="00000026">
      <w:pPr>
        <w:ind w:right="60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ind w:right="60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6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5n7rc9iKOSof2VKqORXVEAdXoA==">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