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API — no API change now. Built: /suppliers (+ /:id, /:id/blacklist, /:id/unblacklist), /ap/statement (supplier payment history / statement). Proposed: /suppliers/:id/contacts, /suppliers/:id/documents, /suppliers/:id/contract, /suppliers/:id/suspend, /suppliers/:id/evaluations, and a /suppliers/:id/performance summary. OpenAPI unchanged.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API — added under existing permissions: GET / POST /suppliers/:id/contacts, PATCH / DELETE /suppliers/:id/contacts/:contactId, POST /suppliers/:id/suspend, POST /suppliers/:id/unsuspend, GET / POST /suppliers/:id/evaluations, DELETE /suppliers/:id/evaluations/:evaluationId, GET /suppliers/:id/performance. Suspend on a blacklisted supplier returns 409. Regenerate openapi.json from the running app.</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API — new under existing permissions: GET / POST /inventory/warehouses, PATCH /inventory/warehouses/:id, GET / POST /inventory/warehouses/:id/locations, PATCH /inventory/locations/:locationId, POST /inventory/transfers, POST /inventory/returns, GET /inventory/balances, PUT /inventory/products/:id/stock-levels, GET /inventory/batches, GET /inventory/serials, and GET /inventory/reports/{stock-balance,stock-movement,movement-analysis,valuation,shortage,surplus,expiring}. /inventory/adjustments gains warehouseId / batchNumber / expiryDate / serialNumbers. openapi.json regenerated (297 paths / 376 operations).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API — new under existing permissions: staff CRUD (/inventory/warehouses/:id/staff, /inventory/warehouse-staff/:id); /inventory/goods-receipts (+ /:id, /:id/receive, /:id/cancel); /inventory/pick-lists (+ /:id, /:id/assign, /:id/pick, /:id/pack, /:id/dispatch, /:id/cancel); /inventory/stock-counts (+ /:id, /:id/lines, /:id/lines/:lineId, /:id/reconcile, /:id/cancel); GET /inventory/lookup?barcode=. openapi.json regenerated (317 paths / 401 operations).</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API — new under existing permissions: GET / POST /assets/categories, PATCH /assets/categories/:id; GET / POST /assets/:id/inspections; GET / POST /assets/:id/insurance, PATCH /assets/insurance/:policyId; GET /assets/:id/history; GET /assets/reports/{register, depreciation-schedule, insurance-expiring, inspections-due}. POST /assets accepts categoryId / supplierId / purchaseReference / warrantyExpiryDate and an optional assetNumber (auto AST-YYYY-NNNN). openapi.json regenerated (327 paths / 414 operations).</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API — new base path /api/v1/fleet: /fleet/vehicles (+ /:id, /:id/summary, /:id/location), /:id/assignments + /fleet/assignments/:id/end, /:id/odometer, /:id/fuel, /:id/service-schedules + /fleet/service-schedules/:id, /:id/service-records, /:id/renewals, /:id/accidents + /fleet/accidents/:id, /:id/expenses, and /fleet/reports/{fleet-register, fuel-consumption, expenses, renewals-due, service-due}. New fleet.manage / fleet.viewAll permission. openapi.json regenerated (347 paths / 444 operations).</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API — new: GET /api/v1/alerts (query days, category, severity) and GET /api/v1/alerts/summary. Everything else in sections 17-57 is either already in the OpenAPI document (349 paths) or recorded as planned. openapi.json regenerated.</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API — new: GET /api/v1/executive/questions (the seventeen answers with value, unit, status and breakdown) and GET /api/v1/executive/overview (a compact key-value summary). openapi.json regenerated (351 paths / 448 operations).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API — GET /api/v1/my-hr/payslips keeps its shape but now returns rows for approved runs (not only paid) and adds status and approvedAt to each row. POST /api/v1/payroll/runs/:id/approve now emits a payroll.payslip_available notification per linked employee. openapi.json regenerated — path / operation counts unchanged (351 / 448).</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API — no new endpoint. GET /api/v1/notifications and /api/v1/notifications/unread-count now mirror the caller's department-scoped alerts before responding; notification resources gain departmentId and a resolved department name. GET /api/v1/alerts rows also carry departmentId now. openapi.json regenerated (351 paths / 448 operations).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