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Stories — the administrator story “manage all my social media channels from one place, reflecting every platform” is delivered end to end.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Stories - new stories: 'as an administrator I want every active staff member to get an ID card automatically', 'I want to reissue or revoke a card', 'I want to generate cards for anyone missing one', and 'as a staff member I want to see my own ID card'. Acceptance: one card per employee, auto-issue on create, auto-revoke on deactivate, a scoped feed.</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Stories - new story: 'as an administrator I want the ID card to have a front and a back so it carries conditions of use and emergency information'. Acceptance: both faces render; the back derives national id / emergency contact / issuer address; blood group and note are editable.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Stories - adjusted acceptance for the card story: the back carries no blood group and both faces are rendered at the same size.</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Stories - new epic: 'as the group I want a milling subsidiary'; its organisation (company, 6 mill sites, 12 departments, 6 policies) is delivered, and the milling-ERP stories are captured as doc 23's phased backlog.</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Stories - implemented: 'as a customer I want to confirm I received my order in good condition and have my invoice stamped', and 'as a customer I want to report a delivery problem'. Acceptance: one acknowledgement only, only after delivery, good -&gt; stamp, else -&gt; exception.</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Stories - new story: 'as a customer I want an obvious button / link to confirm my delivery and get my invoice stamped'. Acceptance: a Home prompt when confirmations are outstanding, a per-order link, and a dedicated confirm page.</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Stories - refined acceptance: the Confirm-receipt button appears whenever the order is delivered and unconfirmed (with or without a delivery record); one confirmation only.</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Stories - a new epic with stories for the composer (write once, preview per platform, override per platform), account connection, the single publish button, partial-failure retry, scheduling, the status dashboard, and 'can draft' vs 'can publish' roles.</w:t>
      </w:r>
    </w:p>
    <w:p>
      <w:pPr>
        <w:pStyle w:val="Heading1"/>
      </w:pPr>
      <w:r>
        <w:t>103.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Stories - closes a backlog item: "As an administrator, I want to add products to Morise Milling Ltd and tag them to the mill that produces them", plus a new story for editing an existing product from the Admin screen.</w:t>
      </w:r>
    </w:p>
    <w:p>
      <w:pPr>
        <w:pStyle w:val="Heading1"/>
      </w:pPr>
      <w:r>
        <w:t>104.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Stories - closes a backlog item: "As an administrator, I want to add a subsidiary for research and other types of consultancy based on the client's feature attachment." Docx/25 records the resulting research/consultancy feature backlog for future stories.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