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p>
      <w:pPr>
        <w:pStyle w:val="Heading1"/>
      </w:pPr>
      <w:r>
        <w:t>93.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Development — shipped this pass: the whole fleet register, driver assignment, fuel / odometer, service schedules &amp; records, renewals, accidents, vehicle expenses and five reports. Next: live GPS telematics ingestion, fuel-card import, a driver licence / medical register, tyre management, and a GL posting for fuel and service spend.</w:t>
      </w:r>
    </w:p>
    <w:p>
      <w:pPr>
        <w:pStyle w:val="Heading1"/>
      </w:pPr>
      <w:r>
        <w:t>94.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Development — shipped this pass: the Notifications &amp; Alerts feed. Build order for the remaining sections, by value: Document Management (unblocks contracts, legal, HR docs — needs object storage), then Contract Management, Loan &amp; Financing, Board &amp; Governance and Audit Management; Tax and Multi-Currency alongside Finance; Integrations, API keys, 2FA and automated backup / DR in the final phase.</w:t>
      </w:r>
    </w:p>
    <w:p>
      <w:pPr>
        <w:pStyle w:val="Heading1"/>
      </w:pPr>
      <w:r>
        <w:t>95.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Development — the master specification is now fully catalogued (sections 1-16 built, 17-57 mapped in Update 83, the Final System Objective answered here). The remaining build work is the roadmap items from Update 83 — most valuably the Document store, then Contract, Loan, Board, Investment and Audit Management, then the integration and security layer.</w:t>
      </w:r>
    </w:p>
    <w:p>
      <w:pPr>
        <w:pStyle w:val="Heading1"/>
      </w:pPr>
      <w:r>
        <w:t>96.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Development — a small self-service refinement on top of the payroll module (Update 41): the payslip becomes visible at approval rather than payment. The payroll backlog from Update 45 (salary-structure components, typed deductions, payslip PDF, bank payment schedules, reporting suite) is unchanged.</w:t>
      </w:r>
    </w:p>
    <w:p>
      <w:pPr>
        <w:pStyle w:val="Heading1"/>
      </w:pPr>
      <w:r>
        <w:t>97.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Development — builds directly on Update 83's Alerts feed: the feed is now a notification source, not just a screen, and gains a department dimension. A real job scheduler and email / push delivery remain the deferred pieces of section 39.</w:t>
      </w:r>
    </w:p>
    <w:p>
      <w:pPr>
        <w:pStyle w:val="Heading1"/>
      </w:pPr>
      <w:r>
        <w:t>98.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Development — a follow-up visibility fix on Update 86; the Alerts-as-notifications feature is now usable. Section 39's job scheduler and email / push delivery remain deferred.</w:t>
      </w:r>
    </w:p>
    <w:p>
      <w:pPr>
        <w:pStyle w:val="Heading1"/>
      </w:pPr>
      <w:r>
        <w:t>99.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Development — delivered in one pass on the existing CMS module: one migration, one DTO, four controller routes, one CMS panel, a small storefront footer read; no new module, permission or dependency.</w:t>
      </w:r>
    </w:p>
    <w:p>
      <w:pPr>
        <w:pStyle w:val="Heading1"/>
      </w:pPr>
      <w:r>
        <w:t>100.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Development — delivered in one pass on the existing CMS module: one migration, one DTO, two controller routes, a roster panel replacing the free-form add form; no new module, permission or dependency.</w:t>
      </w:r>
    </w:p>
    <w:p>
      <w:pPr>
        <w:pStyle w:val="Heading1"/>
      </w:pPr>
      <w:r>
        <w:t>101.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Development - delivered: the staff-id-cards module, the automatic EmployeesService hooks, the two permissions and grants, the admin Staff ID Cards screen and the My ID Card self-service screen. Deferred: a real QR encoder, a printable / PDF card, an uploaded photo (object storage).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