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59A4" w14:textId="77777777" w:rsidR="00524E0E" w:rsidRPr="00524E0E" w:rsidRDefault="00524E0E" w:rsidP="00524E0E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</w:pPr>
      <w:r w:rsidRPr="00524E0E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  <w:t>Введение в асинхронное программирование</w:t>
      </w:r>
    </w:p>
    <w:p w14:paraId="0A090B75" w14:textId="145A05CE" w:rsidR="00825134" w:rsidRDefault="00825134"/>
    <w:p w14:paraId="5E2C38EE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Асинхронное программирование </w:t>
      </w:r>
      <w:r>
        <w:rPr>
          <w:rFonts w:ascii="Arial" w:hAnsi="Arial" w:cs="Arial"/>
          <w:color w:val="222222"/>
        </w:rPr>
        <w:t>– это способ организации *</w:t>
      </w:r>
      <w:hyperlink r:id="rId4" w:history="1">
        <w:r>
          <w:rPr>
            <w:rStyle w:val="a5"/>
            <w:rFonts w:ascii="Arial" w:hAnsi="Arial" w:cs="Arial"/>
          </w:rPr>
          <w:t>кооперативной многозадачности</w:t>
        </w:r>
      </w:hyperlink>
      <w:r>
        <w:rPr>
          <w:rFonts w:ascii="Arial" w:hAnsi="Arial" w:cs="Arial"/>
          <w:color w:val="222222"/>
        </w:rPr>
        <w:t>, который позволяет увеличить производительность и эффективность использования ресурсов. Это значит, что программа, написанная с использованием асинхронного программирования, может конкурентно выполнять несколько задач в рамках одного потока, в то время как в синхронном коде задачи выполняются последовательно одна за другой. Данный подход исключительно полезен в ситуациях, когда программа должна обрабатывать множество операций ввода/вывода, которые обычно занимают много времени. </w:t>
      </w:r>
    </w:p>
    <w:p w14:paraId="6190F21A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Синхронный запрос</w:t>
      </w:r>
      <w:r>
        <w:rPr>
          <w:rFonts w:ascii="Arial" w:hAnsi="Arial" w:cs="Arial"/>
          <w:color w:val="222222"/>
        </w:rPr>
        <w:t> ожидает получения ответа перед тем, как перейти к следующей задаче, то есть все запросы выполняются последовательно один за другим. Это может привести к "времени простоя", когда программа не делает ничего, ожидая ответа на запрос. Это может быть неэффективно, особенно если такое ожидание занимает много времени. </w:t>
      </w:r>
    </w:p>
    <w:p w14:paraId="10A4C204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Асинхронные запросы</w:t>
      </w:r>
      <w:r>
        <w:rPr>
          <w:rFonts w:ascii="Arial" w:hAnsi="Arial" w:cs="Arial"/>
          <w:color w:val="222222"/>
        </w:rPr>
        <w:t> позволяют программе продолжить выполнение других задач, пока текущая ожидает ответа на запрос. Это достигается за счет "переключения контекста". Когда программа выполняет асинхронный запрос, она может "отложить" эту задачу и перейти к следующей. Когда ответ на запрос получен, программа возвращается к этой задаче и продолжает ее выполнение.</w:t>
      </w:r>
    </w:p>
    <w:p w14:paraId="5C9D596B" w14:textId="4C5E226D" w:rsidR="00524E0E" w:rsidRDefault="00524E0E">
      <w:r>
        <w:rPr>
          <w:noProof/>
        </w:rPr>
        <w:drawing>
          <wp:inline distT="0" distB="0" distL="0" distR="0" wp14:anchorId="04819166" wp14:editId="1EFF8A02">
            <wp:extent cx="5940425" cy="394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E0B2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Асинхронность может показаться сложной вначале, но с пониманием основных концепций и практикой она становится все проще. Важно понимать, что асинхронный код не может быть использован везде, и некоторые задачи лучше выполнять синхронно. Но в целом асинхронность может улучшить производительность и эффективность приложений, особенно в случаях, когда приложение должно обрабатывать мн</w:t>
      </w:r>
      <w:bookmarkStart w:id="0" w:name="_GoBack"/>
      <w:bookmarkEnd w:id="0"/>
      <w:r>
        <w:rPr>
          <w:rFonts w:ascii="Arial" w:hAnsi="Arial" w:cs="Arial"/>
          <w:color w:val="222222"/>
        </w:rPr>
        <w:t>ого запросов.</w:t>
      </w:r>
    </w:p>
    <w:p w14:paraId="32A2E96D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Одним из ключевых понятий в асинхронном программировании является событийная модель. В событийной модели программа ждет таких событий, как входящие данные или завершение задачи, и выполняет необходимые действия, когда эти события происходят. Это означает, что ваше приложение постоянно слушает события и выполняет определенные действия в ответ на них. Это позволяет вашему приложению быть готовым к обработке новых событий в любое время, без необходимости ожидания завершения других задач.</w:t>
      </w:r>
    </w:p>
    <w:p w14:paraId="184CA035" w14:textId="77777777" w:rsidR="00524E0E" w:rsidRDefault="00524E0E" w:rsidP="00524E0E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Style w:val="a4"/>
          <w:rFonts w:ascii="Arial" w:hAnsi="Arial" w:cs="Arial"/>
          <w:b w:val="0"/>
          <w:bCs w:val="0"/>
          <w:color w:val="222222"/>
          <w:sz w:val="28"/>
          <w:szCs w:val="28"/>
        </w:rPr>
        <w:t xml:space="preserve">Библиотека </w:t>
      </w:r>
      <w:proofErr w:type="spellStart"/>
      <w:r>
        <w:rPr>
          <w:rStyle w:val="a4"/>
          <w:rFonts w:ascii="Arial" w:hAnsi="Arial" w:cs="Arial"/>
          <w:b w:val="0"/>
          <w:bCs w:val="0"/>
          <w:color w:val="222222"/>
          <w:sz w:val="28"/>
          <w:szCs w:val="28"/>
        </w:rPr>
        <w:t>asyncio</w:t>
      </w:r>
      <w:proofErr w:type="spellEnd"/>
      <w:r>
        <w:rPr>
          <w:rStyle w:val="a4"/>
          <w:rFonts w:ascii="Arial" w:hAnsi="Arial" w:cs="Arial"/>
          <w:b w:val="0"/>
          <w:bCs w:val="0"/>
          <w:color w:val="222222"/>
          <w:sz w:val="28"/>
          <w:szCs w:val="28"/>
        </w:rPr>
        <w:t>:</w:t>
      </w:r>
    </w:p>
    <w:p w14:paraId="4EAAD7FC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для асинхронного программирования есть встроенная библиотека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asyncio</w:t>
      </w:r>
      <w:proofErr w:type="spellEnd"/>
      <w:r>
        <w:rPr>
          <w:rFonts w:ascii="Arial" w:hAnsi="Arial" w:cs="Arial"/>
          <w:color w:val="222222"/>
        </w:rPr>
        <w:t>. Для работы с данной библиотекой ее нужно просто импортировать.</w:t>
      </w:r>
    </w:p>
    <w:p w14:paraId="0B2CCA5F" w14:textId="77777777" w:rsidR="00524E0E" w:rsidRDefault="00524E0E" w:rsidP="00524E0E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asyncio</w:t>
      </w:r>
      <w:proofErr w:type="spellEnd"/>
    </w:p>
    <w:p w14:paraId="505C6099" w14:textId="77777777" w:rsidR="00524E0E" w:rsidRDefault="00524E0E" w:rsidP="00524E0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данном курсе будет разбираться библиотека 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asyncio</w:t>
      </w:r>
      <w:proofErr w:type="spellEnd"/>
      <w:r>
        <w:rPr>
          <w:rFonts w:ascii="Arial" w:hAnsi="Arial" w:cs="Arial"/>
          <w:color w:val="222222"/>
        </w:rPr>
        <w:t xml:space="preserve">, которая является основой для асинхронного программирования на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а также несколько других библиотек для решения специфических асинхронных задач.</w:t>
      </w:r>
    </w:p>
    <w:p w14:paraId="525B962C" w14:textId="77777777" w:rsidR="00524E0E" w:rsidRDefault="00524E0E"/>
    <w:sectPr w:rsidR="00524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41"/>
    <w:rsid w:val="00093741"/>
    <w:rsid w:val="00524E0E"/>
    <w:rsid w:val="0082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CAF5"/>
  <w15:chartTrackingRefBased/>
  <w15:docId w15:val="{F422E3BC-D13F-473C-93D7-2B29C7BE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4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E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2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4E0E"/>
    <w:rPr>
      <w:b/>
      <w:bCs/>
    </w:rPr>
  </w:style>
  <w:style w:type="character" w:styleId="a5">
    <w:name w:val="Hyperlink"/>
    <w:basedOn w:val="a0"/>
    <w:uiPriority w:val="99"/>
    <w:semiHidden/>
    <w:unhideWhenUsed/>
    <w:rsid w:val="00524E0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4E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4E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2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epik.org/lesson/933699/step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Company>GMCS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Belova</dc:creator>
  <cp:keywords/>
  <dc:description/>
  <cp:lastModifiedBy>Olga Belova</cp:lastModifiedBy>
  <cp:revision>2</cp:revision>
  <dcterms:created xsi:type="dcterms:W3CDTF">2025-02-02T10:29:00Z</dcterms:created>
  <dcterms:modified xsi:type="dcterms:W3CDTF">2025-02-02T10:30:00Z</dcterms:modified>
</cp:coreProperties>
</file>