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BF3FA3" w14:textId="2596386A" w:rsidR="00E56B74" w:rsidRPr="00321C70" w:rsidRDefault="00321C70" w:rsidP="00321C70">
      <w:pPr>
        <w:bidi/>
        <w:jc w:val="center"/>
        <w:rPr>
          <w:b/>
          <w:bCs/>
          <w:u w:val="single"/>
          <w:lang w:val="en-US"/>
        </w:rPr>
      </w:pPr>
      <w:r w:rsidRPr="00321C70">
        <w:rPr>
          <w:b/>
          <w:bCs/>
          <w:u w:val="single"/>
          <w:lang w:val="en-US"/>
        </w:rPr>
        <w:t>Class Notes</w:t>
      </w:r>
    </w:p>
    <w:p w14:paraId="0EFEF208" w14:textId="6597E73C" w:rsidR="00321C70" w:rsidRDefault="00321C70" w:rsidP="00321C70">
      <w:pPr>
        <w:bidi/>
        <w:rPr>
          <w:lang w:val="en-US"/>
        </w:rPr>
      </w:pPr>
    </w:p>
    <w:p w14:paraId="0F8EC9D5" w14:textId="129E3AB5" w:rsidR="00321C70" w:rsidRPr="00AD070E" w:rsidRDefault="00321C70" w:rsidP="00321C70">
      <w:pPr>
        <w:bidi/>
        <w:rPr>
          <w:b/>
          <w:bCs/>
          <w:rtl/>
          <w:lang w:val="en-US"/>
        </w:rPr>
      </w:pPr>
      <w:r w:rsidRPr="00AD070E">
        <w:rPr>
          <w:rFonts w:hint="cs"/>
          <w:b/>
          <w:bCs/>
          <w:rtl/>
          <w:lang w:val="en-US"/>
        </w:rPr>
        <w:t xml:space="preserve">טיפוס נתונים </w:t>
      </w:r>
      <w:r w:rsidRPr="00AD070E">
        <w:rPr>
          <w:b/>
          <w:bCs/>
          <w:rtl/>
          <w:lang w:val="en-US"/>
        </w:rPr>
        <w:t>–</w:t>
      </w:r>
      <w:r w:rsidRPr="00AD070E">
        <w:rPr>
          <w:rFonts w:hint="cs"/>
          <w:b/>
          <w:bCs/>
          <w:rtl/>
          <w:lang w:val="en-US"/>
        </w:rPr>
        <w:t xml:space="preserve"> </w:t>
      </w:r>
      <w:r w:rsidRPr="00AD070E">
        <w:rPr>
          <w:b/>
          <w:bCs/>
          <w:lang w:val="en-US"/>
        </w:rPr>
        <w:t>Data Type</w:t>
      </w:r>
    </w:p>
    <w:p w14:paraId="5B3EDDF6" w14:textId="5449CF92" w:rsidR="00321C70" w:rsidRDefault="00321C70" w:rsidP="00321C70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זהו סוג של מידע שקיים במשתנה.</w:t>
      </w:r>
    </w:p>
    <w:p w14:paraId="2EACEF74" w14:textId="371CB40B" w:rsidR="00321C70" w:rsidRDefault="00321C70" w:rsidP="00321C70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משתנה יכול להחזיק ערך. לערך יש סוג נתונים, או ניתן לומר שהערך הוא מסוג נתונים מסוים.</w:t>
      </w:r>
    </w:p>
    <w:p w14:paraId="6333CC15" w14:textId="06FF1676" w:rsidR="00321C70" w:rsidRDefault="00321C70" w:rsidP="00321C70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סוג נתונים משפיע על פעולות המתבצעות עם הערך.</w:t>
      </w:r>
    </w:p>
    <w:p w14:paraId="030D6B96" w14:textId="37FE9E11" w:rsidR="00321C70" w:rsidRDefault="00321C70" w:rsidP="00321C70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לדוגמה, אם יש לי מחרוזת, הסוג נחשב </w:t>
      </w:r>
      <w:r>
        <w:rPr>
          <w:lang w:val="en-US"/>
        </w:rPr>
        <w:t>string</w:t>
      </w:r>
      <w:r>
        <w:rPr>
          <w:rFonts w:hint="cs"/>
          <w:rtl/>
          <w:lang w:val="en-US"/>
        </w:rPr>
        <w:t xml:space="preserve">. שימוש ב-+ על מחרוזות יבצע </w:t>
      </w:r>
      <w:proofErr w:type="spellStart"/>
      <w:r>
        <w:rPr>
          <w:rFonts w:hint="cs"/>
          <w:rtl/>
          <w:lang w:val="en-US"/>
        </w:rPr>
        <w:t>שירשור</w:t>
      </w:r>
      <w:proofErr w:type="spellEnd"/>
      <w:r>
        <w:rPr>
          <w:rFonts w:hint="cs"/>
          <w:rtl/>
          <w:lang w:val="en-US"/>
        </w:rPr>
        <w:t>.</w:t>
      </w:r>
    </w:p>
    <w:p w14:paraId="3E02BFBA" w14:textId="6D7758D4" w:rsidR="00321C70" w:rsidRDefault="00321C70" w:rsidP="00321C70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לדוגמה, אם יש לי מספר טהור (לא מחרוזת מספרית), הסוג נחשב </w:t>
      </w:r>
      <w:r>
        <w:rPr>
          <w:lang w:val="en-US"/>
        </w:rPr>
        <w:t>number</w:t>
      </w:r>
      <w:r>
        <w:rPr>
          <w:rFonts w:hint="cs"/>
          <w:rtl/>
          <w:lang w:val="en-US"/>
        </w:rPr>
        <w:t>. שימוש ב-+ על מספרים יבצע חיבור.</w:t>
      </w:r>
    </w:p>
    <w:p w14:paraId="1697C1A4" w14:textId="09653FAB" w:rsidR="00321C70" w:rsidRDefault="00321C70" w:rsidP="00321C70">
      <w:pPr>
        <w:bidi/>
        <w:rPr>
          <w:lang w:val="en-US"/>
        </w:rPr>
      </w:pPr>
    </w:p>
    <w:p w14:paraId="0C48291D" w14:textId="1BFAB6CB" w:rsidR="00C36F53" w:rsidRPr="00D80710" w:rsidRDefault="00C36F53" w:rsidP="00C36F53">
      <w:pPr>
        <w:bidi/>
        <w:rPr>
          <w:b/>
          <w:bCs/>
          <w:rtl/>
          <w:lang w:val="en-US"/>
        </w:rPr>
      </w:pPr>
      <w:r w:rsidRPr="00D80710">
        <w:rPr>
          <w:rFonts w:hint="cs"/>
          <w:b/>
          <w:bCs/>
          <w:rtl/>
          <w:lang w:val="en-US"/>
        </w:rPr>
        <w:t xml:space="preserve">מנגנון </w:t>
      </w:r>
      <w:r w:rsidRPr="00D80710">
        <w:rPr>
          <w:b/>
          <w:bCs/>
          <w:lang w:val="en-US"/>
        </w:rPr>
        <w:t>switch</w:t>
      </w:r>
    </w:p>
    <w:p w14:paraId="7C435648" w14:textId="7A70CAB3" w:rsidR="00C36F53" w:rsidRDefault="00C36F53" w:rsidP="00C36F53">
      <w:pPr>
        <w:bidi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>מאפשר לבדוק מספר השוואות למשתנה בודד ולבצע לפי התוצאות סדרת פקודות</w:t>
      </w:r>
      <w:r w:rsidR="00DB497A">
        <w:rPr>
          <w:rFonts w:hint="cs"/>
          <w:rtl/>
          <w:lang w:val="en-US"/>
        </w:rPr>
        <w:t xml:space="preserve"> לכל השוואה.</w:t>
      </w:r>
    </w:p>
    <w:p w14:paraId="48B29D22" w14:textId="77777777" w:rsidR="00321C70" w:rsidRPr="00321C70" w:rsidRDefault="00321C70" w:rsidP="00321C70">
      <w:pPr>
        <w:bidi/>
        <w:rPr>
          <w:rFonts w:hint="cs"/>
          <w:rtl/>
          <w:lang w:val="en-US"/>
        </w:rPr>
      </w:pPr>
    </w:p>
    <w:p w14:paraId="5CE4A9F4" w14:textId="000BC418" w:rsidR="00321C70" w:rsidRPr="006E0DE5" w:rsidRDefault="007D6D1B" w:rsidP="00321C70">
      <w:pPr>
        <w:bidi/>
        <w:rPr>
          <w:b/>
          <w:bCs/>
          <w:rtl/>
        </w:rPr>
      </w:pPr>
      <w:r w:rsidRPr="006E0DE5">
        <w:rPr>
          <w:rFonts w:hint="cs"/>
          <w:b/>
          <w:bCs/>
          <w:rtl/>
        </w:rPr>
        <w:t xml:space="preserve">אופרטור </w:t>
      </w:r>
      <w:proofErr w:type="spellStart"/>
      <w:r w:rsidRPr="006E0DE5">
        <w:rPr>
          <w:rFonts w:hint="cs"/>
          <w:b/>
          <w:bCs/>
          <w:rtl/>
        </w:rPr>
        <w:t>טרינרי</w:t>
      </w:r>
      <w:proofErr w:type="spellEnd"/>
    </w:p>
    <w:p w14:paraId="5E6E8AAF" w14:textId="7A4F8EBE" w:rsidR="007D6D1B" w:rsidRPr="006E0DE5" w:rsidRDefault="006E0DE5" w:rsidP="007D6D1B">
      <w:pPr>
        <w:bidi/>
        <w:rPr>
          <w:rFonts w:hint="cs"/>
          <w:rtl/>
          <w:lang w:val="en-US"/>
        </w:rPr>
      </w:pPr>
      <w:r>
        <w:rPr>
          <w:rFonts w:hint="cs"/>
          <w:rtl/>
        </w:rPr>
        <w:t xml:space="preserve">מאפשר לבדוק תנאי </w:t>
      </w:r>
      <w:proofErr w:type="spellStart"/>
      <w:r>
        <w:rPr>
          <w:rFonts w:hint="cs"/>
          <w:rtl/>
        </w:rPr>
        <w:t>בולאני</w:t>
      </w:r>
      <w:proofErr w:type="spellEnd"/>
      <w:r>
        <w:rPr>
          <w:rFonts w:hint="cs"/>
          <w:rtl/>
        </w:rPr>
        <w:t xml:space="preserve"> ולהחזיר ערך ראשון אם התנאי </w:t>
      </w:r>
      <w:r>
        <w:rPr>
          <w:lang w:val="en-US"/>
        </w:rPr>
        <w:t>true</w:t>
      </w:r>
      <w:r>
        <w:rPr>
          <w:rFonts w:hint="cs"/>
          <w:rtl/>
          <w:lang w:val="en-US"/>
        </w:rPr>
        <w:t xml:space="preserve"> או ערך שני אם התנאי </w:t>
      </w:r>
      <w:r>
        <w:rPr>
          <w:lang w:val="en-US"/>
        </w:rPr>
        <w:t>false</w:t>
      </w:r>
      <w:r>
        <w:rPr>
          <w:rFonts w:hint="cs"/>
          <w:rtl/>
          <w:lang w:val="en-US"/>
        </w:rPr>
        <w:t>.</w:t>
      </w:r>
    </w:p>
    <w:p w14:paraId="287E5A78" w14:textId="01C167D6" w:rsidR="00321C70" w:rsidRDefault="005106A5" w:rsidP="005106A5">
      <w:pPr>
        <w:bidi/>
        <w:jc w:val="center"/>
      </w:pPr>
      <w:r>
        <w:rPr>
          <w:noProof/>
        </w:rPr>
        <w:drawing>
          <wp:inline distT="0" distB="0" distL="0" distR="0" wp14:anchorId="18D9236B" wp14:editId="7E2C3A31">
            <wp:extent cx="6477000" cy="1111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111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FD25DA" w14:textId="27A1E9D3" w:rsidR="00321C70" w:rsidRDefault="00321C70" w:rsidP="00321C70">
      <w:pPr>
        <w:bidi/>
      </w:pPr>
    </w:p>
    <w:p w14:paraId="0993FE06" w14:textId="0D84F2C4" w:rsidR="00321C70" w:rsidRPr="00E65CCA" w:rsidRDefault="00321C70" w:rsidP="00321C70">
      <w:pPr>
        <w:bidi/>
        <w:rPr>
          <w:lang w:val="en-US"/>
        </w:rPr>
      </w:pPr>
    </w:p>
    <w:p w14:paraId="406200BA" w14:textId="0AC2A9E7" w:rsidR="00321C70" w:rsidRDefault="00321C70" w:rsidP="00321C70">
      <w:pPr>
        <w:bidi/>
      </w:pPr>
    </w:p>
    <w:p w14:paraId="68FCBD96" w14:textId="430205F3" w:rsidR="00321C70" w:rsidRDefault="00321C70" w:rsidP="00321C70">
      <w:pPr>
        <w:bidi/>
      </w:pPr>
    </w:p>
    <w:p w14:paraId="3FAB08AE" w14:textId="1F78C70A" w:rsidR="00321C70" w:rsidRDefault="00321C70" w:rsidP="00321C70">
      <w:pPr>
        <w:bidi/>
      </w:pPr>
    </w:p>
    <w:p w14:paraId="77789D93" w14:textId="69421386" w:rsidR="00321C70" w:rsidRDefault="00321C70" w:rsidP="00321C70">
      <w:pPr>
        <w:bidi/>
      </w:pPr>
    </w:p>
    <w:p w14:paraId="26F3F717" w14:textId="785AE70C" w:rsidR="00321C70" w:rsidRDefault="00321C70" w:rsidP="00321C70">
      <w:pPr>
        <w:bidi/>
      </w:pPr>
    </w:p>
    <w:p w14:paraId="525EB251" w14:textId="15EBAA1D" w:rsidR="00321C70" w:rsidRDefault="00321C70" w:rsidP="00321C70">
      <w:pPr>
        <w:bidi/>
      </w:pPr>
    </w:p>
    <w:p w14:paraId="0CE9E877" w14:textId="0487CD1D" w:rsidR="00321C70" w:rsidRDefault="00321C70" w:rsidP="00321C70">
      <w:pPr>
        <w:bidi/>
      </w:pPr>
    </w:p>
    <w:p w14:paraId="68D487A2" w14:textId="77777777" w:rsidR="00321C70" w:rsidRDefault="00321C70" w:rsidP="00321C70">
      <w:pPr>
        <w:bidi/>
      </w:pPr>
    </w:p>
    <w:sectPr w:rsidR="00321C70" w:rsidSect="00321C70">
      <w:pgSz w:w="11906" w:h="16838"/>
      <w:pgMar w:top="1440" w:right="707" w:bottom="1440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C70"/>
    <w:rsid w:val="00321C70"/>
    <w:rsid w:val="005106A5"/>
    <w:rsid w:val="006E0DE5"/>
    <w:rsid w:val="007D6D1B"/>
    <w:rsid w:val="00AD070E"/>
    <w:rsid w:val="00C36F53"/>
    <w:rsid w:val="00D80710"/>
    <w:rsid w:val="00DB497A"/>
    <w:rsid w:val="00E56B74"/>
    <w:rsid w:val="00E65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5E00F"/>
  <w15:chartTrackingRefBased/>
  <w15:docId w15:val="{C22A2401-FD49-4D80-B3A9-E602DB029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Assaf Finkelshtein</dc:creator>
  <cp:keywords/>
  <dc:description/>
  <cp:lastModifiedBy>Assaf Finkelshtein</cp:lastModifiedBy>
  <cp:revision>7</cp:revision>
  <dcterms:created xsi:type="dcterms:W3CDTF">2020-11-20T07:20:00Z</dcterms:created>
  <dcterms:modified xsi:type="dcterms:W3CDTF">2020-11-20T11:31:00Z</dcterms:modified>
</cp:coreProperties>
</file>