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C196" w14:textId="104A331D" w:rsidR="009671E2" w:rsidRPr="005012B0" w:rsidRDefault="009671E2">
      <w:pPr>
        <w:rPr>
          <w:rFonts w:ascii="EideticModern" w:hAnsi="EideticModern"/>
          <w:b/>
          <w:sz w:val="28"/>
          <w:szCs w:val="28"/>
        </w:rPr>
      </w:pPr>
      <w:r w:rsidRPr="005012B0">
        <w:rPr>
          <w:rFonts w:ascii="EideticModern" w:hAnsi="EideticModern"/>
          <w:b/>
          <w:sz w:val="28"/>
          <w:szCs w:val="28"/>
        </w:rPr>
        <w:t>CG Assignment-4</w:t>
      </w:r>
    </w:p>
    <w:p w14:paraId="189638C1" w14:textId="3ABE543E" w:rsidR="009671E2" w:rsidRPr="005012B0" w:rsidRDefault="009671E2">
      <w:pPr>
        <w:rPr>
          <w:rFonts w:ascii="EideticModern" w:hAnsi="EideticModern"/>
          <w:b/>
          <w:sz w:val="28"/>
          <w:szCs w:val="28"/>
        </w:rPr>
      </w:pPr>
      <w:r w:rsidRPr="005012B0">
        <w:rPr>
          <w:rFonts w:ascii="EideticModern" w:hAnsi="EideticModern"/>
          <w:b/>
          <w:sz w:val="28"/>
          <w:szCs w:val="28"/>
        </w:rPr>
        <w:t>Rahul Oberoi (2021555)</w:t>
      </w:r>
    </w:p>
    <w:p w14:paraId="6CD773E2" w14:textId="77777777" w:rsidR="009671E2" w:rsidRPr="005012B0" w:rsidRDefault="009671E2">
      <w:pPr>
        <w:rPr>
          <w:rFonts w:ascii="EideticModern" w:hAnsi="EideticModern"/>
          <w:b/>
          <w:sz w:val="28"/>
          <w:szCs w:val="28"/>
        </w:rPr>
      </w:pPr>
    </w:p>
    <w:p w14:paraId="438C0880" w14:textId="250EC403" w:rsidR="009671E2" w:rsidRPr="005012B0" w:rsidRDefault="009671E2">
      <w:pPr>
        <w:rPr>
          <w:rFonts w:ascii="EideticModern" w:hAnsi="EideticModern"/>
          <w:b/>
          <w:sz w:val="28"/>
          <w:szCs w:val="28"/>
        </w:rPr>
      </w:pPr>
      <w:r w:rsidRPr="005012B0">
        <w:rPr>
          <w:rFonts w:ascii="EideticModern" w:hAnsi="EideticModern"/>
          <w:b/>
          <w:sz w:val="28"/>
          <w:szCs w:val="28"/>
        </w:rPr>
        <w:t>Part 1: Triangle Implementation</w:t>
      </w:r>
    </w:p>
    <w:p w14:paraId="0DF8DBA5" w14:textId="2A28C42C" w:rsidR="009671E2" w:rsidRPr="005012B0" w:rsidRDefault="000F3F25">
      <w:pPr>
        <w:rPr>
          <w:rFonts w:ascii="EideticModern" w:hAnsi="EideticModern"/>
        </w:rPr>
      </w:pPr>
      <w:r w:rsidRPr="005012B0">
        <w:rPr>
          <w:rFonts w:ascii="EideticModern" w:hAnsi="EideticModern"/>
        </w:rPr>
        <w:t xml:space="preserve">The Triangle has been implemented in the code behind the sphere. </w:t>
      </w:r>
      <w:r w:rsidRPr="005012B0">
        <w:rPr>
          <w:rFonts w:ascii="EideticModern" w:hAnsi="EideticModern"/>
        </w:rPr>
        <w:t xml:space="preserve">This Triangle was used as a surface to cast shadows from spheres onto, enhancing the realism of the </w:t>
      </w:r>
      <w:proofErr w:type="spellStart"/>
      <w:r w:rsidRPr="005012B0">
        <w:rPr>
          <w:rFonts w:ascii="EideticModern" w:hAnsi="EideticModern"/>
        </w:rPr>
        <w:t>raytracer</w:t>
      </w:r>
      <w:proofErr w:type="spellEnd"/>
      <w:r w:rsidRPr="005012B0">
        <w:rPr>
          <w:rFonts w:ascii="EideticModern" w:hAnsi="EideticModern"/>
        </w:rPr>
        <w:t>. The code maintains a good balance of functionality and code quality with proper documentation.</w:t>
      </w:r>
    </w:p>
    <w:p w14:paraId="1F468BE7" w14:textId="77777777" w:rsidR="009671E2" w:rsidRPr="005012B0" w:rsidRDefault="009671E2">
      <w:pPr>
        <w:rPr>
          <w:rFonts w:ascii="EideticModern" w:hAnsi="EideticModern"/>
        </w:rPr>
      </w:pPr>
    </w:p>
    <w:p w14:paraId="3E5D6BC4" w14:textId="34710D7D" w:rsidR="000F3F25" w:rsidRDefault="000F3F25">
      <w:pPr>
        <w:rPr>
          <w:rFonts w:ascii="EideticModern" w:hAnsi="EideticModern"/>
        </w:rPr>
      </w:pPr>
      <w:r w:rsidRPr="005012B0">
        <w:rPr>
          <w:rFonts w:ascii="EideticModern" w:hAnsi="EideticModern"/>
          <w:noProof/>
        </w:rPr>
        <w:drawing>
          <wp:inline distT="0" distB="0" distL="0" distR="0" wp14:anchorId="005A26B9" wp14:editId="1EED702E">
            <wp:extent cx="4953000" cy="2784517"/>
            <wp:effectExtent l="0" t="0" r="0" b="0"/>
            <wp:docPr id="1891060614" name="Picture 5" descr="A green triangle with a yellow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60614" name="Picture 5" descr="A green triangle with a yellow circle in the midd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71026" cy="2794651"/>
                    </a:xfrm>
                    <a:prstGeom prst="rect">
                      <a:avLst/>
                    </a:prstGeom>
                    <a:noFill/>
                    <a:ln>
                      <a:noFill/>
                    </a:ln>
                  </pic:spPr>
                </pic:pic>
              </a:graphicData>
            </a:graphic>
          </wp:inline>
        </w:drawing>
      </w:r>
    </w:p>
    <w:p w14:paraId="7C575B6D" w14:textId="77777777" w:rsidR="005012B0" w:rsidRPr="005012B0" w:rsidRDefault="005012B0">
      <w:pPr>
        <w:rPr>
          <w:rFonts w:ascii="EideticModern" w:hAnsi="EideticModern"/>
        </w:rPr>
      </w:pPr>
    </w:p>
    <w:p w14:paraId="6A49FFEE" w14:textId="77777777" w:rsidR="005012B0" w:rsidRPr="005012B0" w:rsidRDefault="000F3F25">
      <w:pPr>
        <w:rPr>
          <w:rFonts w:ascii="EideticModern" w:hAnsi="EideticModern"/>
          <w:b/>
          <w:bCs/>
          <w:sz w:val="28"/>
          <w:szCs w:val="28"/>
        </w:rPr>
      </w:pPr>
      <w:r w:rsidRPr="005012B0">
        <w:rPr>
          <w:rFonts w:ascii="EideticModern" w:hAnsi="EideticModern"/>
          <w:b/>
          <w:bCs/>
          <w:sz w:val="28"/>
          <w:szCs w:val="28"/>
        </w:rPr>
        <w:t>Part 2</w:t>
      </w:r>
      <w:r w:rsidR="005012B0" w:rsidRPr="005012B0">
        <w:rPr>
          <w:rFonts w:ascii="EideticModern" w:hAnsi="EideticModern"/>
          <w:b/>
          <w:bCs/>
          <w:sz w:val="28"/>
          <w:szCs w:val="28"/>
        </w:rPr>
        <w:t>: Blinn-Phong</w:t>
      </w:r>
      <w:r w:rsidRPr="005012B0">
        <w:rPr>
          <w:rFonts w:ascii="EideticModern" w:hAnsi="EideticModern"/>
          <w:b/>
          <w:bCs/>
          <w:sz w:val="28"/>
          <w:szCs w:val="28"/>
        </w:rPr>
        <w:t xml:space="preserve"> Shaders</w:t>
      </w:r>
    </w:p>
    <w:p w14:paraId="3AD3183D" w14:textId="77777777" w:rsidR="005012B0" w:rsidRDefault="005012B0">
      <w:pPr>
        <w:rPr>
          <w:rFonts w:ascii="EideticModern" w:hAnsi="EideticModern"/>
        </w:rPr>
      </w:pPr>
      <w:r w:rsidRPr="005012B0">
        <w:rPr>
          <w:rFonts w:ascii="EideticModern" w:hAnsi="EideticModern"/>
        </w:rPr>
        <w:t>T</w:t>
      </w:r>
      <w:r w:rsidRPr="005012B0">
        <w:rPr>
          <w:rFonts w:ascii="EideticModern" w:hAnsi="EideticModern"/>
        </w:rPr>
        <w:t xml:space="preserve">he code calculates the shading of a material based on ambient (a), specular (s), and diffuse (d) components. These components are computed by considering the interaction between light, surface, </w:t>
      </w:r>
      <w:r w:rsidRPr="005012B0">
        <w:rPr>
          <w:rFonts w:ascii="EideticModern" w:hAnsi="EideticModern"/>
        </w:rPr>
        <w:t>a</w:t>
      </w:r>
      <w:r w:rsidRPr="005012B0">
        <w:rPr>
          <w:rFonts w:ascii="EideticModern" w:hAnsi="EideticModern"/>
        </w:rPr>
        <w:t>nd the viewing direction.</w:t>
      </w:r>
    </w:p>
    <w:p w14:paraId="7FA6AD05" w14:textId="2BAA2ED3" w:rsidR="000F3F25" w:rsidRPr="005012B0" w:rsidRDefault="005012B0">
      <w:pPr>
        <w:rPr>
          <w:rFonts w:ascii="EideticModern" w:hAnsi="EideticModern"/>
        </w:rPr>
      </w:pPr>
      <w:r w:rsidRPr="005012B0">
        <w:rPr>
          <w:rFonts w:ascii="EideticModern" w:hAnsi="EideticModern"/>
          <w:noProof/>
        </w:rPr>
        <w:drawing>
          <wp:inline distT="0" distB="0" distL="0" distR="0" wp14:anchorId="2E1A30F0" wp14:editId="6CC00E31">
            <wp:extent cx="4910667" cy="2760718"/>
            <wp:effectExtent l="0" t="0" r="4445" b="1905"/>
            <wp:docPr id="947277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828" cy="2772053"/>
                    </a:xfrm>
                    <a:prstGeom prst="rect">
                      <a:avLst/>
                    </a:prstGeom>
                    <a:noFill/>
                    <a:ln>
                      <a:noFill/>
                    </a:ln>
                  </pic:spPr>
                </pic:pic>
              </a:graphicData>
            </a:graphic>
          </wp:inline>
        </w:drawing>
      </w:r>
    </w:p>
    <w:p w14:paraId="419CC715" w14:textId="77777777" w:rsidR="005012B0" w:rsidRPr="005012B0" w:rsidRDefault="005012B0">
      <w:pPr>
        <w:rPr>
          <w:rFonts w:ascii="EideticModern" w:hAnsi="EideticModern"/>
        </w:rPr>
      </w:pPr>
    </w:p>
    <w:p w14:paraId="07819847" w14:textId="77777777" w:rsidR="005012B0" w:rsidRPr="005012B0" w:rsidRDefault="005012B0">
      <w:pPr>
        <w:rPr>
          <w:rFonts w:ascii="EideticModern" w:hAnsi="EideticModern"/>
          <w:noProof/>
        </w:rPr>
      </w:pPr>
      <w:r w:rsidRPr="005012B0">
        <w:rPr>
          <w:rFonts w:ascii="EideticModern" w:hAnsi="EideticModern"/>
          <w:b/>
          <w:bCs/>
          <w:sz w:val="28"/>
          <w:szCs w:val="28"/>
        </w:rPr>
        <w:t>Part 3: Shadow Implementation</w:t>
      </w:r>
    </w:p>
    <w:p w14:paraId="25483A47" w14:textId="77777777" w:rsidR="005012B0" w:rsidRDefault="005012B0">
      <w:pPr>
        <w:rPr>
          <w:rFonts w:ascii="EideticModern" w:hAnsi="EideticModern"/>
        </w:rPr>
      </w:pPr>
      <w:r w:rsidRPr="005012B0">
        <w:rPr>
          <w:rFonts w:ascii="EideticModern" w:hAnsi="EideticModern"/>
        </w:rPr>
        <w:t>A shadow ray is created to check for intersections with objects in the world. If the shadow ray intersects with an object, only the ambient and specular components are returned, simulating shadows.</w:t>
      </w:r>
    </w:p>
    <w:p w14:paraId="08B812B4" w14:textId="4F55AFDB" w:rsidR="005012B0" w:rsidRDefault="005012B0">
      <w:pPr>
        <w:rPr>
          <w:rFonts w:ascii="EideticModern" w:hAnsi="EideticModern"/>
        </w:rPr>
      </w:pPr>
      <w:r w:rsidRPr="005012B0">
        <w:rPr>
          <w:rFonts w:ascii="EideticModern" w:hAnsi="EideticModern"/>
          <w:noProof/>
        </w:rPr>
        <w:drawing>
          <wp:inline distT="0" distB="0" distL="0" distR="0" wp14:anchorId="3D2CF1CA" wp14:editId="5E4A8AEA">
            <wp:extent cx="5037667" cy="2832116"/>
            <wp:effectExtent l="0" t="0" r="0" b="6350"/>
            <wp:docPr id="824515003" name="Picture 4" descr="A green triangle with yellow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15003" name="Picture 4" descr="A green triangle with yellow ball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1820" cy="2840072"/>
                    </a:xfrm>
                    <a:prstGeom prst="rect">
                      <a:avLst/>
                    </a:prstGeom>
                    <a:noFill/>
                    <a:ln>
                      <a:noFill/>
                    </a:ln>
                  </pic:spPr>
                </pic:pic>
              </a:graphicData>
            </a:graphic>
          </wp:inline>
        </w:drawing>
      </w:r>
    </w:p>
    <w:p w14:paraId="610FBC9C" w14:textId="77777777" w:rsidR="0065511F" w:rsidRDefault="0065511F">
      <w:pPr>
        <w:rPr>
          <w:rFonts w:ascii="EideticModern" w:hAnsi="EideticModern"/>
        </w:rPr>
      </w:pPr>
    </w:p>
    <w:p w14:paraId="6F17A0BE" w14:textId="69C80233" w:rsidR="0065511F" w:rsidRPr="0065511F" w:rsidRDefault="0065511F">
      <w:pPr>
        <w:rPr>
          <w:rFonts w:ascii="EideticModern" w:hAnsi="EideticModern"/>
          <w:b/>
          <w:bCs/>
        </w:rPr>
      </w:pPr>
      <w:r w:rsidRPr="0065511F">
        <w:rPr>
          <w:rFonts w:ascii="EideticModern" w:hAnsi="EideticModern"/>
          <w:b/>
          <w:bCs/>
          <w:sz w:val="28"/>
          <w:szCs w:val="28"/>
        </w:rPr>
        <w:t>Part 4: Schlick’s Approximation and Beer’s Law (Dielectric materials)</w:t>
      </w:r>
    </w:p>
    <w:p w14:paraId="327F176A" w14:textId="77777777" w:rsidR="0065511F" w:rsidRDefault="0065511F">
      <w:pPr>
        <w:rPr>
          <w:rFonts w:ascii="EideticModern" w:hAnsi="EideticModern"/>
        </w:rPr>
      </w:pPr>
    </w:p>
    <w:p w14:paraId="07DA572F" w14:textId="7C4FD63D" w:rsidR="0065511F" w:rsidRPr="0065511F" w:rsidRDefault="0065511F" w:rsidP="0065511F">
      <w:pPr>
        <w:pStyle w:val="ListParagraph"/>
        <w:numPr>
          <w:ilvl w:val="0"/>
          <w:numId w:val="1"/>
        </w:numPr>
        <w:rPr>
          <w:rFonts w:ascii="EideticModern" w:hAnsi="EideticModern"/>
        </w:rPr>
      </w:pPr>
      <w:r w:rsidRPr="0065511F">
        <w:rPr>
          <w:rFonts w:ascii="EideticModern" w:hAnsi="EideticModern"/>
        </w:rPr>
        <w:t>Reflection Calculation:</w:t>
      </w:r>
    </w:p>
    <w:p w14:paraId="5E4F641D" w14:textId="77777777" w:rsidR="0065511F" w:rsidRPr="0065511F" w:rsidRDefault="0065511F" w:rsidP="0065511F">
      <w:pPr>
        <w:pStyle w:val="ListParagraph"/>
        <w:numPr>
          <w:ilvl w:val="1"/>
          <w:numId w:val="1"/>
        </w:numPr>
        <w:rPr>
          <w:rFonts w:ascii="EideticModern" w:hAnsi="EideticModern"/>
        </w:rPr>
      </w:pPr>
      <w:r w:rsidRPr="0065511F">
        <w:rPr>
          <w:rFonts w:ascii="EideticModern" w:hAnsi="EideticModern"/>
        </w:rPr>
        <w:t>The code handles reflective materials by calculating the reflection direction (r) when a ray hits an object.</w:t>
      </w:r>
    </w:p>
    <w:p w14:paraId="26C095A9" w14:textId="7C847A38" w:rsidR="0065511F" w:rsidRPr="0065511F" w:rsidRDefault="0065511F" w:rsidP="0065511F">
      <w:pPr>
        <w:pStyle w:val="ListParagraph"/>
        <w:numPr>
          <w:ilvl w:val="1"/>
          <w:numId w:val="1"/>
        </w:numPr>
        <w:rPr>
          <w:rFonts w:ascii="EideticModern" w:hAnsi="EideticModern"/>
        </w:rPr>
      </w:pPr>
      <w:r w:rsidRPr="0065511F">
        <w:rPr>
          <w:rFonts w:ascii="EideticModern" w:hAnsi="EideticModern"/>
        </w:rPr>
        <w:t>It creates a new reflected ray and recursively traces it to calculate the reflection.</w:t>
      </w:r>
      <w:r>
        <w:rPr>
          <w:rFonts w:ascii="EideticModern" w:hAnsi="EideticModern"/>
        </w:rPr>
        <w:br/>
      </w:r>
    </w:p>
    <w:p w14:paraId="67EF4FF1" w14:textId="111F6579" w:rsidR="0065511F" w:rsidRPr="0065511F" w:rsidRDefault="0065511F" w:rsidP="0065511F">
      <w:pPr>
        <w:pStyle w:val="ListParagraph"/>
        <w:numPr>
          <w:ilvl w:val="0"/>
          <w:numId w:val="1"/>
        </w:numPr>
        <w:rPr>
          <w:rFonts w:ascii="EideticModern" w:hAnsi="EideticModern"/>
        </w:rPr>
      </w:pPr>
      <w:r w:rsidRPr="0065511F">
        <w:rPr>
          <w:rFonts w:ascii="EideticModern" w:hAnsi="EideticModern"/>
        </w:rPr>
        <w:t>Recursion Limit:</w:t>
      </w:r>
    </w:p>
    <w:p w14:paraId="62DAC4D6" w14:textId="0151AE15" w:rsidR="0065511F" w:rsidRPr="0065511F" w:rsidRDefault="0065511F" w:rsidP="0065511F">
      <w:pPr>
        <w:pStyle w:val="ListParagraph"/>
        <w:numPr>
          <w:ilvl w:val="1"/>
          <w:numId w:val="1"/>
        </w:numPr>
        <w:rPr>
          <w:rFonts w:ascii="EideticModern" w:hAnsi="EideticModern"/>
        </w:rPr>
      </w:pPr>
      <w:r w:rsidRPr="0065511F">
        <w:rPr>
          <w:rFonts w:ascii="EideticModern" w:hAnsi="EideticModern"/>
        </w:rPr>
        <w:t>The recursion is limited to 10 levels (controlled by the 'count' parameter) to prevent infinite loops and excessive computation.</w:t>
      </w:r>
      <w:r>
        <w:rPr>
          <w:rFonts w:ascii="EideticModern" w:hAnsi="EideticModern"/>
        </w:rPr>
        <w:br/>
      </w:r>
    </w:p>
    <w:p w14:paraId="07042CCC" w14:textId="29A81315" w:rsidR="0065511F" w:rsidRPr="0065511F" w:rsidRDefault="0065511F" w:rsidP="0065511F">
      <w:pPr>
        <w:pStyle w:val="ListParagraph"/>
        <w:numPr>
          <w:ilvl w:val="0"/>
          <w:numId w:val="1"/>
        </w:numPr>
        <w:rPr>
          <w:rFonts w:ascii="EideticModern" w:hAnsi="EideticModern"/>
        </w:rPr>
      </w:pPr>
      <w:r w:rsidRPr="0065511F">
        <w:rPr>
          <w:rFonts w:ascii="EideticModern" w:hAnsi="EideticModern"/>
        </w:rPr>
        <w:t>Refraction Calculation:</w:t>
      </w:r>
    </w:p>
    <w:p w14:paraId="46374748" w14:textId="77777777" w:rsidR="0065511F" w:rsidRPr="0065511F" w:rsidRDefault="0065511F" w:rsidP="0065511F">
      <w:pPr>
        <w:pStyle w:val="ListParagraph"/>
        <w:numPr>
          <w:ilvl w:val="1"/>
          <w:numId w:val="1"/>
        </w:numPr>
        <w:rPr>
          <w:rFonts w:ascii="EideticModern" w:hAnsi="EideticModern"/>
        </w:rPr>
      </w:pPr>
      <w:r w:rsidRPr="0065511F">
        <w:rPr>
          <w:rFonts w:ascii="EideticModern" w:hAnsi="EideticModern"/>
        </w:rPr>
        <w:t>For dielectric materials, the code calculates refraction and reflection.</w:t>
      </w:r>
    </w:p>
    <w:p w14:paraId="5B3F229D" w14:textId="51B65F56" w:rsidR="0065511F" w:rsidRPr="0065511F" w:rsidRDefault="0065511F" w:rsidP="0065511F">
      <w:pPr>
        <w:pStyle w:val="ListParagraph"/>
        <w:numPr>
          <w:ilvl w:val="1"/>
          <w:numId w:val="1"/>
        </w:numPr>
        <w:rPr>
          <w:rFonts w:ascii="EideticModern" w:hAnsi="EideticModern"/>
        </w:rPr>
      </w:pPr>
      <w:r w:rsidRPr="0065511F">
        <w:rPr>
          <w:rFonts w:ascii="EideticModern" w:hAnsi="EideticModern"/>
        </w:rPr>
        <w:t>It uses Snell's law to calculate the refracted direction (t) and checks for Total Internal Reflection (TIR) with the '</w:t>
      </w:r>
      <w:proofErr w:type="spellStart"/>
      <w:r w:rsidRPr="0065511F">
        <w:rPr>
          <w:rFonts w:ascii="EideticModern" w:hAnsi="EideticModern"/>
        </w:rPr>
        <w:t>tir_check</w:t>
      </w:r>
      <w:proofErr w:type="spellEnd"/>
      <w:r w:rsidRPr="0065511F">
        <w:rPr>
          <w:rFonts w:ascii="EideticModern" w:hAnsi="EideticModern"/>
        </w:rPr>
        <w:t>' function.</w:t>
      </w:r>
    </w:p>
    <w:p w14:paraId="1F63FC71" w14:textId="77777777" w:rsidR="0065511F" w:rsidRDefault="0065511F">
      <w:pPr>
        <w:rPr>
          <w:rFonts w:ascii="EideticModern" w:hAnsi="EideticModern"/>
          <w:noProof/>
        </w:rPr>
      </w:pPr>
    </w:p>
    <w:p w14:paraId="59C21192" w14:textId="77777777" w:rsidR="0065511F" w:rsidRDefault="0065511F">
      <w:pPr>
        <w:rPr>
          <w:rFonts w:ascii="EideticModern" w:hAnsi="EideticModern"/>
          <w:noProof/>
        </w:rPr>
      </w:pPr>
    </w:p>
    <w:p w14:paraId="4BFCCB28" w14:textId="2A9FC1DA" w:rsidR="0065511F" w:rsidRDefault="0065511F">
      <w:pPr>
        <w:rPr>
          <w:rFonts w:ascii="EideticModern" w:hAnsi="EideticModern"/>
        </w:rPr>
      </w:pPr>
      <w:r>
        <w:rPr>
          <w:rFonts w:ascii="EideticModern" w:hAnsi="EideticModern"/>
          <w:noProof/>
        </w:rPr>
        <w:lastRenderedPageBreak/>
        <w:t>Schlick’s Approximation</w:t>
      </w:r>
      <w:r>
        <w:rPr>
          <w:rFonts w:ascii="EideticModern" w:hAnsi="EideticModern"/>
          <w:noProof/>
        </w:rPr>
        <w:br/>
      </w:r>
      <w:r w:rsidRPr="005012B0">
        <w:rPr>
          <w:rFonts w:ascii="EideticModern" w:hAnsi="EideticModern"/>
          <w:noProof/>
        </w:rPr>
        <w:drawing>
          <wp:inline distT="0" distB="0" distL="0" distR="0" wp14:anchorId="553D18CF" wp14:editId="339AF306">
            <wp:extent cx="5063067" cy="2846395"/>
            <wp:effectExtent l="0" t="0" r="4445" b="0"/>
            <wp:docPr id="15802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0185" cy="2850396"/>
                    </a:xfrm>
                    <a:prstGeom prst="rect">
                      <a:avLst/>
                    </a:prstGeom>
                    <a:noFill/>
                    <a:ln>
                      <a:noFill/>
                    </a:ln>
                  </pic:spPr>
                </pic:pic>
              </a:graphicData>
            </a:graphic>
          </wp:inline>
        </w:drawing>
      </w:r>
    </w:p>
    <w:p w14:paraId="7DAE658F" w14:textId="77777777" w:rsidR="0065511F" w:rsidRDefault="0065511F">
      <w:pPr>
        <w:rPr>
          <w:rFonts w:ascii="EideticModern" w:hAnsi="EideticModern"/>
        </w:rPr>
      </w:pPr>
    </w:p>
    <w:p w14:paraId="6A3F41DE" w14:textId="439C3B9A" w:rsidR="00547DC2" w:rsidRDefault="0065511F">
      <w:pPr>
        <w:rPr>
          <w:rFonts w:ascii="EideticModern" w:hAnsi="EideticModern"/>
        </w:rPr>
      </w:pPr>
      <w:r>
        <w:rPr>
          <w:rFonts w:ascii="EideticModern" w:hAnsi="EideticModern"/>
        </w:rPr>
        <w:t>Beer’s Law</w:t>
      </w:r>
      <w:r>
        <w:rPr>
          <w:rFonts w:ascii="EideticModern" w:hAnsi="EideticModern"/>
        </w:rPr>
        <w:br/>
      </w:r>
      <w:r w:rsidR="009671E2" w:rsidRPr="005012B0">
        <w:rPr>
          <w:rFonts w:ascii="EideticModern" w:hAnsi="EideticModern"/>
          <w:noProof/>
        </w:rPr>
        <w:drawing>
          <wp:inline distT="0" distB="0" distL="0" distR="0" wp14:anchorId="195E0B61" wp14:editId="6C0915EC">
            <wp:extent cx="5046133" cy="2836875"/>
            <wp:effectExtent l="0" t="0" r="2540" b="1905"/>
            <wp:docPr id="151609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8095" cy="2843600"/>
                    </a:xfrm>
                    <a:prstGeom prst="rect">
                      <a:avLst/>
                    </a:prstGeom>
                    <a:noFill/>
                    <a:ln>
                      <a:noFill/>
                    </a:ln>
                  </pic:spPr>
                </pic:pic>
              </a:graphicData>
            </a:graphic>
          </wp:inline>
        </w:drawing>
      </w:r>
    </w:p>
    <w:p w14:paraId="11F08D4D" w14:textId="77777777" w:rsidR="0065511F" w:rsidRDefault="0065511F">
      <w:pPr>
        <w:rPr>
          <w:rFonts w:ascii="EideticModern" w:hAnsi="EideticModern"/>
        </w:rPr>
      </w:pPr>
    </w:p>
    <w:p w14:paraId="687AFFB3" w14:textId="54697061" w:rsidR="0065511F" w:rsidRDefault="0065511F">
      <w:pPr>
        <w:rPr>
          <w:rFonts w:ascii="EideticModern" w:hAnsi="EideticModern"/>
        </w:rPr>
      </w:pPr>
      <w:r>
        <w:rPr>
          <w:rFonts w:ascii="EideticModern" w:hAnsi="EideticModern"/>
        </w:rPr>
        <w:t>Bonus Component:</w:t>
      </w:r>
    </w:p>
    <w:p w14:paraId="758A1715" w14:textId="39E4436B" w:rsidR="0065511F" w:rsidRDefault="0065511F">
      <w:pPr>
        <w:rPr>
          <w:rFonts w:ascii="EideticModern" w:hAnsi="EideticModern"/>
        </w:rPr>
      </w:pPr>
      <w:r w:rsidRPr="0065511F">
        <w:rPr>
          <w:rFonts w:ascii="EideticModern" w:hAnsi="EideticModern"/>
        </w:rPr>
        <w:drawing>
          <wp:inline distT="0" distB="0" distL="0" distR="0" wp14:anchorId="04FB269B" wp14:editId="3204CDC5">
            <wp:extent cx="4762913" cy="1287892"/>
            <wp:effectExtent l="0" t="0" r="0" b="7620"/>
            <wp:docPr id="101208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89710" name=""/>
                    <pic:cNvPicPr/>
                  </pic:nvPicPr>
                  <pic:blipFill>
                    <a:blip r:embed="rId12"/>
                    <a:stretch>
                      <a:fillRect/>
                    </a:stretch>
                  </pic:blipFill>
                  <pic:spPr>
                    <a:xfrm>
                      <a:off x="0" y="0"/>
                      <a:ext cx="4762913" cy="1287892"/>
                    </a:xfrm>
                    <a:prstGeom prst="rect">
                      <a:avLst/>
                    </a:prstGeom>
                  </pic:spPr>
                </pic:pic>
              </a:graphicData>
            </a:graphic>
          </wp:inline>
        </w:drawing>
      </w:r>
    </w:p>
    <w:p w14:paraId="2249FB93" w14:textId="77777777" w:rsidR="0065511F" w:rsidRDefault="0065511F">
      <w:pPr>
        <w:rPr>
          <w:rFonts w:ascii="EideticModern" w:hAnsi="EideticModern"/>
        </w:rPr>
      </w:pPr>
    </w:p>
    <w:p w14:paraId="72539A4A" w14:textId="77777777" w:rsidR="0065511F" w:rsidRDefault="0065511F">
      <w:pPr>
        <w:rPr>
          <w:rFonts w:ascii="EideticModern" w:hAnsi="EideticModern"/>
        </w:rPr>
      </w:pPr>
    </w:p>
    <w:p w14:paraId="15129BC6" w14:textId="77777777" w:rsidR="0065511F" w:rsidRDefault="0065511F">
      <w:pPr>
        <w:rPr>
          <w:rFonts w:ascii="EideticModern" w:hAnsi="EideticModern"/>
        </w:rPr>
      </w:pPr>
      <w:r>
        <w:rPr>
          <w:rFonts w:ascii="EideticModern" w:hAnsi="EideticModern"/>
        </w:rPr>
        <w:lastRenderedPageBreak/>
        <w:t>References:</w:t>
      </w:r>
    </w:p>
    <w:p w14:paraId="66D2D6B5" w14:textId="12AE0F11" w:rsidR="0065511F" w:rsidRPr="0065511F" w:rsidRDefault="0065511F" w:rsidP="0065511F">
      <w:pPr>
        <w:pStyle w:val="ListParagraph"/>
        <w:numPr>
          <w:ilvl w:val="0"/>
          <w:numId w:val="2"/>
        </w:numPr>
        <w:rPr>
          <w:rFonts w:ascii="EideticModern" w:hAnsi="EideticModern"/>
        </w:rPr>
      </w:pPr>
      <w:r w:rsidRPr="0065511F">
        <w:rPr>
          <w:rFonts w:ascii="EideticModern" w:hAnsi="EideticModern"/>
        </w:rPr>
        <w:t>Lecture Notes</w:t>
      </w:r>
    </w:p>
    <w:p w14:paraId="299D77D0" w14:textId="0C916E5B" w:rsidR="0065511F" w:rsidRPr="0065511F" w:rsidRDefault="0065511F" w:rsidP="0065511F">
      <w:pPr>
        <w:pStyle w:val="ListParagraph"/>
        <w:numPr>
          <w:ilvl w:val="0"/>
          <w:numId w:val="2"/>
        </w:numPr>
        <w:rPr>
          <w:rFonts w:ascii="EideticModern" w:hAnsi="EideticModern"/>
        </w:rPr>
      </w:pPr>
      <w:hyperlink r:id="rId13" w:history="1">
        <w:r w:rsidRPr="0065511F">
          <w:rPr>
            <w:rStyle w:val="Hyperlink"/>
            <w:rFonts w:ascii="EideticModern" w:hAnsi="EideticModern"/>
          </w:rPr>
          <w:t>https://learnopengl.com/Introduction</w:t>
        </w:r>
      </w:hyperlink>
    </w:p>
    <w:p w14:paraId="0F64C6BD" w14:textId="2D5BCBA5" w:rsidR="0065511F" w:rsidRDefault="0065511F" w:rsidP="0065511F">
      <w:pPr>
        <w:pStyle w:val="ListParagraph"/>
        <w:numPr>
          <w:ilvl w:val="0"/>
          <w:numId w:val="2"/>
        </w:numPr>
        <w:rPr>
          <w:rFonts w:ascii="EideticModern" w:hAnsi="EideticModern"/>
        </w:rPr>
      </w:pPr>
      <w:hyperlink r:id="rId14" w:history="1">
        <w:r w:rsidRPr="003F6593">
          <w:rPr>
            <w:rStyle w:val="Hyperlink"/>
            <w:rFonts w:ascii="EideticModern" w:hAnsi="EideticModern"/>
          </w:rPr>
          <w:t>https://github.com/glfw/glfw</w:t>
        </w:r>
      </w:hyperlink>
    </w:p>
    <w:p w14:paraId="298E8472" w14:textId="547709A0" w:rsidR="0065511F" w:rsidRDefault="0065511F" w:rsidP="0065511F">
      <w:pPr>
        <w:pStyle w:val="ListParagraph"/>
        <w:numPr>
          <w:ilvl w:val="0"/>
          <w:numId w:val="2"/>
        </w:numPr>
        <w:rPr>
          <w:rFonts w:ascii="EideticModern" w:hAnsi="EideticModern"/>
        </w:rPr>
      </w:pPr>
      <w:hyperlink r:id="rId15" w:history="1">
        <w:r w:rsidRPr="003F6593">
          <w:rPr>
            <w:rStyle w:val="Hyperlink"/>
            <w:rFonts w:ascii="EideticModern" w:hAnsi="EideticModern"/>
          </w:rPr>
          <w:t>https://stackoverflow.com/questions/3667218/how-to-do-ray-tracing-in-modern-opengl</w:t>
        </w:r>
      </w:hyperlink>
    </w:p>
    <w:p w14:paraId="7E491D5D" w14:textId="77274059" w:rsidR="0065511F" w:rsidRDefault="0065511F" w:rsidP="0065511F">
      <w:pPr>
        <w:pStyle w:val="ListParagraph"/>
        <w:numPr>
          <w:ilvl w:val="0"/>
          <w:numId w:val="2"/>
        </w:numPr>
        <w:rPr>
          <w:rFonts w:ascii="EideticModern" w:hAnsi="EideticModern"/>
        </w:rPr>
      </w:pPr>
      <w:hyperlink r:id="rId16" w:history="1">
        <w:r w:rsidRPr="003F6593">
          <w:rPr>
            <w:rStyle w:val="Hyperlink"/>
            <w:rFonts w:ascii="EideticModern" w:hAnsi="EideticModern"/>
          </w:rPr>
          <w:t>https://github.com/engilas/raytracing-opengl</w:t>
        </w:r>
      </w:hyperlink>
    </w:p>
    <w:p w14:paraId="78D9D57C" w14:textId="77777777" w:rsidR="0065511F" w:rsidRPr="0065511F" w:rsidRDefault="0065511F" w:rsidP="0065511F">
      <w:pPr>
        <w:ind w:left="360"/>
        <w:rPr>
          <w:rFonts w:ascii="EideticModern" w:hAnsi="EideticModern"/>
        </w:rPr>
      </w:pPr>
    </w:p>
    <w:p w14:paraId="36F1185A" w14:textId="77777777" w:rsidR="0065511F" w:rsidRPr="005012B0" w:rsidRDefault="0065511F">
      <w:pPr>
        <w:rPr>
          <w:rFonts w:ascii="EideticModern" w:hAnsi="EideticModern"/>
        </w:rPr>
      </w:pPr>
    </w:p>
    <w:sectPr w:rsidR="0065511F" w:rsidRPr="005012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B552" w14:textId="77777777" w:rsidR="0058216A" w:rsidRDefault="0058216A" w:rsidP="009671E2">
      <w:pPr>
        <w:spacing w:after="0" w:line="240" w:lineRule="auto"/>
      </w:pPr>
      <w:r>
        <w:separator/>
      </w:r>
    </w:p>
  </w:endnote>
  <w:endnote w:type="continuationSeparator" w:id="0">
    <w:p w14:paraId="15B7BDD4" w14:textId="77777777" w:rsidR="0058216A" w:rsidRDefault="0058216A" w:rsidP="00967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ideticModern">
    <w:panose1 w:val="00000000000000000000"/>
    <w:charset w:val="00"/>
    <w:family w:val="modern"/>
    <w:notTrueType/>
    <w:pitch w:val="variable"/>
    <w:sig w:usb0="A00000AF" w:usb1="40002048"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5D5DE" w14:textId="77777777" w:rsidR="0058216A" w:rsidRDefault="0058216A" w:rsidP="009671E2">
      <w:pPr>
        <w:spacing w:after="0" w:line="240" w:lineRule="auto"/>
      </w:pPr>
      <w:r>
        <w:separator/>
      </w:r>
    </w:p>
  </w:footnote>
  <w:footnote w:type="continuationSeparator" w:id="0">
    <w:p w14:paraId="6B6CCC04" w14:textId="77777777" w:rsidR="0058216A" w:rsidRDefault="0058216A" w:rsidP="00967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812"/>
    <w:multiLevelType w:val="hybridMultilevel"/>
    <w:tmpl w:val="B6A42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B27FE7"/>
    <w:multiLevelType w:val="hybridMultilevel"/>
    <w:tmpl w:val="46186E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7433201">
    <w:abstractNumId w:val="1"/>
  </w:num>
  <w:num w:numId="2" w16cid:durableId="26052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E2"/>
    <w:rsid w:val="000F3F25"/>
    <w:rsid w:val="005012B0"/>
    <w:rsid w:val="00547DC2"/>
    <w:rsid w:val="0058216A"/>
    <w:rsid w:val="005D58E9"/>
    <w:rsid w:val="0065511F"/>
    <w:rsid w:val="009671E2"/>
    <w:rsid w:val="00A75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F99B"/>
  <w15:chartTrackingRefBased/>
  <w15:docId w15:val="{B4667C4C-E64F-4D15-98A6-617A0471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1E2"/>
  </w:style>
  <w:style w:type="paragraph" w:styleId="Footer">
    <w:name w:val="footer"/>
    <w:basedOn w:val="Normal"/>
    <w:link w:val="FooterChar"/>
    <w:uiPriority w:val="99"/>
    <w:unhideWhenUsed/>
    <w:rsid w:val="00967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1E2"/>
  </w:style>
  <w:style w:type="paragraph" w:styleId="ListParagraph">
    <w:name w:val="List Paragraph"/>
    <w:basedOn w:val="Normal"/>
    <w:uiPriority w:val="34"/>
    <w:qFormat/>
    <w:rsid w:val="0065511F"/>
    <w:pPr>
      <w:ind w:left="720"/>
      <w:contextualSpacing/>
    </w:pPr>
  </w:style>
  <w:style w:type="character" w:styleId="Hyperlink">
    <w:name w:val="Hyperlink"/>
    <w:basedOn w:val="DefaultParagraphFont"/>
    <w:uiPriority w:val="99"/>
    <w:unhideWhenUsed/>
    <w:rsid w:val="0065511F"/>
    <w:rPr>
      <w:color w:val="0563C1" w:themeColor="hyperlink"/>
      <w:u w:val="single"/>
    </w:rPr>
  </w:style>
  <w:style w:type="character" w:styleId="UnresolvedMention">
    <w:name w:val="Unresolved Mention"/>
    <w:basedOn w:val="DefaultParagraphFont"/>
    <w:uiPriority w:val="99"/>
    <w:semiHidden/>
    <w:unhideWhenUsed/>
    <w:rsid w:val="00655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5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opengl.com/Introdu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ngilas/raytracing-openg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3667218/how-to-do-ray-tracing-in-modern-openg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glfw/gl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Oberoi</dc:creator>
  <cp:keywords/>
  <dc:description/>
  <cp:lastModifiedBy>Rahul Oberoi</cp:lastModifiedBy>
  <cp:revision>1</cp:revision>
  <dcterms:created xsi:type="dcterms:W3CDTF">2023-10-30T15:11:00Z</dcterms:created>
  <dcterms:modified xsi:type="dcterms:W3CDTF">2023-10-30T15:54:00Z</dcterms:modified>
</cp:coreProperties>
</file>